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795" w:rsidRPr="00854795" w:rsidRDefault="00854795" w:rsidP="00854795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54795">
        <w:rPr>
          <w:rFonts w:ascii="Times New Roman" w:eastAsia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54795">
        <w:rPr>
          <w:rFonts w:ascii="Times New Roman" w:eastAsia="Times New Roman" w:hAnsi="Times New Roman" w:cs="Times New Roman"/>
          <w:lang w:eastAsia="ru-RU"/>
        </w:rPr>
        <w:br w:type="textWrapping" w:clear="all"/>
      </w:r>
      <w:r w:rsidRPr="00854795">
        <w:rPr>
          <w:rFonts w:ascii="Times New Roman" w:eastAsia="Times New Roman" w:hAnsi="Times New Roman" w:cs="Times New Roman"/>
          <w:b/>
          <w:lang w:eastAsia="ru-RU"/>
        </w:rPr>
        <w:t>БУЧАНСЬКА   МІСЬКА   РАДА</w:t>
      </w:r>
    </w:p>
    <w:p w:rsidR="00854795" w:rsidRPr="00854795" w:rsidRDefault="00854795" w:rsidP="00854795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284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>КИЇВСЬКОЇ   ОБЛАСТІ</w:t>
      </w:r>
    </w:p>
    <w:p w:rsidR="00854795" w:rsidRPr="00854795" w:rsidRDefault="00854795" w:rsidP="00854795">
      <w:pPr>
        <w:keepNext/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И К О Н А В Ч И  Й       К О М І Т Е Т</w:t>
      </w:r>
    </w:p>
    <w:p w:rsidR="00854795" w:rsidRPr="00854795" w:rsidRDefault="00854795" w:rsidP="00854795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  І  Ш  Е  Н  Н  Я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lang w:eastAsia="ru-RU"/>
        </w:rPr>
      </w:pPr>
    </w:p>
    <w:p w:rsidR="00854795" w:rsidRPr="00372117" w:rsidRDefault="00151A8D" w:rsidP="00854795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«  20 </w:t>
      </w:r>
      <w:r w:rsidR="001F686E"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 w:rsidR="00854795"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» </w:t>
      </w:r>
      <w:r w:rsidR="001F686E"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     </w:t>
      </w:r>
      <w:r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липня     </w:t>
      </w:r>
      <w:r w:rsidR="00A94560"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2021 </w:t>
      </w:r>
      <w:r w:rsidR="00854795" w:rsidRPr="00151A8D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року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№ </w:t>
      </w:r>
      <w:r w:rsidR="009660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F686E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480</w:t>
      </w:r>
      <w:r w:rsidR="001F686E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     </w:t>
      </w:r>
      <w:r w:rsidR="00A94560" w:rsidRPr="00372117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   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lang w:eastAsia="ru-RU"/>
        </w:rPr>
      </w:pPr>
    </w:p>
    <w:p w:rsidR="00854795" w:rsidRPr="00854795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854795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Про затвердження  кошторисної частини </w:t>
      </w:r>
    </w:p>
    <w:p w:rsidR="00C34A4C" w:rsidRDefault="00854795" w:rsidP="00C34A4C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проектної документації </w:t>
      </w:r>
      <w:r w:rsidRPr="00854795">
        <w:rPr>
          <w:rFonts w:ascii="Times New Roman" w:eastAsia="Times New Roman" w:hAnsi="Times New Roman" w:cs="Times New Roman"/>
          <w:b/>
          <w:lang w:eastAsia="ru-RU"/>
        </w:rPr>
        <w:t>«</w:t>
      </w:r>
      <w:r w:rsidR="00C34A4C">
        <w:rPr>
          <w:rFonts w:ascii="Times New Roman" w:eastAsia="Times New Roman" w:hAnsi="Times New Roman" w:cs="Times New Roman"/>
          <w:b/>
          <w:lang w:eastAsia="ru-RU"/>
        </w:rPr>
        <w:t xml:space="preserve">Реконструкція фонтану, </w:t>
      </w:r>
    </w:p>
    <w:p w:rsidR="00C34A4C" w:rsidRDefault="00C34A4C" w:rsidP="00C34A4C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що розташований в межах дитяч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 xml:space="preserve">ої зони в Бучанському </w:t>
      </w:r>
    </w:p>
    <w:p w:rsidR="00854795" w:rsidRPr="00854795" w:rsidRDefault="00C34A4C" w:rsidP="00C34A4C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міському парку в м. Буча Київської області</w:t>
      </w:r>
      <w:r w:rsidR="00854795" w:rsidRPr="0085479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854795" w:rsidRPr="00854795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left="567" w:right="28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854795" w:rsidRPr="00854795" w:rsidRDefault="00854795" w:rsidP="00C34A4C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 xml:space="preserve">Розглянувши кошторисну частину проектної документації </w:t>
      </w:r>
      <w:r w:rsidRPr="00A94560">
        <w:rPr>
          <w:rFonts w:ascii="Times New Roman" w:eastAsia="Times New Roman" w:hAnsi="Times New Roman" w:cs="Times New Roman"/>
          <w:lang w:eastAsia="ru-RU"/>
        </w:rPr>
        <w:t>«</w:t>
      </w:r>
      <w:r w:rsidR="00C34A4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Реконструкція фонтану, що розташований в межах дитячої зони в Бучанському міському парку в м. Буча Київської області</w:t>
      </w:r>
      <w:r w:rsidRPr="00A94560">
        <w:rPr>
          <w:rFonts w:ascii="Times New Roman" w:eastAsia="Times New Roman" w:hAnsi="Times New Roman" w:cs="Times New Roman"/>
          <w:lang w:eastAsia="ru-RU"/>
        </w:rPr>
        <w:t>», розроблену ТОВ «</w:t>
      </w:r>
      <w:r w:rsidR="00C34A4C">
        <w:rPr>
          <w:rFonts w:ascii="Times New Roman" w:eastAsia="Times New Roman" w:hAnsi="Times New Roman" w:cs="Times New Roman"/>
          <w:lang w:eastAsia="ru-RU"/>
        </w:rPr>
        <w:t>Імперія води Україна</w:t>
      </w:r>
      <w:r w:rsidRPr="00A94560">
        <w:rPr>
          <w:rFonts w:ascii="Times New Roman" w:eastAsia="Times New Roman" w:hAnsi="Times New Roman" w:cs="Times New Roman"/>
          <w:lang w:eastAsia="ru-RU"/>
        </w:rPr>
        <w:t xml:space="preserve">», позитивний експертний звіт № </w:t>
      </w:r>
      <w:r w:rsidR="00C34A4C">
        <w:rPr>
          <w:rFonts w:ascii="Times New Roman" w:eastAsia="Times New Roman" w:hAnsi="Times New Roman" w:cs="Times New Roman"/>
          <w:lang w:eastAsia="ru-RU"/>
        </w:rPr>
        <w:t>210702-5/В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від </w:t>
      </w:r>
      <w:r w:rsidR="00C34A4C">
        <w:rPr>
          <w:rFonts w:ascii="Times New Roman" w:eastAsia="Times New Roman" w:hAnsi="Times New Roman" w:cs="Times New Roman"/>
          <w:lang w:eastAsia="ru-RU"/>
        </w:rPr>
        <w:t xml:space="preserve">                    07 липня</w:t>
      </w:r>
      <w:r w:rsidR="00A94560">
        <w:rPr>
          <w:rFonts w:ascii="Times New Roman" w:eastAsia="Times New Roman" w:hAnsi="Times New Roman" w:cs="Times New Roman"/>
          <w:lang w:eastAsia="ru-RU"/>
        </w:rPr>
        <w:t xml:space="preserve"> 2021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року, виданий ТОВ «</w:t>
      </w:r>
      <w:r w:rsidR="00C34A4C">
        <w:rPr>
          <w:rFonts w:ascii="Times New Roman" w:eastAsia="Times New Roman" w:hAnsi="Times New Roman" w:cs="Times New Roman"/>
          <w:lang w:eastAsia="ru-RU"/>
        </w:rPr>
        <w:t>ПЕРША БУДІВЕЛЬНА ЕКСПЕРТИЗА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» враховуючи аб. 3 п.4 ст.31 ЗУ «Про регулювання містобудівної діяльності», з метою </w:t>
      </w:r>
      <w:r>
        <w:rPr>
          <w:rFonts w:ascii="Times New Roman" w:eastAsia="Times New Roman" w:hAnsi="Times New Roman" w:cs="Times New Roman"/>
          <w:lang w:eastAsia="ru-RU"/>
        </w:rPr>
        <w:t>покращення об’єкту благоустрою</w:t>
      </w:r>
      <w:r w:rsidRPr="00854795">
        <w:rPr>
          <w:rFonts w:ascii="Times New Roman" w:eastAsia="Times New Roman" w:hAnsi="Times New Roman" w:cs="Times New Roman"/>
          <w:lang w:eastAsia="ru-RU"/>
        </w:rPr>
        <w:t>, керуючись Законом України «Про місцеве самоврядування в Україні», виконавчий комітет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54795" w:rsidRPr="00854795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lang w:eastAsia="ru-RU"/>
        </w:rPr>
        <w:t>ВИРІШИВ</w:t>
      </w:r>
      <w:r w:rsidRPr="00854795">
        <w:rPr>
          <w:rFonts w:ascii="Times New Roman" w:eastAsia="Times New Roman" w:hAnsi="Times New Roman" w:cs="Times New Roman"/>
          <w:lang w:eastAsia="ru-RU"/>
        </w:rPr>
        <w:t>:</w:t>
      </w:r>
    </w:p>
    <w:p w:rsidR="00854795" w:rsidRPr="00854795" w:rsidRDefault="00854795" w:rsidP="00854795">
      <w:pPr>
        <w:spacing w:after="0"/>
        <w:ind w:left="567" w:righ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854795" w:rsidRPr="00301B90" w:rsidRDefault="00854795" w:rsidP="00301B90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1. Затвердити кошторисну частину проектної документації по експертному звіту «</w:t>
      </w:r>
      <w:r w:rsidR="00C34A4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Реконструкція фонтану, що розташований в межах дитячої зони в Бучанському міському парку                 в м. Буча Київської області</w:t>
      </w:r>
      <w:r w:rsidRPr="00854795">
        <w:rPr>
          <w:rFonts w:ascii="Times New Roman" w:eastAsia="Times New Roman" w:hAnsi="Times New Roman" w:cs="Times New Roman"/>
          <w:lang w:eastAsia="ru-RU"/>
        </w:rPr>
        <w:t>»,  з наступними показниками: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2054"/>
      </w:tblGrid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Од. виміру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Показники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C34A4C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1449,552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у т.ч.: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C34A4C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46,034</w:t>
            </w:r>
          </w:p>
        </w:tc>
      </w:tr>
      <w:tr w:rsidR="00C34A4C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4A4C" w:rsidRPr="00854795" w:rsidRDefault="00C34A4C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устаткування,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4A4C" w:rsidRPr="00854795" w:rsidRDefault="00C34A4C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тис. грн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4A4C" w:rsidRDefault="00C34A4C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1116,769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C34A4C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286,749</w:t>
            </w:r>
          </w:p>
        </w:tc>
      </w:tr>
    </w:tbl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2. Виконання робіт по</w:t>
      </w:r>
      <w:r w:rsidR="00D96D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34A4C" w:rsidRPr="00151A8D">
        <w:rPr>
          <w:rFonts w:ascii="Times New Roman" w:eastAsia="Times New Roman" w:hAnsi="Times New Roman" w:cs="Times New Roman"/>
          <w:lang w:eastAsia="ru-RU"/>
        </w:rPr>
        <w:t>реконструкції фонтану, що розташований в межах дитячої зони в Бучанському міському парку в м. Буча Київської області</w:t>
      </w:r>
      <w:r w:rsidR="00301B90" w:rsidRPr="00301B9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4795">
        <w:rPr>
          <w:rFonts w:ascii="Times New Roman" w:eastAsia="Times New Roman" w:hAnsi="Times New Roman" w:cs="Times New Roman"/>
          <w:lang w:eastAsia="ru-RU"/>
        </w:rPr>
        <w:t>доручити ліцензованій організації.</w:t>
      </w:r>
    </w:p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lang w:val="ru-RU" w:eastAsia="ru-RU"/>
        </w:rPr>
        <w:t>3. Контроль за виконанням даного рішення покласти на директора  КП «Бучазеленбуд»                        Галущака В.М.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193"/>
        <w:tblW w:w="0" w:type="auto"/>
        <w:tblLook w:val="04A0" w:firstRow="1" w:lastRow="0" w:firstColumn="1" w:lastColumn="0" w:noHBand="0" w:noVBand="1"/>
      </w:tblPr>
      <w:tblGrid>
        <w:gridCol w:w="6984"/>
        <w:gridCol w:w="2692"/>
      </w:tblGrid>
      <w:tr w:rsidR="003B5778" w:rsidRPr="00237E0B" w:rsidTr="003B5778">
        <w:trPr>
          <w:trHeight w:val="711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/>
                <w:lang w:eastAsia="ru-RU"/>
              </w:rPr>
              <w:t>Міський  голова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/>
                <w:lang w:eastAsia="ru-RU"/>
              </w:rPr>
              <w:t>А.П.Федорук</w:t>
            </w:r>
          </w:p>
        </w:tc>
      </w:tr>
      <w:tr w:rsidR="003B5778" w:rsidRPr="00237E0B" w:rsidTr="003B5778">
        <w:trPr>
          <w:trHeight w:val="552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lang w:eastAsia="ru-RU"/>
              </w:rPr>
              <w:t xml:space="preserve">Заступник міського голови 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lang w:eastAsia="ru-RU"/>
              </w:rPr>
              <w:t>С.А. Шепетько</w:t>
            </w:r>
          </w:p>
        </w:tc>
      </w:tr>
      <w:tr w:rsidR="003B5778" w:rsidRPr="00237E0B" w:rsidTr="003B5778">
        <w:trPr>
          <w:trHeight w:val="662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Керуючий справами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Д.О. Гапченко</w:t>
            </w:r>
          </w:p>
        </w:tc>
      </w:tr>
      <w:tr w:rsidR="003B5778" w:rsidRPr="00237E0B" w:rsidTr="003B5778">
        <w:trPr>
          <w:trHeight w:val="830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val="ru-RU" w:eastAsia="ru-RU"/>
              </w:rPr>
              <w:t xml:space="preserve">Начальник  </w:t>
            </w:r>
            <w:r w:rsidRPr="00237E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 xml:space="preserve">управління юридично - </w:t>
            </w:r>
          </w:p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кадрової роботи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 xml:space="preserve">Л.В. Риженко </w:t>
            </w:r>
          </w:p>
        </w:tc>
      </w:tr>
      <w:tr w:rsidR="003B5778" w:rsidRPr="00237E0B" w:rsidTr="003B5778">
        <w:trPr>
          <w:trHeight w:val="374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/>
                <w:lang w:eastAsia="ru-RU"/>
              </w:rPr>
              <w:t>Погоджено: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B5778" w:rsidRPr="00237E0B" w:rsidTr="003B5778">
        <w:trPr>
          <w:trHeight w:val="351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lang w:eastAsia="ru-RU"/>
              </w:rPr>
              <w:t xml:space="preserve">В.о. начальника  юридичного  відділу                   </w:t>
            </w:r>
          </w:p>
        </w:tc>
        <w:tc>
          <w:tcPr>
            <w:tcW w:w="2692" w:type="dxa"/>
          </w:tcPr>
          <w:p w:rsidR="003B6890" w:rsidRPr="00237E0B" w:rsidRDefault="00151A8D" w:rsidP="003B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lang w:eastAsia="ru-RU"/>
              </w:rPr>
              <w:t>М.О.Резнік</w:t>
            </w:r>
          </w:p>
        </w:tc>
      </w:tr>
      <w:tr w:rsidR="003B5778" w:rsidRPr="00237E0B" w:rsidTr="003B5778">
        <w:trPr>
          <w:trHeight w:val="374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b/>
                <w:lang w:eastAsia="ru-RU"/>
              </w:rPr>
              <w:t>Подання: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B5778" w:rsidRPr="00237E0B" w:rsidTr="003B5778">
        <w:trPr>
          <w:trHeight w:val="432"/>
        </w:trPr>
        <w:tc>
          <w:tcPr>
            <w:tcW w:w="6984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lang w:eastAsia="ru-RU"/>
              </w:rPr>
              <w:t>Директор КП «Бучазеленбуд»</w:t>
            </w:r>
          </w:p>
        </w:tc>
        <w:tc>
          <w:tcPr>
            <w:tcW w:w="2692" w:type="dxa"/>
          </w:tcPr>
          <w:p w:rsidR="003B5778" w:rsidRPr="00237E0B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E0B">
              <w:rPr>
                <w:rFonts w:ascii="Times New Roman" w:eastAsia="Times New Roman" w:hAnsi="Times New Roman" w:cs="Times New Roman"/>
                <w:lang w:eastAsia="ru-RU"/>
              </w:rPr>
              <w:t>В.М. Галущак</w:t>
            </w:r>
          </w:p>
        </w:tc>
      </w:tr>
    </w:tbl>
    <w:p w:rsidR="00F0356F" w:rsidRPr="00D96DB8" w:rsidRDefault="00F0356F" w:rsidP="003B5778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Calibri" w:hAnsi="Calibri"/>
        </w:rPr>
      </w:pPr>
    </w:p>
    <w:sectPr w:rsidR="00F0356F" w:rsidRPr="00D96DB8" w:rsidSect="003B5778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40B" w:rsidRDefault="0058740B" w:rsidP="00D96DB8">
      <w:pPr>
        <w:spacing w:after="0" w:line="240" w:lineRule="auto"/>
      </w:pPr>
      <w:r>
        <w:separator/>
      </w:r>
    </w:p>
  </w:endnote>
  <w:endnote w:type="continuationSeparator" w:id="0">
    <w:p w:rsidR="0058740B" w:rsidRDefault="0058740B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40B" w:rsidRDefault="0058740B" w:rsidP="00D96DB8">
      <w:pPr>
        <w:spacing w:after="0" w:line="240" w:lineRule="auto"/>
      </w:pPr>
      <w:r>
        <w:separator/>
      </w:r>
    </w:p>
  </w:footnote>
  <w:footnote w:type="continuationSeparator" w:id="0">
    <w:p w:rsidR="0058740B" w:rsidRDefault="0058740B" w:rsidP="00D96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33E33"/>
    <w:rsid w:val="00042A4D"/>
    <w:rsid w:val="000A6227"/>
    <w:rsid w:val="001105CD"/>
    <w:rsid w:val="00146B96"/>
    <w:rsid w:val="00151A8D"/>
    <w:rsid w:val="001E4226"/>
    <w:rsid w:val="001F686E"/>
    <w:rsid w:val="00237E0B"/>
    <w:rsid w:val="002F5366"/>
    <w:rsid w:val="00301B90"/>
    <w:rsid w:val="00372117"/>
    <w:rsid w:val="00384FDB"/>
    <w:rsid w:val="003B5778"/>
    <w:rsid w:val="003B6890"/>
    <w:rsid w:val="0058740B"/>
    <w:rsid w:val="005C69A4"/>
    <w:rsid w:val="00620F62"/>
    <w:rsid w:val="00660597"/>
    <w:rsid w:val="007372A4"/>
    <w:rsid w:val="00854795"/>
    <w:rsid w:val="008558B1"/>
    <w:rsid w:val="008727F2"/>
    <w:rsid w:val="008D76FC"/>
    <w:rsid w:val="009660E7"/>
    <w:rsid w:val="00A05653"/>
    <w:rsid w:val="00A94560"/>
    <w:rsid w:val="00A94965"/>
    <w:rsid w:val="00AB29FA"/>
    <w:rsid w:val="00C34A4C"/>
    <w:rsid w:val="00C9623C"/>
    <w:rsid w:val="00CA4D4B"/>
    <w:rsid w:val="00CB78CD"/>
    <w:rsid w:val="00D73F5D"/>
    <w:rsid w:val="00D96DB8"/>
    <w:rsid w:val="00F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4968C-2FDB-4710-9861-F3F90CD2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DB8"/>
  </w:style>
  <w:style w:type="paragraph" w:styleId="a5">
    <w:name w:val="footer"/>
    <w:basedOn w:val="a"/>
    <w:link w:val="a6"/>
    <w:uiPriority w:val="99"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6DB8"/>
  </w:style>
  <w:style w:type="paragraph" w:styleId="a7">
    <w:name w:val="Balloon Text"/>
    <w:basedOn w:val="a"/>
    <w:link w:val="a8"/>
    <w:uiPriority w:val="99"/>
    <w:semiHidden/>
    <w:unhideWhenUsed/>
    <w:rsid w:val="0015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6</cp:revision>
  <cp:lastPrinted>2021-07-22T07:38:00Z</cp:lastPrinted>
  <dcterms:created xsi:type="dcterms:W3CDTF">2021-06-11T10:09:00Z</dcterms:created>
  <dcterms:modified xsi:type="dcterms:W3CDTF">2021-07-22T07:38:00Z</dcterms:modified>
</cp:coreProperties>
</file>