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99" w:rsidRPr="00462D99" w:rsidRDefault="00462D99" w:rsidP="00462D99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D99" w:rsidRDefault="00462D99" w:rsidP="00462D99">
      <w:pPr>
        <w:pStyle w:val="a3"/>
        <w:rPr>
          <w:sz w:val="28"/>
          <w:szCs w:val="28"/>
        </w:rPr>
      </w:pPr>
      <w:r>
        <w:rPr>
          <w:sz w:val="28"/>
          <w:szCs w:val="28"/>
        </w:rPr>
        <w:t>БУЧАНСЬКА    МІСЬКА    РАДА</w:t>
      </w:r>
    </w:p>
    <w:p w:rsidR="00462D99" w:rsidRDefault="00462D99" w:rsidP="00462D99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62D99" w:rsidRDefault="00462D99" w:rsidP="00462D99">
      <w:pPr>
        <w:pStyle w:val="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 К О Н А В Ч И  Й      К О М І Т Е Т</w:t>
      </w:r>
    </w:p>
    <w:p w:rsidR="00462D99" w:rsidRPr="00462D99" w:rsidRDefault="00462D99" w:rsidP="00462D99">
      <w:pPr>
        <w:pStyle w:val="3"/>
        <w:tabs>
          <w:tab w:val="left" w:pos="8931"/>
        </w:tabs>
        <w:spacing w:before="0" w:after="0" w:line="360" w:lineRule="auto"/>
        <w:jc w:val="center"/>
        <w:rPr>
          <w:rFonts w:ascii="Times New Roman" w:hAnsi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 Я</w:t>
      </w:r>
    </w:p>
    <w:p w:rsidR="00462D99" w:rsidRPr="00713400" w:rsidRDefault="00462D99" w:rsidP="00462D99">
      <w:pPr>
        <w:tabs>
          <w:tab w:val="left" w:pos="8222"/>
          <w:tab w:val="left" w:pos="8364"/>
        </w:tabs>
        <w:rPr>
          <w:b/>
          <w:bCs/>
          <w:sz w:val="25"/>
          <w:szCs w:val="25"/>
          <w:u w:val="single"/>
          <w:lang w:val="ru-RU"/>
        </w:rPr>
      </w:pPr>
      <w:r>
        <w:rPr>
          <w:b/>
          <w:sz w:val="25"/>
          <w:szCs w:val="25"/>
          <w:u w:val="single"/>
        </w:rPr>
        <w:t>« 20 » липня 2021 року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ab/>
      </w:r>
      <w:r>
        <w:rPr>
          <w:b/>
          <w:sz w:val="25"/>
          <w:szCs w:val="25"/>
          <w:u w:val="single"/>
        </w:rPr>
        <w:t>№</w:t>
      </w:r>
      <w:r>
        <w:rPr>
          <w:b/>
          <w:sz w:val="25"/>
          <w:szCs w:val="25"/>
          <w:u w:val="single"/>
          <w:lang w:val="ru-RU"/>
        </w:rPr>
        <w:t xml:space="preserve"> 533</w:t>
      </w:r>
    </w:p>
    <w:p w:rsidR="00462D99" w:rsidRDefault="00462D99" w:rsidP="00462D99">
      <w:pPr>
        <w:rPr>
          <w:b/>
          <w:bCs/>
          <w:sz w:val="25"/>
          <w:szCs w:val="25"/>
        </w:rPr>
      </w:pPr>
    </w:p>
    <w:p w:rsidR="00462D99" w:rsidRPr="00462D99" w:rsidRDefault="00462D99" w:rsidP="00462D99">
      <w:pPr>
        <w:jc w:val="both"/>
        <w:rPr>
          <w:b/>
          <w:sz w:val="25"/>
          <w:szCs w:val="25"/>
        </w:rPr>
      </w:pPr>
      <w:r>
        <w:rPr>
          <w:b/>
          <w:bCs/>
          <w:sz w:val="25"/>
          <w:szCs w:val="25"/>
        </w:rPr>
        <w:t>Про р</w:t>
      </w:r>
      <w:r>
        <w:rPr>
          <w:b/>
          <w:color w:val="000000"/>
          <w:sz w:val="25"/>
          <w:szCs w:val="25"/>
        </w:rPr>
        <w:t xml:space="preserve">озгляд </w:t>
      </w:r>
      <w:r w:rsidRPr="00462D99">
        <w:rPr>
          <w:b/>
          <w:sz w:val="25"/>
          <w:szCs w:val="25"/>
        </w:rPr>
        <w:t xml:space="preserve">звернення </w:t>
      </w:r>
      <w:r w:rsidRPr="00462D99">
        <w:rPr>
          <w:b/>
          <w:sz w:val="25"/>
          <w:szCs w:val="25"/>
          <w:highlight w:val="black"/>
        </w:rPr>
        <w:t>Сороки Галини Іванівни</w:t>
      </w:r>
      <w:r w:rsidRPr="00462D99">
        <w:rPr>
          <w:b/>
          <w:sz w:val="25"/>
          <w:szCs w:val="25"/>
        </w:rPr>
        <w:t xml:space="preserve">, </w:t>
      </w:r>
    </w:p>
    <w:p w:rsidR="00462D99" w:rsidRDefault="00462D99" w:rsidP="00462D99">
      <w:pPr>
        <w:jc w:val="both"/>
        <w:rPr>
          <w:b/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 xml:space="preserve">щодо надання дозволу на укладення договору </w:t>
      </w:r>
    </w:p>
    <w:p w:rsidR="00462D99" w:rsidRDefault="00462D99" w:rsidP="00462D99">
      <w:pPr>
        <w:jc w:val="both"/>
        <w:rPr>
          <w:b/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 xml:space="preserve">купівлі-продажу ¼ квартири, яка перебуває у </w:t>
      </w:r>
    </w:p>
    <w:p w:rsidR="00462D99" w:rsidRDefault="00462D99" w:rsidP="00462D99">
      <w:pPr>
        <w:jc w:val="both"/>
        <w:rPr>
          <w:b/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 xml:space="preserve">власності недієздатної </w:t>
      </w:r>
      <w:r w:rsidRPr="00462D99">
        <w:rPr>
          <w:b/>
          <w:color w:val="000000"/>
          <w:sz w:val="25"/>
          <w:szCs w:val="25"/>
          <w:highlight w:val="black"/>
        </w:rPr>
        <w:t>Сороки Марини Олександрівни</w:t>
      </w:r>
    </w:p>
    <w:p w:rsidR="00462D99" w:rsidRDefault="00462D99" w:rsidP="00462D99">
      <w:pPr>
        <w:rPr>
          <w:b/>
          <w:bCs/>
          <w:sz w:val="25"/>
          <w:szCs w:val="25"/>
        </w:rPr>
      </w:pPr>
    </w:p>
    <w:p w:rsidR="00462D99" w:rsidRDefault="00462D99" w:rsidP="00462D99">
      <w:pPr>
        <w:ind w:firstLine="426"/>
        <w:jc w:val="both"/>
        <w:rPr>
          <w:sz w:val="25"/>
          <w:szCs w:val="25"/>
        </w:rPr>
      </w:pPr>
    </w:p>
    <w:p w:rsidR="00462D99" w:rsidRDefault="00462D99" w:rsidP="00462D99">
      <w:pPr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Розглянувши звернення № П-16863 від 10.06.2021 р. гр. </w:t>
      </w:r>
      <w:r w:rsidRPr="00462D99">
        <w:rPr>
          <w:color w:val="000000"/>
          <w:sz w:val="25"/>
          <w:szCs w:val="25"/>
          <w:highlight w:val="black"/>
        </w:rPr>
        <w:t>Сороки Галини Іванівни</w:t>
      </w:r>
      <w:r>
        <w:rPr>
          <w:color w:val="000000"/>
          <w:sz w:val="25"/>
          <w:szCs w:val="25"/>
        </w:rPr>
        <w:t xml:space="preserve"> опікуна над недієздатною </w:t>
      </w:r>
      <w:r w:rsidRPr="00462D99">
        <w:rPr>
          <w:color w:val="000000"/>
          <w:sz w:val="25"/>
          <w:szCs w:val="25"/>
          <w:highlight w:val="black"/>
        </w:rPr>
        <w:t>Сорокою Мариною Олександрівною</w:t>
      </w:r>
      <w:r>
        <w:rPr>
          <w:color w:val="000000"/>
          <w:sz w:val="25"/>
          <w:szCs w:val="25"/>
        </w:rPr>
        <w:t xml:space="preserve">, </w:t>
      </w:r>
      <w:r>
        <w:rPr>
          <w:color w:val="000000"/>
        </w:rPr>
        <w:t xml:space="preserve">щодо надання їй дозволу на укладення договору-купівлі продажу квартири за адресою: </w:t>
      </w:r>
      <w:r w:rsidRPr="00462D99">
        <w:rPr>
          <w:color w:val="000000"/>
          <w:highlight w:val="black"/>
        </w:rPr>
        <w:t xml:space="preserve">с. </w:t>
      </w:r>
      <w:proofErr w:type="spellStart"/>
      <w:r w:rsidRPr="00462D99">
        <w:rPr>
          <w:color w:val="000000"/>
          <w:highlight w:val="black"/>
        </w:rPr>
        <w:t>Гаврилівка</w:t>
      </w:r>
      <w:proofErr w:type="spellEnd"/>
      <w:r w:rsidRPr="00462D99">
        <w:rPr>
          <w:color w:val="000000"/>
          <w:highlight w:val="black"/>
        </w:rPr>
        <w:t>, вул. Садова, буд. 10, кв. 33, Київська область</w:t>
      </w:r>
      <w:r>
        <w:rPr>
          <w:color w:val="000000"/>
        </w:rPr>
        <w:t xml:space="preserve">, ¼ якої перебуває у власності недієздатної </w:t>
      </w:r>
      <w:r w:rsidRPr="00462D99">
        <w:rPr>
          <w:color w:val="000000"/>
          <w:highlight w:val="black"/>
        </w:rPr>
        <w:t>Сороки Марини Олександрівни</w:t>
      </w:r>
      <w:r>
        <w:rPr>
          <w:color w:val="000000"/>
          <w:sz w:val="25"/>
          <w:szCs w:val="25"/>
        </w:rPr>
        <w:t xml:space="preserve">, </w:t>
      </w:r>
      <w:r>
        <w:rPr>
          <w:sz w:val="25"/>
          <w:szCs w:val="25"/>
        </w:rPr>
        <w:t xml:space="preserve">та заслухавши заявника на </w:t>
      </w:r>
      <w:r>
        <w:rPr>
          <w:bCs/>
          <w:sz w:val="25"/>
          <w:szCs w:val="25"/>
        </w:rPr>
        <w:t xml:space="preserve">засіданні опікунської ради виконавчого комітету </w:t>
      </w:r>
      <w:proofErr w:type="spellStart"/>
      <w:r>
        <w:rPr>
          <w:bCs/>
          <w:sz w:val="25"/>
          <w:szCs w:val="25"/>
        </w:rPr>
        <w:t>Бучанської</w:t>
      </w:r>
      <w:proofErr w:type="spellEnd"/>
      <w:r>
        <w:rPr>
          <w:bCs/>
          <w:sz w:val="25"/>
          <w:szCs w:val="25"/>
        </w:rPr>
        <w:t xml:space="preserve"> міської ради.</w:t>
      </w:r>
    </w:p>
    <w:p w:rsidR="00462D99" w:rsidRDefault="00462D99" w:rsidP="00462D99">
      <w:pPr>
        <w:ind w:firstLine="426"/>
        <w:jc w:val="both"/>
      </w:pPr>
      <w:r>
        <w:rPr>
          <w:sz w:val="25"/>
          <w:szCs w:val="25"/>
        </w:rPr>
        <w:t xml:space="preserve">Враховуючи Протокол </w:t>
      </w:r>
      <w:r>
        <w:rPr>
          <w:bCs/>
          <w:sz w:val="25"/>
          <w:szCs w:val="25"/>
        </w:rPr>
        <w:t xml:space="preserve">засідання опікунської ради виконавчого комітету </w:t>
      </w:r>
      <w:proofErr w:type="spellStart"/>
      <w:r>
        <w:rPr>
          <w:bCs/>
          <w:sz w:val="25"/>
          <w:szCs w:val="25"/>
        </w:rPr>
        <w:t>Бучанської</w:t>
      </w:r>
      <w:proofErr w:type="spellEnd"/>
      <w:r>
        <w:rPr>
          <w:bCs/>
          <w:sz w:val="25"/>
          <w:szCs w:val="25"/>
        </w:rPr>
        <w:t xml:space="preserve"> міської ради від 15.07.2021р. № 5/2021</w:t>
      </w:r>
      <w:r>
        <w:rPr>
          <w:sz w:val="25"/>
          <w:szCs w:val="25"/>
        </w:rPr>
        <w:t xml:space="preserve">, </w:t>
      </w:r>
      <w:r>
        <w:rPr>
          <w:sz w:val="25"/>
          <w:szCs w:val="25"/>
          <w:lang w:eastAsia="uk-UA"/>
        </w:rPr>
        <w:t xml:space="preserve">керуючись </w:t>
      </w:r>
      <w:r>
        <w:t xml:space="preserve">ст.ст. 62, 68, 69, 70, 72, 74 Цивільного Кодексу України та </w:t>
      </w:r>
      <w:proofErr w:type="spellStart"/>
      <w:r>
        <w:t>п.п</w:t>
      </w:r>
      <w:proofErr w:type="spellEnd"/>
      <w:r>
        <w:t>. 6, 6.4, правил опіки та піклування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</w:t>
      </w:r>
      <w:bookmarkStart w:id="0" w:name="_GoBack"/>
      <w:bookmarkEnd w:id="0"/>
      <w:r>
        <w:t xml:space="preserve">іністерства праці та соціальної політики України 26.05.99 № 34/166/131/88 який зареєстровано в Міністерстві  юстиції України 17 червня 1999 р., та іншими нормативно-правовими актами, опікунська рада виконавчого комітету </w:t>
      </w:r>
      <w:proofErr w:type="spellStart"/>
      <w:r>
        <w:t>Бучанської</w:t>
      </w:r>
      <w:proofErr w:type="spellEnd"/>
      <w:r>
        <w:t xml:space="preserve"> міської ради </w:t>
      </w:r>
    </w:p>
    <w:p w:rsidR="00462D99" w:rsidRDefault="00462D99" w:rsidP="00462D99">
      <w:pPr>
        <w:ind w:firstLine="426"/>
        <w:jc w:val="both"/>
        <w:rPr>
          <w:sz w:val="25"/>
          <w:szCs w:val="25"/>
        </w:rPr>
      </w:pPr>
    </w:p>
    <w:p w:rsidR="00462D99" w:rsidRDefault="00462D99" w:rsidP="00462D99">
      <w:pPr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ВИРІШИВ:</w:t>
      </w:r>
    </w:p>
    <w:p w:rsidR="00462D99" w:rsidRDefault="00462D99" w:rsidP="00462D99">
      <w:pPr>
        <w:jc w:val="both"/>
        <w:rPr>
          <w:b/>
          <w:bCs/>
          <w:sz w:val="25"/>
          <w:szCs w:val="25"/>
        </w:rPr>
      </w:pPr>
    </w:p>
    <w:p w:rsidR="00462D99" w:rsidRPr="00462D99" w:rsidRDefault="00462D99" w:rsidP="00462D99">
      <w:pPr>
        <w:numPr>
          <w:ilvl w:val="0"/>
          <w:numId w:val="1"/>
        </w:numPr>
        <w:ind w:left="0" w:firstLine="426"/>
        <w:jc w:val="both"/>
        <w:rPr>
          <w:color w:val="000000"/>
          <w:highlight w:val="black"/>
        </w:rPr>
      </w:pPr>
      <w:r>
        <w:t xml:space="preserve">Надати гр. </w:t>
      </w:r>
      <w:r w:rsidRPr="00462D99">
        <w:rPr>
          <w:color w:val="000000"/>
          <w:highlight w:val="black"/>
        </w:rPr>
        <w:t>Сороці Галині Іванівні,</w:t>
      </w:r>
      <w:r w:rsidRPr="00462D99">
        <w:rPr>
          <w:b/>
          <w:color w:val="000000"/>
          <w:highlight w:val="black"/>
        </w:rPr>
        <w:t xml:space="preserve"> </w:t>
      </w:r>
      <w:r w:rsidRPr="00462D99">
        <w:rPr>
          <w:color w:val="000000"/>
          <w:highlight w:val="black"/>
        </w:rPr>
        <w:t>05.03.1968 року народження</w:t>
      </w:r>
      <w:r>
        <w:rPr>
          <w:color w:val="000000"/>
        </w:rPr>
        <w:t xml:space="preserve"> опікуну над недієздатною </w:t>
      </w:r>
      <w:r w:rsidRPr="00462D99">
        <w:rPr>
          <w:color w:val="000000"/>
          <w:highlight w:val="black"/>
        </w:rPr>
        <w:t>Сорокою Мариною Олександрівною, 31.05.1990 року народження</w:t>
      </w:r>
      <w:r>
        <w:rPr>
          <w:color w:val="000000"/>
        </w:rPr>
        <w:t xml:space="preserve">, дозвіл на укладення договору купівлі-продажу квартири </w:t>
      </w:r>
      <w:r>
        <w:t xml:space="preserve">загальною площею 66,2 </w:t>
      </w:r>
      <w:proofErr w:type="spellStart"/>
      <w:r>
        <w:t>кв.м</w:t>
      </w:r>
      <w:proofErr w:type="spellEnd"/>
      <w:r>
        <w:t xml:space="preserve">. та житловою площею 40,2 </w:t>
      </w:r>
      <w:proofErr w:type="spellStart"/>
      <w:r>
        <w:t>кв.м</w:t>
      </w:r>
      <w:proofErr w:type="spellEnd"/>
      <w:r>
        <w:t xml:space="preserve">. </w:t>
      </w:r>
      <w:r>
        <w:rPr>
          <w:color w:val="000000"/>
        </w:rPr>
        <w:t xml:space="preserve">за адресою: </w:t>
      </w:r>
      <w:r w:rsidRPr="00462D99">
        <w:rPr>
          <w:color w:val="000000"/>
          <w:highlight w:val="black"/>
        </w:rPr>
        <w:t xml:space="preserve">с. </w:t>
      </w:r>
      <w:proofErr w:type="spellStart"/>
      <w:r w:rsidRPr="00462D99">
        <w:rPr>
          <w:color w:val="000000"/>
          <w:highlight w:val="black"/>
        </w:rPr>
        <w:t>Гаврилівка</w:t>
      </w:r>
      <w:proofErr w:type="spellEnd"/>
      <w:r w:rsidRPr="00462D99">
        <w:rPr>
          <w:color w:val="000000"/>
          <w:highlight w:val="black"/>
        </w:rPr>
        <w:t xml:space="preserve">, вул. Садова, буд. 10, кв. 33, </w:t>
      </w:r>
      <w:proofErr w:type="spellStart"/>
      <w:r w:rsidRPr="00462D99">
        <w:rPr>
          <w:color w:val="000000"/>
          <w:highlight w:val="black"/>
        </w:rPr>
        <w:t>Бучанський</w:t>
      </w:r>
      <w:proofErr w:type="spellEnd"/>
      <w:r w:rsidRPr="00462D99">
        <w:rPr>
          <w:color w:val="000000"/>
          <w:highlight w:val="black"/>
        </w:rPr>
        <w:t xml:space="preserve"> р-н., Київська область,</w:t>
      </w:r>
      <w:r>
        <w:rPr>
          <w:color w:val="000000"/>
        </w:rPr>
        <w:t xml:space="preserve"> ¼ якої перебуває у власності недієздатної                                              </w:t>
      </w:r>
      <w:r w:rsidRPr="00462D99">
        <w:rPr>
          <w:color w:val="000000"/>
          <w:highlight w:val="black"/>
        </w:rPr>
        <w:t>Сороки Марини Олександрівни</w:t>
      </w:r>
      <w:r>
        <w:rPr>
          <w:color w:val="000000"/>
        </w:rPr>
        <w:t xml:space="preserve"> за умови одночасного придбання у власність недієздатної </w:t>
      </w:r>
      <w:r w:rsidRPr="00462D99">
        <w:rPr>
          <w:color w:val="000000"/>
          <w:highlight w:val="black"/>
        </w:rPr>
        <w:t>Сороки М.О.,</w:t>
      </w:r>
      <w:r>
        <w:rPr>
          <w:color w:val="000000"/>
        </w:rPr>
        <w:t xml:space="preserve"> за договором купівлі-продажу 1/3 частки квартири </w:t>
      </w:r>
      <w:r>
        <w:t xml:space="preserve">загальною площею </w:t>
      </w:r>
      <w:r>
        <w:t xml:space="preserve">                </w:t>
      </w:r>
      <w:r>
        <w:t xml:space="preserve">54,1 </w:t>
      </w:r>
      <w:proofErr w:type="spellStart"/>
      <w:r>
        <w:t>кв.м</w:t>
      </w:r>
      <w:proofErr w:type="spellEnd"/>
      <w:r>
        <w:t xml:space="preserve">. та житловою площею 30,9 </w:t>
      </w:r>
      <w:proofErr w:type="spellStart"/>
      <w:r>
        <w:t>кв.м</w:t>
      </w:r>
      <w:proofErr w:type="spellEnd"/>
      <w:r>
        <w:t>., яка перебуває</w:t>
      </w:r>
      <w:r>
        <w:rPr>
          <w:color w:val="000000"/>
        </w:rPr>
        <w:t xml:space="preserve"> за адресою: вул. </w:t>
      </w:r>
      <w:r w:rsidRPr="00462D99">
        <w:rPr>
          <w:color w:val="000000"/>
          <w:highlight w:val="black"/>
        </w:rPr>
        <w:t xml:space="preserve">Садова, буд. 15, кв. 16, с. </w:t>
      </w:r>
      <w:proofErr w:type="spellStart"/>
      <w:r w:rsidRPr="00462D99">
        <w:rPr>
          <w:color w:val="000000"/>
          <w:highlight w:val="black"/>
        </w:rPr>
        <w:t>Гаврилівка</w:t>
      </w:r>
      <w:proofErr w:type="spellEnd"/>
      <w:r w:rsidRPr="00462D99">
        <w:rPr>
          <w:color w:val="000000"/>
          <w:highlight w:val="black"/>
        </w:rPr>
        <w:t>,  Київська область.</w:t>
      </w:r>
    </w:p>
    <w:p w:rsidR="00462D99" w:rsidRDefault="00462D99" w:rsidP="00462D99">
      <w:pPr>
        <w:numPr>
          <w:ilvl w:val="0"/>
          <w:numId w:val="1"/>
        </w:numPr>
        <w:ind w:left="0"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5"/>
          <w:szCs w:val="25"/>
        </w:rPr>
        <w:t>Шепетька</w:t>
      </w:r>
      <w:proofErr w:type="spellEnd"/>
      <w:r>
        <w:rPr>
          <w:sz w:val="25"/>
          <w:szCs w:val="25"/>
        </w:rPr>
        <w:t xml:space="preserve"> С.А.</w:t>
      </w:r>
    </w:p>
    <w:p w:rsidR="00462D99" w:rsidRDefault="00462D99" w:rsidP="00462D99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  <w:lang w:val="ru-RU"/>
        </w:rPr>
      </w:pPr>
    </w:p>
    <w:p w:rsidR="00462D99" w:rsidRDefault="00462D99" w:rsidP="00462D99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  <w:lang w:val="ru-RU"/>
        </w:rPr>
      </w:pPr>
    </w:p>
    <w:p w:rsidR="00462D99" w:rsidRDefault="00462D99" w:rsidP="00462D99">
      <w:pPr>
        <w:tabs>
          <w:tab w:val="left" w:pos="7088"/>
        </w:tabs>
        <w:rPr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Міський голова</w:t>
      </w:r>
      <w:r>
        <w:rPr>
          <w:bCs/>
          <w:color w:val="000000"/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ab/>
      </w:r>
      <w:r>
        <w:rPr>
          <w:b/>
          <w:bCs/>
          <w:color w:val="000000"/>
          <w:sz w:val="25"/>
          <w:szCs w:val="25"/>
        </w:rPr>
        <w:t xml:space="preserve">А.П. </w:t>
      </w:r>
      <w:proofErr w:type="spellStart"/>
      <w:r>
        <w:rPr>
          <w:b/>
          <w:bCs/>
          <w:color w:val="000000"/>
          <w:sz w:val="25"/>
          <w:szCs w:val="25"/>
        </w:rPr>
        <w:t>Федорук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462D99" w:rsidRDefault="00462D99" w:rsidP="00462D9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</w:p>
    <w:p w:rsidR="00462D99" w:rsidRDefault="00462D99" w:rsidP="00462D99">
      <w:pPr>
        <w:tabs>
          <w:tab w:val="left" w:pos="7088"/>
        </w:tabs>
        <w:rPr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Заступник міського голови</w:t>
      </w:r>
      <w:r>
        <w:rPr>
          <w:bCs/>
          <w:color w:val="000000"/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ab/>
      </w:r>
      <w:r>
        <w:rPr>
          <w:b/>
          <w:bCs/>
          <w:color w:val="000000"/>
          <w:sz w:val="25"/>
          <w:szCs w:val="25"/>
        </w:rPr>
        <w:t xml:space="preserve">С.А. </w:t>
      </w:r>
      <w:proofErr w:type="spellStart"/>
      <w:r>
        <w:rPr>
          <w:b/>
          <w:bCs/>
          <w:color w:val="000000"/>
          <w:sz w:val="25"/>
          <w:szCs w:val="25"/>
        </w:rPr>
        <w:t>Шепетько</w:t>
      </w:r>
      <w:proofErr w:type="spellEnd"/>
      <w:r>
        <w:rPr>
          <w:bCs/>
          <w:color w:val="000000"/>
          <w:sz w:val="25"/>
          <w:szCs w:val="25"/>
        </w:rPr>
        <w:t xml:space="preserve"> </w:t>
      </w:r>
    </w:p>
    <w:p w:rsidR="00462D99" w:rsidRDefault="00462D99" w:rsidP="00462D99">
      <w:pPr>
        <w:tabs>
          <w:tab w:val="left" w:pos="7088"/>
        </w:tabs>
        <w:rPr>
          <w:bCs/>
          <w:color w:val="000000"/>
          <w:sz w:val="25"/>
          <w:szCs w:val="25"/>
          <w:lang w:val="ru-RU"/>
        </w:rPr>
      </w:pPr>
    </w:p>
    <w:p w:rsidR="00462D99" w:rsidRDefault="00462D99" w:rsidP="00462D99">
      <w:pPr>
        <w:tabs>
          <w:tab w:val="left" w:pos="7088"/>
        </w:tabs>
        <w:rPr>
          <w:bCs/>
          <w:color w:val="000000"/>
          <w:sz w:val="25"/>
          <w:szCs w:val="25"/>
          <w:lang w:val="ru-RU"/>
        </w:rPr>
      </w:pPr>
    </w:p>
    <w:p w:rsidR="00462D99" w:rsidRDefault="00462D99" w:rsidP="00462D9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lastRenderedPageBreak/>
        <w:t>Погоджено:</w:t>
      </w:r>
    </w:p>
    <w:p w:rsidR="00462D99" w:rsidRDefault="00462D99" w:rsidP="00462D9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Начальник управління </w:t>
      </w:r>
    </w:p>
    <w:p w:rsidR="00462D99" w:rsidRDefault="00462D99" w:rsidP="00462D9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  <w:lang w:val="ru-RU"/>
        </w:rPr>
        <w:t>ю</w:t>
      </w:r>
      <w:proofErr w:type="spellStart"/>
      <w:r>
        <w:rPr>
          <w:b/>
          <w:bCs/>
          <w:color w:val="000000"/>
          <w:sz w:val="25"/>
          <w:szCs w:val="25"/>
        </w:rPr>
        <w:t>ридично-кадрової</w:t>
      </w:r>
      <w:proofErr w:type="spellEnd"/>
      <w:r>
        <w:rPr>
          <w:b/>
          <w:bCs/>
          <w:color w:val="000000"/>
          <w:sz w:val="25"/>
          <w:szCs w:val="25"/>
        </w:rPr>
        <w:t xml:space="preserve"> роботи  </w:t>
      </w:r>
      <w:r>
        <w:rPr>
          <w:b/>
          <w:bCs/>
          <w:color w:val="000000"/>
          <w:sz w:val="25"/>
          <w:szCs w:val="25"/>
        </w:rPr>
        <w:tab/>
        <w:t xml:space="preserve">Л.В. </w:t>
      </w:r>
      <w:proofErr w:type="spellStart"/>
      <w:r>
        <w:rPr>
          <w:b/>
          <w:bCs/>
          <w:color w:val="000000"/>
          <w:sz w:val="25"/>
          <w:szCs w:val="25"/>
        </w:rPr>
        <w:t>Риженко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462D99" w:rsidRDefault="00462D99" w:rsidP="00462D9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</w:p>
    <w:p w:rsidR="00462D99" w:rsidRDefault="00462D99" w:rsidP="00462D9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proofErr w:type="spellStart"/>
      <w:r>
        <w:rPr>
          <w:b/>
          <w:bCs/>
          <w:color w:val="000000"/>
          <w:sz w:val="25"/>
          <w:szCs w:val="25"/>
        </w:rPr>
        <w:t>в.о</w:t>
      </w:r>
      <w:proofErr w:type="spellEnd"/>
      <w:r>
        <w:rPr>
          <w:b/>
          <w:bCs/>
          <w:color w:val="000000"/>
          <w:sz w:val="25"/>
          <w:szCs w:val="25"/>
        </w:rPr>
        <w:t xml:space="preserve">. начальника </w:t>
      </w:r>
    </w:p>
    <w:p w:rsidR="00462D99" w:rsidRDefault="00462D99" w:rsidP="00462D99">
      <w:pPr>
        <w:tabs>
          <w:tab w:val="left" w:pos="7088"/>
        </w:tabs>
        <w:rPr>
          <w:b/>
          <w:bCs/>
          <w:color w:val="000000"/>
          <w:sz w:val="25"/>
          <w:szCs w:val="25"/>
          <w:lang w:val="ru-RU"/>
        </w:rPr>
      </w:pPr>
      <w:r>
        <w:rPr>
          <w:b/>
          <w:bCs/>
          <w:color w:val="000000"/>
          <w:sz w:val="25"/>
          <w:szCs w:val="25"/>
        </w:rPr>
        <w:t xml:space="preserve">юридичного  відділу </w:t>
      </w:r>
      <w:r>
        <w:rPr>
          <w:b/>
          <w:bCs/>
          <w:color w:val="000000"/>
          <w:sz w:val="25"/>
          <w:szCs w:val="25"/>
        </w:rPr>
        <w:tab/>
        <w:t xml:space="preserve">М.О. </w:t>
      </w:r>
      <w:proofErr w:type="spellStart"/>
      <w:r>
        <w:rPr>
          <w:b/>
          <w:bCs/>
          <w:color w:val="000000"/>
          <w:sz w:val="25"/>
          <w:szCs w:val="25"/>
        </w:rPr>
        <w:t>Резнік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462D99" w:rsidRDefault="00462D99" w:rsidP="00462D99">
      <w:pPr>
        <w:tabs>
          <w:tab w:val="left" w:pos="7230"/>
        </w:tabs>
        <w:rPr>
          <w:bCs/>
          <w:color w:val="000000"/>
          <w:sz w:val="25"/>
          <w:szCs w:val="25"/>
        </w:rPr>
      </w:pPr>
    </w:p>
    <w:p w:rsidR="00462D99" w:rsidRDefault="00462D99" w:rsidP="00462D9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Подання:</w:t>
      </w:r>
    </w:p>
    <w:p w:rsidR="00462D99" w:rsidRDefault="00462D99" w:rsidP="00462D9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Начальник Управління</w:t>
      </w:r>
    </w:p>
    <w:p w:rsidR="00462D99" w:rsidRDefault="00462D99" w:rsidP="00462D9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соціальної політики </w:t>
      </w:r>
      <w:r>
        <w:rPr>
          <w:b/>
          <w:bCs/>
          <w:color w:val="000000"/>
          <w:sz w:val="25"/>
          <w:szCs w:val="25"/>
        </w:rPr>
        <w:tab/>
        <w:t>І.Ю. Пасічна</w:t>
      </w:r>
    </w:p>
    <w:p w:rsidR="00462D99" w:rsidRDefault="00462D99" w:rsidP="00462D99">
      <w:pPr>
        <w:tabs>
          <w:tab w:val="left" w:pos="7088"/>
        </w:tabs>
        <w:rPr>
          <w:b/>
          <w:bCs/>
          <w:color w:val="000000"/>
          <w:sz w:val="26"/>
          <w:szCs w:val="26"/>
        </w:rPr>
      </w:pPr>
    </w:p>
    <w:p w:rsidR="00462D99" w:rsidRDefault="00462D99" w:rsidP="00462D99">
      <w:pPr>
        <w:tabs>
          <w:tab w:val="left" w:pos="7088"/>
        </w:tabs>
        <w:rPr>
          <w:bCs/>
          <w:color w:val="000000"/>
          <w:sz w:val="26"/>
          <w:szCs w:val="26"/>
        </w:rPr>
      </w:pPr>
    </w:p>
    <w:p w:rsidR="008D69BF" w:rsidRDefault="00462D99"/>
    <w:sectPr w:rsidR="008D6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358F1"/>
    <w:multiLevelType w:val="hybridMultilevel"/>
    <w:tmpl w:val="F774DF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03"/>
    <w:rsid w:val="001B7EA6"/>
    <w:rsid w:val="00462D99"/>
    <w:rsid w:val="007E4803"/>
    <w:rsid w:val="00C1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62D9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62D9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2D9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62D99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62D99"/>
    <w:pPr>
      <w:jc w:val="center"/>
    </w:pPr>
    <w:rPr>
      <w:rFonts w:eastAsia="Times New Roman"/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62D9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2D99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62D9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62D9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2D9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62D99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62D99"/>
    <w:pPr>
      <w:jc w:val="center"/>
    </w:pPr>
    <w:rPr>
      <w:rFonts w:eastAsia="Times New Roman"/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62D9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2D99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2</cp:revision>
  <dcterms:created xsi:type="dcterms:W3CDTF">2021-07-30T06:50:00Z</dcterms:created>
  <dcterms:modified xsi:type="dcterms:W3CDTF">2021-07-30T06:52:00Z</dcterms:modified>
</cp:coreProperties>
</file>