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7A" w:rsidRDefault="00F21AF1" w:rsidP="00642824">
      <w:r>
        <w:t xml:space="preserve">                                                                          </w:t>
      </w:r>
      <w:r w:rsidR="0083107A">
        <w:rPr>
          <w:rFonts w:ascii="MS Sans Serif" w:hAnsi="MS Sans Serif"/>
          <w:noProof/>
          <w:lang w:eastAsia="uk-UA"/>
        </w:rPr>
        <w:drawing>
          <wp:inline distT="0" distB="0" distL="0" distR="0" wp14:anchorId="01D4A3B8" wp14:editId="55997AD9">
            <wp:extent cx="514350" cy="647700"/>
            <wp:effectExtent l="19050" t="0" r="0" b="0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E03">
        <w:t xml:space="preserve">                 </w:t>
      </w:r>
      <w:r w:rsidR="00B400D1">
        <w:t xml:space="preserve">                    </w:t>
      </w:r>
      <w:r w:rsidR="001E11AB">
        <w:t xml:space="preserve">   </w:t>
      </w:r>
      <w:bookmarkStart w:id="0" w:name="_GoBack"/>
      <w:bookmarkEnd w:id="0"/>
    </w:p>
    <w:p w:rsidR="0083107A" w:rsidRPr="00085AA6" w:rsidRDefault="0083107A" w:rsidP="0083107A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3107A" w:rsidRPr="007B068E" w:rsidRDefault="00F21AF1" w:rsidP="00344CD0">
      <w:pPr>
        <w:pStyle w:val="a3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83107A" w:rsidRPr="007B068E">
        <w:rPr>
          <w:b/>
          <w:sz w:val="28"/>
          <w:szCs w:val="28"/>
        </w:rPr>
        <w:t>БУЧАНСЬКА     МІСЬКА      РАДА</w:t>
      </w:r>
    </w:p>
    <w:p w:rsidR="0083107A" w:rsidRPr="00DB6870" w:rsidRDefault="0083107A" w:rsidP="0083107A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83107A" w:rsidRPr="00DB6870" w:rsidRDefault="0083107A" w:rsidP="0083107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3107A" w:rsidRDefault="0083107A" w:rsidP="0083107A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665269" w:rsidRPr="00665269" w:rsidRDefault="00665269" w:rsidP="00665269">
      <w:pPr>
        <w:rPr>
          <w:sz w:val="28"/>
          <w:szCs w:val="28"/>
        </w:rPr>
      </w:pPr>
    </w:p>
    <w:p w:rsidR="0083107A" w:rsidRDefault="0083107A" w:rsidP="0083107A"/>
    <w:p w:rsidR="0083107A" w:rsidRDefault="006164AB" w:rsidP="0083107A">
      <w:pPr>
        <w:rPr>
          <w:b/>
          <w:bCs/>
        </w:rPr>
      </w:pPr>
      <w:r>
        <w:rPr>
          <w:b/>
          <w:bCs/>
          <w:u w:val="single"/>
        </w:rPr>
        <w:t>«0</w:t>
      </w:r>
      <w:r w:rsidR="00E77202">
        <w:rPr>
          <w:b/>
          <w:bCs/>
          <w:u w:val="single"/>
        </w:rPr>
        <w:t>7</w:t>
      </w:r>
      <w:r w:rsidR="001B1394">
        <w:rPr>
          <w:b/>
          <w:bCs/>
          <w:u w:val="single"/>
          <w:lang w:val="ru-RU"/>
        </w:rPr>
        <w:t>»</w:t>
      </w:r>
      <w:r w:rsidR="006B0D7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жовтня</w:t>
      </w:r>
      <w:r w:rsidR="005A689E">
        <w:rPr>
          <w:b/>
          <w:bCs/>
          <w:u w:val="single"/>
        </w:rPr>
        <w:t xml:space="preserve"> </w:t>
      </w:r>
      <w:r w:rsidR="002F1255">
        <w:rPr>
          <w:b/>
          <w:bCs/>
          <w:u w:val="single"/>
        </w:rPr>
        <w:t>20</w:t>
      </w:r>
      <w:r w:rsidR="001B1394">
        <w:rPr>
          <w:b/>
          <w:bCs/>
          <w:u w:val="single"/>
          <w:lang w:val="ru-RU"/>
        </w:rPr>
        <w:t>2</w:t>
      </w:r>
      <w:r w:rsidR="00953056">
        <w:rPr>
          <w:b/>
          <w:bCs/>
          <w:u w:val="single"/>
          <w:lang w:val="ru-RU"/>
        </w:rPr>
        <w:t>1</w:t>
      </w:r>
      <w:r w:rsidR="001B1394">
        <w:rPr>
          <w:b/>
          <w:bCs/>
          <w:u w:val="single"/>
          <w:lang w:val="ru-RU"/>
        </w:rPr>
        <w:t xml:space="preserve"> </w:t>
      </w:r>
      <w:r w:rsidR="0083107A">
        <w:rPr>
          <w:b/>
          <w:bCs/>
          <w:u w:val="single"/>
        </w:rPr>
        <w:t>року</w:t>
      </w:r>
      <w:r w:rsidR="0083107A">
        <w:rPr>
          <w:b/>
          <w:bCs/>
        </w:rPr>
        <w:t xml:space="preserve">                                                                                    </w:t>
      </w:r>
      <w:r w:rsidR="008E614D" w:rsidRPr="008E614D">
        <w:rPr>
          <w:b/>
          <w:bCs/>
          <w:lang w:val="ru-RU"/>
        </w:rPr>
        <w:t xml:space="preserve">                </w:t>
      </w:r>
      <w:r w:rsidR="0083107A">
        <w:rPr>
          <w:b/>
          <w:bCs/>
        </w:rPr>
        <w:t>№</w:t>
      </w:r>
      <w:r w:rsidR="002C7F55">
        <w:rPr>
          <w:b/>
          <w:bCs/>
        </w:rPr>
        <w:t>799</w:t>
      </w:r>
      <w:r w:rsidR="00D3024F" w:rsidRPr="008E614D">
        <w:rPr>
          <w:b/>
          <w:bCs/>
        </w:rPr>
        <w:t xml:space="preserve"> </w:t>
      </w:r>
    </w:p>
    <w:p w:rsidR="0083107A" w:rsidRDefault="0083107A" w:rsidP="0083107A">
      <w:pPr>
        <w:rPr>
          <w:b/>
          <w:bCs/>
        </w:rPr>
      </w:pPr>
    </w:p>
    <w:p w:rsidR="006164AB" w:rsidRPr="006164AB" w:rsidRDefault="006164AB" w:rsidP="006164AB">
      <w:pPr>
        <w:jc w:val="both"/>
        <w:rPr>
          <w:b/>
          <w:szCs w:val="28"/>
        </w:rPr>
      </w:pPr>
      <w:r w:rsidRPr="006164AB">
        <w:rPr>
          <w:b/>
          <w:szCs w:val="28"/>
        </w:rPr>
        <w:t xml:space="preserve">Про початок опалювального </w:t>
      </w:r>
    </w:p>
    <w:p w:rsidR="006164AB" w:rsidRDefault="008E614D" w:rsidP="006164AB">
      <w:pPr>
        <w:jc w:val="both"/>
        <w:rPr>
          <w:b/>
          <w:szCs w:val="28"/>
        </w:rPr>
      </w:pPr>
      <w:r>
        <w:rPr>
          <w:b/>
          <w:szCs w:val="28"/>
        </w:rPr>
        <w:t>періоду 2021–2022 рр.</w:t>
      </w:r>
      <w:r w:rsidR="006164AB" w:rsidRPr="006164AB">
        <w:rPr>
          <w:b/>
          <w:szCs w:val="28"/>
        </w:rPr>
        <w:t xml:space="preserve"> </w:t>
      </w:r>
    </w:p>
    <w:p w:rsidR="006164AB" w:rsidRDefault="006164AB" w:rsidP="006164AB">
      <w:pPr>
        <w:jc w:val="both"/>
        <w:rPr>
          <w:b/>
          <w:szCs w:val="28"/>
        </w:rPr>
      </w:pPr>
    </w:p>
    <w:p w:rsidR="0083107A" w:rsidRPr="006164AB" w:rsidRDefault="0083107A" w:rsidP="006164AB">
      <w:pPr>
        <w:jc w:val="both"/>
        <w:rPr>
          <w:b/>
          <w:szCs w:val="28"/>
        </w:rPr>
      </w:pPr>
      <w:r>
        <w:tab/>
      </w:r>
      <w:r w:rsidR="006164AB">
        <w:rPr>
          <w:szCs w:val="28"/>
        </w:rPr>
        <w:t xml:space="preserve">Відповідно до </w:t>
      </w:r>
      <w:r w:rsidR="006164AB">
        <w:rPr>
          <w:bCs/>
          <w:szCs w:val="28"/>
          <w:lang w:eastAsia="uk-UA"/>
        </w:rPr>
        <w:t xml:space="preserve">пункту </w:t>
      </w:r>
      <w:r w:rsidR="006164AB">
        <w:rPr>
          <w:szCs w:val="28"/>
        </w:rPr>
        <w:t xml:space="preserve">5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 21.07.2005 № 630, пункту 4 розділу 10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 620/387, пункту 7.9.4 Правил технічної експлуатації теплових установок і мереж, затверджених наказом Міністерства палива та енергетики України від 14.02.2007 № 71, керуючись </w:t>
      </w:r>
      <w:r w:rsidR="008E614D">
        <w:rPr>
          <w:szCs w:val="28"/>
        </w:rPr>
        <w:t>п</w:t>
      </w:r>
      <w:r w:rsidR="008E614D" w:rsidRPr="008E614D">
        <w:rPr>
          <w:szCs w:val="28"/>
        </w:rPr>
        <w:t>ідпункт</w:t>
      </w:r>
      <w:r w:rsidR="008E614D">
        <w:rPr>
          <w:szCs w:val="28"/>
        </w:rPr>
        <w:t>ом</w:t>
      </w:r>
      <w:r w:rsidR="008E614D" w:rsidRPr="008E614D">
        <w:rPr>
          <w:szCs w:val="28"/>
        </w:rPr>
        <w:t xml:space="preserve"> 2</w:t>
      </w:r>
      <w:r w:rsidR="008E614D">
        <w:rPr>
          <w:szCs w:val="28"/>
        </w:rPr>
        <w:t>4 пункту «а»</w:t>
      </w:r>
      <w:r w:rsidR="008E614D" w:rsidRPr="008E614D">
        <w:rPr>
          <w:szCs w:val="28"/>
        </w:rPr>
        <w:t xml:space="preserve"> статті 30</w:t>
      </w:r>
      <w:r w:rsidR="008E614D">
        <w:rPr>
          <w:szCs w:val="28"/>
        </w:rPr>
        <w:t xml:space="preserve"> </w:t>
      </w:r>
      <w:r w:rsidR="006164AB">
        <w:rPr>
          <w:szCs w:val="28"/>
        </w:rPr>
        <w:t xml:space="preserve">Закону України «Про місцеве самоврядування в Україні», </w:t>
      </w:r>
      <w:r w:rsidR="00F56F7E">
        <w:t xml:space="preserve"> виконавчий комітет Бучанської міської ради</w:t>
      </w:r>
    </w:p>
    <w:p w:rsidR="0083107A" w:rsidRPr="0083107A" w:rsidRDefault="0083107A" w:rsidP="0083107A">
      <w:pPr>
        <w:pStyle w:val="a6"/>
        <w:jc w:val="both"/>
        <w:rPr>
          <w:sz w:val="24"/>
          <w:szCs w:val="24"/>
        </w:rPr>
      </w:pPr>
    </w:p>
    <w:p w:rsidR="0083107A" w:rsidRPr="00953056" w:rsidRDefault="0083107A" w:rsidP="0083107A">
      <w:pPr>
        <w:pStyle w:val="a6"/>
        <w:jc w:val="left"/>
        <w:rPr>
          <w:b/>
          <w:sz w:val="24"/>
          <w:szCs w:val="24"/>
        </w:rPr>
      </w:pPr>
      <w:r w:rsidRPr="00953056">
        <w:rPr>
          <w:b/>
          <w:sz w:val="24"/>
          <w:szCs w:val="24"/>
        </w:rPr>
        <w:t>ВИРІШИВ :</w:t>
      </w:r>
    </w:p>
    <w:p w:rsidR="0083107A" w:rsidRPr="0083107A" w:rsidRDefault="0083107A" w:rsidP="0083107A">
      <w:pPr>
        <w:pStyle w:val="a6"/>
        <w:jc w:val="left"/>
        <w:rPr>
          <w:sz w:val="24"/>
          <w:szCs w:val="24"/>
        </w:rPr>
      </w:pPr>
    </w:p>
    <w:p w:rsidR="00253F44" w:rsidRDefault="0083107A" w:rsidP="00253F44">
      <w:pPr>
        <w:jc w:val="both"/>
      </w:pPr>
      <w:r w:rsidRPr="0083107A">
        <w:t>1.</w:t>
      </w:r>
      <w:r w:rsidR="00253F44" w:rsidRPr="00497CB4">
        <w:t xml:space="preserve"> Розпочати з </w:t>
      </w:r>
      <w:r w:rsidR="005C6DE1">
        <w:t>11</w:t>
      </w:r>
      <w:r w:rsidR="00253F44">
        <w:t xml:space="preserve"> жовтня 2021</w:t>
      </w:r>
      <w:r w:rsidR="00253F44" w:rsidRPr="00497CB4">
        <w:t xml:space="preserve"> року</w:t>
      </w:r>
      <w:r w:rsidR="00253F44">
        <w:t xml:space="preserve"> опалювальний </w:t>
      </w:r>
      <w:r w:rsidR="008E614D">
        <w:t>період</w:t>
      </w:r>
      <w:r w:rsidR="00253F44">
        <w:t xml:space="preserve"> на об’єктах житлового фонду всіх форм власності</w:t>
      </w:r>
      <w:r w:rsidR="002944D4">
        <w:t xml:space="preserve"> на території </w:t>
      </w:r>
      <w:r w:rsidR="00253F44">
        <w:t>Бучанської міської територіальн</w:t>
      </w:r>
      <w:r w:rsidR="002944D4">
        <w:t>ої</w:t>
      </w:r>
      <w:r w:rsidR="00253F44">
        <w:t xml:space="preserve"> громади.</w:t>
      </w:r>
    </w:p>
    <w:p w:rsidR="008E614D" w:rsidRDefault="002944D4" w:rsidP="00253F44">
      <w:pPr>
        <w:jc w:val="both"/>
      </w:pPr>
      <w:r>
        <w:t xml:space="preserve">2. </w:t>
      </w:r>
      <w:r w:rsidRPr="00497CB4">
        <w:t xml:space="preserve">Розпочати опалення </w:t>
      </w:r>
      <w:r w:rsidR="008E614D">
        <w:t xml:space="preserve">закладів освіти, закладів культури, закладів фізичної культури і спорту, закладів охорони здоров’я та закладів соціальної сфери, що знаходяться на території Бучанської міської територіальної громади з </w:t>
      </w:r>
      <w:r w:rsidR="005C6DE1">
        <w:t>11</w:t>
      </w:r>
      <w:r w:rsidR="008E614D">
        <w:t xml:space="preserve"> жовтня 2021 року. </w:t>
      </w:r>
    </w:p>
    <w:p w:rsidR="00253F44" w:rsidRPr="00497CB4" w:rsidRDefault="006E2813" w:rsidP="00253F44">
      <w:pPr>
        <w:jc w:val="both"/>
      </w:pPr>
      <w:r>
        <w:t>3</w:t>
      </w:r>
      <w:r w:rsidR="00253F44">
        <w:t>. Рекомендувати приватним домогосподарствам Бучанської міської</w:t>
      </w:r>
      <w:r w:rsidR="00253F44" w:rsidRPr="00500038">
        <w:t xml:space="preserve"> територіальній громади</w:t>
      </w:r>
      <w:r w:rsidR="00253F44">
        <w:t>, що використовують індивідуальне оп</w:t>
      </w:r>
      <w:r w:rsidR="00085AA6">
        <w:t>алення, розпочати опалювальний період</w:t>
      </w:r>
      <w:r w:rsidR="00253F44">
        <w:t xml:space="preserve"> з </w:t>
      </w:r>
      <w:r w:rsidR="005C6DE1">
        <w:t xml:space="preserve">11 </w:t>
      </w:r>
      <w:r w:rsidR="00253F44" w:rsidRPr="00500038">
        <w:t>жовтня 202</w:t>
      </w:r>
      <w:r w:rsidR="00253F44">
        <w:t>1</w:t>
      </w:r>
      <w:r w:rsidR="00085AA6">
        <w:t xml:space="preserve"> </w:t>
      </w:r>
      <w:r w:rsidR="00253F44" w:rsidRPr="00500038">
        <w:t>року</w:t>
      </w:r>
      <w:r w:rsidR="00253F44">
        <w:t xml:space="preserve">. </w:t>
      </w:r>
    </w:p>
    <w:p w:rsidR="00253F44" w:rsidRPr="005F3DE6" w:rsidRDefault="006E2813" w:rsidP="00253F44">
      <w:pPr>
        <w:jc w:val="both"/>
      </w:pPr>
      <w:r>
        <w:t>4</w:t>
      </w:r>
      <w:r w:rsidR="00253F44">
        <w:t xml:space="preserve">. </w:t>
      </w:r>
      <w:r w:rsidR="00253F44" w:rsidRPr="001C207E">
        <w:t>Підключення споживачів до систем теплопостачання здійснювати при  наявності актів готовності до опалювального сезону (додаток 10 до Правил технічної експлуатації теплових установок і мереж, затверджених наказом Міністерства палива та енергетики України від 14.02.2007 № 71, зареєстрованим у Міністерстві юстиції України 05.03.2007 за № 197/13464), проведених розрахунках і погашенні заборгованості за енергоносії</w:t>
      </w:r>
      <w:r w:rsidR="00253F44">
        <w:t>.</w:t>
      </w:r>
    </w:p>
    <w:p w:rsidR="00253F44" w:rsidRPr="005F3DE6" w:rsidRDefault="006E2813" w:rsidP="00253F44">
      <w:pPr>
        <w:jc w:val="both"/>
      </w:pPr>
      <w:r>
        <w:t>5</w:t>
      </w:r>
      <w:r w:rsidR="00253F44">
        <w:t>.</w:t>
      </w:r>
      <w:r w:rsidR="00253F44" w:rsidRPr="001C207E">
        <w:t xml:space="preserve"> </w:t>
      </w:r>
      <w:r w:rsidR="00253F44">
        <w:t>Керівникам підприємств, установ, організацій</w:t>
      </w:r>
      <w:r w:rsidR="00253F44" w:rsidRPr="005F3DE6">
        <w:t xml:space="preserve"> </w:t>
      </w:r>
      <w:r w:rsidR="00253F44">
        <w:t>забезпечити контроль за безумовним виконанням вимог та положень порядку підключення споживачів до системи теплопостачання.</w:t>
      </w:r>
    </w:p>
    <w:p w:rsidR="00085AA6" w:rsidRDefault="006E2813" w:rsidP="00253F44">
      <w:pPr>
        <w:jc w:val="both"/>
        <w:rPr>
          <w:color w:val="000000"/>
          <w:shd w:val="clear" w:color="auto" w:fill="FFFFFF"/>
        </w:rPr>
      </w:pPr>
      <w:r>
        <w:t>6</w:t>
      </w:r>
      <w:r w:rsidR="00253F44">
        <w:t xml:space="preserve">. Керівникам  </w:t>
      </w:r>
      <w:r w:rsidR="00253F44" w:rsidRPr="00D71150">
        <w:rPr>
          <w:color w:val="000000"/>
          <w:shd w:val="clear" w:color="auto" w:fill="FFFFFF"/>
        </w:rPr>
        <w:t>ПКПП «</w:t>
      </w:r>
      <w:proofErr w:type="spellStart"/>
      <w:r w:rsidR="00253F44" w:rsidRPr="00D71150">
        <w:rPr>
          <w:color w:val="000000"/>
          <w:shd w:val="clear" w:color="auto" w:fill="FFFFFF"/>
        </w:rPr>
        <w:t>Теплокомунсервіс</w:t>
      </w:r>
      <w:proofErr w:type="spellEnd"/>
      <w:r w:rsidR="00253F44" w:rsidRPr="00D71150">
        <w:rPr>
          <w:color w:val="000000"/>
          <w:shd w:val="clear" w:color="auto" w:fill="FFFFFF"/>
        </w:rPr>
        <w:t>»</w:t>
      </w:r>
      <w:r w:rsidR="00253F44">
        <w:rPr>
          <w:color w:val="000000"/>
          <w:shd w:val="clear" w:color="auto" w:fill="FFFFFF"/>
        </w:rPr>
        <w:t xml:space="preserve"> </w:t>
      </w:r>
      <w:proofErr w:type="spellStart"/>
      <w:r w:rsidR="00253F44">
        <w:rPr>
          <w:color w:val="000000"/>
          <w:shd w:val="clear" w:color="auto" w:fill="FFFFFF"/>
        </w:rPr>
        <w:t>Пирчу</w:t>
      </w:r>
      <w:proofErr w:type="spellEnd"/>
      <w:r w:rsidR="00253F44">
        <w:rPr>
          <w:color w:val="000000"/>
          <w:shd w:val="clear" w:color="auto" w:fill="FFFFFF"/>
        </w:rPr>
        <w:t xml:space="preserve"> С.В., ДП «</w:t>
      </w:r>
      <w:proofErr w:type="spellStart"/>
      <w:r w:rsidR="00253F44">
        <w:rPr>
          <w:color w:val="000000"/>
          <w:shd w:val="clear" w:color="auto" w:fill="FFFFFF"/>
        </w:rPr>
        <w:t>Теплоенерго</w:t>
      </w:r>
      <w:proofErr w:type="spellEnd"/>
      <w:r w:rsidR="00253F44">
        <w:rPr>
          <w:color w:val="000000"/>
          <w:shd w:val="clear" w:color="auto" w:fill="FFFFFF"/>
        </w:rPr>
        <w:t xml:space="preserve">» </w:t>
      </w:r>
      <w:proofErr w:type="spellStart"/>
      <w:r w:rsidR="00253F44">
        <w:rPr>
          <w:color w:val="000000"/>
          <w:shd w:val="clear" w:color="auto" w:fill="FFFFFF"/>
        </w:rPr>
        <w:t>Кубицькому</w:t>
      </w:r>
      <w:proofErr w:type="spellEnd"/>
      <w:r w:rsidR="00253F44">
        <w:rPr>
          <w:color w:val="000000"/>
          <w:shd w:val="clear" w:color="auto" w:fill="FFFFFF"/>
        </w:rPr>
        <w:t xml:space="preserve"> В.С.</w:t>
      </w:r>
      <w:r w:rsidR="00E77202">
        <w:rPr>
          <w:color w:val="000000"/>
          <w:shd w:val="clear" w:color="auto" w:fill="FFFFFF"/>
        </w:rPr>
        <w:t>, КПК «</w:t>
      </w:r>
      <w:proofErr w:type="spellStart"/>
      <w:r w:rsidR="00E77202">
        <w:rPr>
          <w:color w:val="000000"/>
          <w:shd w:val="clear" w:color="auto" w:fill="FFFFFF"/>
        </w:rPr>
        <w:t>Теплоенергопостач</w:t>
      </w:r>
      <w:proofErr w:type="spellEnd"/>
      <w:r w:rsidR="00E77202">
        <w:rPr>
          <w:color w:val="000000"/>
          <w:shd w:val="clear" w:color="auto" w:fill="FFFFFF"/>
        </w:rPr>
        <w:t>» Костюк О.О., ТОВ «</w:t>
      </w:r>
      <w:proofErr w:type="spellStart"/>
      <w:r w:rsidR="00E77202">
        <w:rPr>
          <w:color w:val="000000"/>
          <w:shd w:val="clear" w:color="auto" w:fill="FFFFFF"/>
        </w:rPr>
        <w:t>Ліневич</w:t>
      </w:r>
      <w:proofErr w:type="spellEnd"/>
      <w:r w:rsidR="00E77202">
        <w:rPr>
          <w:color w:val="000000"/>
          <w:shd w:val="clear" w:color="auto" w:fill="FFFFFF"/>
        </w:rPr>
        <w:t xml:space="preserve"> Груп Сервіс» </w:t>
      </w:r>
      <w:proofErr w:type="spellStart"/>
      <w:r w:rsidR="00E77202">
        <w:rPr>
          <w:color w:val="000000"/>
          <w:shd w:val="clear" w:color="auto" w:fill="FFFFFF"/>
        </w:rPr>
        <w:t>Пазюрі</w:t>
      </w:r>
      <w:proofErr w:type="spellEnd"/>
      <w:r w:rsidR="00E77202">
        <w:rPr>
          <w:color w:val="000000"/>
          <w:shd w:val="clear" w:color="auto" w:fill="FFFFFF"/>
        </w:rPr>
        <w:t xml:space="preserve"> Б.М.,</w:t>
      </w:r>
      <w:r w:rsidR="00253F44">
        <w:rPr>
          <w:color w:val="000000"/>
          <w:shd w:val="clear" w:color="auto" w:fill="FFFFFF"/>
        </w:rPr>
        <w:t xml:space="preserve"> </w:t>
      </w:r>
      <w:r w:rsidR="00253F44" w:rsidRPr="00D71150">
        <w:rPr>
          <w:color w:val="000000"/>
          <w:shd w:val="clear" w:color="auto" w:fill="FFFFFF"/>
        </w:rPr>
        <w:t xml:space="preserve">вжити </w:t>
      </w:r>
      <w:r w:rsidR="00085AA6">
        <w:rPr>
          <w:color w:val="000000"/>
          <w:shd w:val="clear" w:color="auto" w:fill="FFFFFF"/>
        </w:rPr>
        <w:t xml:space="preserve">таких </w:t>
      </w:r>
      <w:r w:rsidR="00253F44" w:rsidRPr="00D71150">
        <w:rPr>
          <w:color w:val="000000"/>
          <w:shd w:val="clear" w:color="auto" w:fill="FFFFFF"/>
        </w:rPr>
        <w:t xml:space="preserve">заходів </w:t>
      </w:r>
      <w:r w:rsidR="00085AA6">
        <w:rPr>
          <w:color w:val="000000"/>
          <w:shd w:val="clear" w:color="auto" w:fill="FFFFFF"/>
        </w:rPr>
        <w:t>реагування:</w:t>
      </w:r>
    </w:p>
    <w:p w:rsidR="00253F44" w:rsidRDefault="00085AA6" w:rsidP="00253F4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253F44" w:rsidRPr="00D71150">
        <w:rPr>
          <w:color w:val="000000"/>
          <w:shd w:val="clear" w:color="auto" w:fill="FFFFFF"/>
        </w:rPr>
        <w:t xml:space="preserve">недопущення заборгованості за природний газ, спожитий підприємством; </w:t>
      </w:r>
    </w:p>
    <w:p w:rsidR="00253F44" w:rsidRDefault="00253F44" w:rsidP="00253F4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085AA6">
        <w:rPr>
          <w:color w:val="000000"/>
          <w:shd w:val="clear" w:color="auto" w:fill="FFFFFF"/>
        </w:rPr>
        <w:t>забезпечення</w:t>
      </w:r>
      <w:r w:rsidRPr="00D71150">
        <w:rPr>
          <w:color w:val="000000"/>
          <w:shd w:val="clear" w:color="auto" w:fill="FFFFFF"/>
        </w:rPr>
        <w:t xml:space="preserve"> дотримання обсягів споживання газу </w:t>
      </w:r>
      <w:r w:rsidR="00085AA6">
        <w:rPr>
          <w:color w:val="000000"/>
          <w:shd w:val="clear" w:color="auto" w:fill="FFFFFF"/>
        </w:rPr>
        <w:t xml:space="preserve">на території </w:t>
      </w:r>
      <w:r w:rsidR="00085AA6">
        <w:t>Бучанської</w:t>
      </w:r>
      <w:r w:rsidRPr="00D71150">
        <w:t xml:space="preserve"> міськ</w:t>
      </w:r>
      <w:r w:rsidR="00085AA6">
        <w:t>ої</w:t>
      </w:r>
      <w:r w:rsidRPr="00D71150">
        <w:t xml:space="preserve"> </w:t>
      </w:r>
      <w:r w:rsidR="00085AA6">
        <w:t>територіальної громади</w:t>
      </w:r>
      <w:r w:rsidRPr="002766DA">
        <w:rPr>
          <w:color w:val="000000"/>
          <w:shd w:val="clear" w:color="auto" w:fill="FFFFFF"/>
        </w:rPr>
        <w:t>;</w:t>
      </w:r>
    </w:p>
    <w:p w:rsidR="00253F44" w:rsidRPr="00307BD1" w:rsidRDefault="00253F44" w:rsidP="00253F44">
      <w:pPr>
        <w:jc w:val="both"/>
      </w:pPr>
      <w:r>
        <w:rPr>
          <w:color w:val="000000"/>
          <w:shd w:val="clear" w:color="auto" w:fill="FFFFFF"/>
        </w:rPr>
        <w:lastRenderedPageBreak/>
        <w:t>-</w:t>
      </w:r>
      <w:r w:rsidRPr="00D71150">
        <w:rPr>
          <w:color w:val="000000"/>
          <w:shd w:val="clear" w:color="auto" w:fill="FFFFFF"/>
        </w:rPr>
        <w:t xml:space="preserve"> у межах с</w:t>
      </w:r>
      <w:r w:rsidRPr="00797806">
        <w:rPr>
          <w:color w:val="000000"/>
          <w:shd w:val="clear" w:color="auto" w:fill="FFFFFF"/>
        </w:rPr>
        <w:t>воїх повноважень, визначених чинним законодавством, організувати постійний контроль за сталою роботою об’єктів теплопостачання</w:t>
      </w:r>
      <w:r>
        <w:rPr>
          <w:color w:val="000000"/>
          <w:shd w:val="clear" w:color="auto" w:fill="FFFFFF"/>
        </w:rPr>
        <w:t>.</w:t>
      </w:r>
    </w:p>
    <w:p w:rsidR="0083107A" w:rsidRPr="0083107A" w:rsidRDefault="006E2813" w:rsidP="002944D4">
      <w:pPr>
        <w:jc w:val="both"/>
      </w:pPr>
      <w:r>
        <w:t>7</w:t>
      </w:r>
      <w:r w:rsidR="00253F44">
        <w:t xml:space="preserve">. </w:t>
      </w:r>
      <w:r w:rsidR="0083107A" w:rsidRPr="0083107A">
        <w:t xml:space="preserve">Контроль за виконанням даного рішення покласти </w:t>
      </w:r>
      <w:r w:rsidR="0083107A">
        <w:t xml:space="preserve">на </w:t>
      </w:r>
      <w:r w:rsidR="00104140">
        <w:t xml:space="preserve">заступника міського голови </w:t>
      </w:r>
      <w:proofErr w:type="spellStart"/>
      <w:r w:rsidR="00104140">
        <w:t>Шепетька</w:t>
      </w:r>
      <w:proofErr w:type="spellEnd"/>
      <w:r w:rsidR="00104140">
        <w:t xml:space="preserve"> С.А.</w:t>
      </w:r>
    </w:p>
    <w:p w:rsidR="0083107A" w:rsidRPr="0083107A" w:rsidRDefault="0083107A" w:rsidP="0083107A"/>
    <w:p w:rsidR="0083107A" w:rsidRPr="0083107A" w:rsidRDefault="0083107A" w:rsidP="0083107A"/>
    <w:p w:rsidR="0083107A" w:rsidRPr="0083107A" w:rsidRDefault="0083107A" w:rsidP="0083107A"/>
    <w:p w:rsidR="00074E34" w:rsidRDefault="00074E34" w:rsidP="00074E34">
      <w:pPr>
        <w:rPr>
          <w:b/>
          <w:bCs/>
        </w:rPr>
      </w:pPr>
      <w:r w:rsidRPr="00074E34">
        <w:rPr>
          <w:b/>
          <w:bCs/>
        </w:rPr>
        <w:t>Міський голова</w:t>
      </w:r>
      <w:r w:rsidR="00D55822">
        <w:rPr>
          <w:b/>
          <w:bCs/>
        </w:rPr>
        <w:tab/>
      </w:r>
      <w:r w:rsidR="00D55822">
        <w:rPr>
          <w:b/>
          <w:bCs/>
        </w:rPr>
        <w:tab/>
      </w:r>
      <w:r w:rsidR="00D55822">
        <w:rPr>
          <w:b/>
          <w:bCs/>
        </w:rPr>
        <w:tab/>
      </w:r>
      <w:r w:rsidR="00D55822">
        <w:rPr>
          <w:b/>
          <w:bCs/>
        </w:rPr>
        <w:tab/>
      </w:r>
      <w:r w:rsidR="00D55822">
        <w:rPr>
          <w:b/>
          <w:bCs/>
        </w:rPr>
        <w:tab/>
      </w:r>
      <w:r w:rsidR="00D55822">
        <w:rPr>
          <w:b/>
          <w:bCs/>
        </w:rPr>
        <w:tab/>
      </w:r>
      <w:r w:rsidRPr="00074E34">
        <w:rPr>
          <w:b/>
          <w:bCs/>
        </w:rPr>
        <w:tab/>
        <w:t>А</w:t>
      </w:r>
      <w:r w:rsidR="00D55822">
        <w:rPr>
          <w:b/>
          <w:bCs/>
        </w:rPr>
        <w:t>натолій ФЕДОРУК</w:t>
      </w:r>
    </w:p>
    <w:p w:rsidR="00104140" w:rsidRPr="00074E34" w:rsidRDefault="00104140" w:rsidP="00074E34">
      <w:pPr>
        <w:rPr>
          <w:b/>
          <w:bCs/>
        </w:rPr>
      </w:pPr>
    </w:p>
    <w:p w:rsidR="00074E34" w:rsidRPr="00074E34" w:rsidRDefault="00074E34" w:rsidP="00074E34">
      <w:pPr>
        <w:pStyle w:val="a6"/>
        <w:jc w:val="both"/>
        <w:rPr>
          <w:b/>
          <w:bCs/>
          <w:sz w:val="24"/>
          <w:szCs w:val="24"/>
        </w:rPr>
      </w:pPr>
    </w:p>
    <w:p w:rsidR="00104140" w:rsidRPr="005403C9" w:rsidRDefault="00D55822" w:rsidP="00104140">
      <w:pPr>
        <w:pStyle w:val="a6"/>
        <w:tabs>
          <w:tab w:val="left" w:pos="7020"/>
          <w:tab w:val="left" w:pos="720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Заступник міського голови                                                        </w:t>
      </w:r>
      <w:r w:rsidR="00104140" w:rsidRPr="005403C9"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>ергій ШЕПЕТЬКО</w:t>
      </w:r>
    </w:p>
    <w:p w:rsidR="00104140" w:rsidRPr="005403C9" w:rsidRDefault="00104140" w:rsidP="00104140">
      <w:pPr>
        <w:pStyle w:val="a6"/>
        <w:tabs>
          <w:tab w:val="left" w:pos="7020"/>
          <w:tab w:val="left" w:pos="7200"/>
        </w:tabs>
        <w:jc w:val="both"/>
        <w:rPr>
          <w:b/>
          <w:bCs/>
          <w:sz w:val="24"/>
          <w:szCs w:val="24"/>
        </w:rPr>
      </w:pPr>
    </w:p>
    <w:p w:rsidR="00104140" w:rsidRPr="005403C9" w:rsidRDefault="00104140" w:rsidP="00104140">
      <w:pPr>
        <w:pStyle w:val="a6"/>
        <w:tabs>
          <w:tab w:val="left" w:pos="7020"/>
          <w:tab w:val="left" w:pos="7200"/>
        </w:tabs>
        <w:jc w:val="both"/>
        <w:rPr>
          <w:b/>
          <w:bCs/>
          <w:sz w:val="24"/>
          <w:szCs w:val="24"/>
        </w:rPr>
      </w:pPr>
    </w:p>
    <w:p w:rsidR="00104140" w:rsidRPr="005403C9" w:rsidRDefault="00104140" w:rsidP="00104140">
      <w:pPr>
        <w:pStyle w:val="a6"/>
        <w:jc w:val="both"/>
        <w:rPr>
          <w:b/>
          <w:bCs/>
          <w:sz w:val="24"/>
          <w:szCs w:val="24"/>
        </w:rPr>
      </w:pPr>
      <w:r w:rsidRPr="005403C9">
        <w:rPr>
          <w:b/>
          <w:bCs/>
          <w:sz w:val="24"/>
          <w:szCs w:val="24"/>
        </w:rPr>
        <w:t>Керуючий справами</w:t>
      </w:r>
      <w:r w:rsidR="00D55822">
        <w:rPr>
          <w:b/>
          <w:bCs/>
          <w:sz w:val="24"/>
          <w:szCs w:val="24"/>
        </w:rPr>
        <w:tab/>
      </w:r>
      <w:r w:rsidR="00D55822">
        <w:rPr>
          <w:b/>
          <w:bCs/>
          <w:sz w:val="24"/>
          <w:szCs w:val="24"/>
        </w:rPr>
        <w:tab/>
      </w:r>
      <w:r w:rsidR="00D55822">
        <w:rPr>
          <w:b/>
          <w:bCs/>
          <w:sz w:val="24"/>
          <w:szCs w:val="24"/>
        </w:rPr>
        <w:tab/>
      </w:r>
      <w:r w:rsidR="00D55822">
        <w:rPr>
          <w:b/>
          <w:bCs/>
          <w:sz w:val="24"/>
          <w:szCs w:val="24"/>
        </w:rPr>
        <w:tab/>
      </w:r>
      <w:r w:rsidR="00D55822">
        <w:rPr>
          <w:b/>
          <w:bCs/>
          <w:sz w:val="24"/>
          <w:szCs w:val="24"/>
        </w:rPr>
        <w:tab/>
      </w:r>
      <w:r w:rsidRPr="005403C9">
        <w:rPr>
          <w:b/>
          <w:bCs/>
          <w:sz w:val="24"/>
          <w:szCs w:val="24"/>
        </w:rPr>
        <w:tab/>
        <w:t>Д</w:t>
      </w:r>
      <w:r w:rsidR="00D55822">
        <w:rPr>
          <w:b/>
          <w:bCs/>
          <w:sz w:val="24"/>
          <w:szCs w:val="24"/>
        </w:rPr>
        <w:t>митро ГАПЧЕНКО</w:t>
      </w:r>
    </w:p>
    <w:p w:rsidR="00104140" w:rsidRPr="005403C9" w:rsidRDefault="00104140" w:rsidP="00104140">
      <w:pPr>
        <w:pStyle w:val="a6"/>
        <w:jc w:val="both"/>
        <w:rPr>
          <w:b/>
          <w:bCs/>
          <w:sz w:val="24"/>
          <w:szCs w:val="24"/>
        </w:rPr>
      </w:pPr>
    </w:p>
    <w:p w:rsidR="00104140" w:rsidRPr="005403C9" w:rsidRDefault="00104140" w:rsidP="00104140">
      <w:pPr>
        <w:pStyle w:val="a6"/>
        <w:contextualSpacing/>
        <w:jc w:val="both"/>
        <w:rPr>
          <w:b/>
          <w:bCs/>
          <w:sz w:val="24"/>
          <w:szCs w:val="24"/>
        </w:rPr>
      </w:pPr>
    </w:p>
    <w:p w:rsidR="00104140" w:rsidRPr="005403C9" w:rsidRDefault="00104140" w:rsidP="00104140">
      <w:pPr>
        <w:pStyle w:val="a6"/>
        <w:jc w:val="both"/>
        <w:rPr>
          <w:b/>
          <w:sz w:val="24"/>
          <w:szCs w:val="24"/>
        </w:rPr>
      </w:pPr>
      <w:r w:rsidRPr="005403C9">
        <w:rPr>
          <w:b/>
          <w:sz w:val="24"/>
          <w:szCs w:val="24"/>
        </w:rPr>
        <w:t>Погоджено:</w:t>
      </w:r>
    </w:p>
    <w:p w:rsidR="00104140" w:rsidRPr="005403C9" w:rsidRDefault="00104140" w:rsidP="00104140">
      <w:pPr>
        <w:pStyle w:val="a6"/>
        <w:jc w:val="both"/>
        <w:rPr>
          <w:b/>
          <w:sz w:val="24"/>
          <w:szCs w:val="24"/>
        </w:rPr>
      </w:pPr>
      <w:r w:rsidRPr="005403C9">
        <w:rPr>
          <w:b/>
          <w:sz w:val="24"/>
          <w:szCs w:val="24"/>
        </w:rPr>
        <w:t xml:space="preserve">Начальник  управління </w:t>
      </w:r>
    </w:p>
    <w:p w:rsidR="00104140" w:rsidRPr="005403C9" w:rsidRDefault="00104140" w:rsidP="00104140">
      <w:pPr>
        <w:pStyle w:val="a6"/>
        <w:jc w:val="both"/>
        <w:rPr>
          <w:b/>
          <w:sz w:val="24"/>
          <w:szCs w:val="24"/>
        </w:rPr>
      </w:pPr>
      <w:r w:rsidRPr="005403C9">
        <w:rPr>
          <w:b/>
          <w:sz w:val="24"/>
          <w:szCs w:val="24"/>
        </w:rPr>
        <w:t>юридично-кадрової роботи</w:t>
      </w:r>
      <w:r w:rsidR="00D55822">
        <w:rPr>
          <w:b/>
          <w:sz w:val="24"/>
          <w:szCs w:val="24"/>
        </w:rPr>
        <w:tab/>
      </w:r>
      <w:r w:rsidR="00D55822">
        <w:rPr>
          <w:b/>
          <w:sz w:val="24"/>
          <w:szCs w:val="24"/>
        </w:rPr>
        <w:tab/>
      </w:r>
      <w:r w:rsidR="00D55822">
        <w:rPr>
          <w:b/>
          <w:sz w:val="24"/>
          <w:szCs w:val="24"/>
        </w:rPr>
        <w:tab/>
      </w:r>
      <w:r w:rsidR="00D55822">
        <w:rPr>
          <w:b/>
          <w:sz w:val="24"/>
          <w:szCs w:val="24"/>
        </w:rPr>
        <w:tab/>
      </w:r>
      <w:r w:rsidRPr="005403C9">
        <w:rPr>
          <w:b/>
          <w:sz w:val="24"/>
          <w:szCs w:val="24"/>
        </w:rPr>
        <w:tab/>
        <w:t>Л</w:t>
      </w:r>
      <w:r w:rsidR="00D55822">
        <w:rPr>
          <w:b/>
          <w:sz w:val="24"/>
          <w:szCs w:val="24"/>
        </w:rPr>
        <w:t>юдмила РИЖЕНКО</w:t>
      </w:r>
    </w:p>
    <w:p w:rsidR="00104140" w:rsidRPr="005403C9" w:rsidRDefault="00104140" w:rsidP="00104140">
      <w:pPr>
        <w:pStyle w:val="a6"/>
        <w:jc w:val="both"/>
        <w:rPr>
          <w:b/>
          <w:sz w:val="24"/>
          <w:szCs w:val="24"/>
        </w:rPr>
      </w:pPr>
    </w:p>
    <w:p w:rsidR="00104140" w:rsidRPr="005403C9" w:rsidRDefault="00104140" w:rsidP="00104140">
      <w:pPr>
        <w:pStyle w:val="a6"/>
        <w:jc w:val="both"/>
        <w:rPr>
          <w:b/>
          <w:sz w:val="24"/>
          <w:szCs w:val="24"/>
        </w:rPr>
      </w:pPr>
    </w:p>
    <w:p w:rsidR="00104140" w:rsidRPr="005403C9" w:rsidRDefault="00104140" w:rsidP="00104140">
      <w:pPr>
        <w:pStyle w:val="a6"/>
        <w:jc w:val="both"/>
        <w:rPr>
          <w:b/>
          <w:sz w:val="24"/>
          <w:szCs w:val="24"/>
        </w:rPr>
      </w:pPr>
      <w:r w:rsidRPr="005403C9">
        <w:rPr>
          <w:b/>
          <w:sz w:val="24"/>
          <w:szCs w:val="24"/>
        </w:rPr>
        <w:t>Подання:</w:t>
      </w:r>
    </w:p>
    <w:p w:rsidR="00104140" w:rsidRPr="005403C9" w:rsidRDefault="00104140" w:rsidP="00104140">
      <w:pPr>
        <w:pStyle w:val="a6"/>
        <w:jc w:val="both"/>
        <w:rPr>
          <w:b/>
          <w:sz w:val="24"/>
          <w:szCs w:val="24"/>
        </w:rPr>
      </w:pPr>
      <w:proofErr w:type="spellStart"/>
      <w:r w:rsidRPr="005403C9">
        <w:rPr>
          <w:b/>
          <w:sz w:val="24"/>
          <w:szCs w:val="24"/>
        </w:rPr>
        <w:t>В.о</w:t>
      </w:r>
      <w:proofErr w:type="spellEnd"/>
      <w:r w:rsidRPr="005403C9">
        <w:rPr>
          <w:b/>
          <w:sz w:val="24"/>
          <w:szCs w:val="24"/>
        </w:rPr>
        <w:t xml:space="preserve"> начальника відділу</w:t>
      </w:r>
    </w:p>
    <w:p w:rsidR="00104140" w:rsidRPr="005403C9" w:rsidRDefault="00104140" w:rsidP="00104140">
      <w:pPr>
        <w:pStyle w:val="a6"/>
        <w:jc w:val="both"/>
        <w:rPr>
          <w:b/>
          <w:sz w:val="24"/>
          <w:szCs w:val="24"/>
        </w:rPr>
      </w:pPr>
      <w:r w:rsidRPr="005403C9">
        <w:rPr>
          <w:b/>
          <w:sz w:val="24"/>
          <w:szCs w:val="24"/>
        </w:rPr>
        <w:t xml:space="preserve">житлово-комунальної </w:t>
      </w:r>
    </w:p>
    <w:p w:rsidR="00104140" w:rsidRPr="00E43127" w:rsidRDefault="00104140" w:rsidP="00104140">
      <w:pPr>
        <w:pStyle w:val="a6"/>
        <w:jc w:val="both"/>
        <w:rPr>
          <w:b/>
          <w:sz w:val="24"/>
          <w:szCs w:val="24"/>
        </w:rPr>
      </w:pPr>
      <w:r w:rsidRPr="005403C9">
        <w:rPr>
          <w:b/>
          <w:sz w:val="24"/>
          <w:szCs w:val="24"/>
        </w:rPr>
        <w:t>інфраструктури</w:t>
      </w:r>
      <w:r w:rsidR="00D55822">
        <w:rPr>
          <w:b/>
          <w:sz w:val="24"/>
          <w:szCs w:val="24"/>
        </w:rPr>
        <w:tab/>
      </w:r>
      <w:r w:rsidR="00D55822">
        <w:rPr>
          <w:b/>
          <w:sz w:val="24"/>
          <w:szCs w:val="24"/>
        </w:rPr>
        <w:tab/>
      </w:r>
      <w:r w:rsidR="00D55822">
        <w:rPr>
          <w:b/>
          <w:sz w:val="24"/>
          <w:szCs w:val="24"/>
        </w:rPr>
        <w:tab/>
      </w:r>
      <w:r w:rsidR="00D55822">
        <w:rPr>
          <w:b/>
          <w:sz w:val="24"/>
          <w:szCs w:val="24"/>
        </w:rPr>
        <w:tab/>
      </w:r>
      <w:r w:rsidR="00D55822">
        <w:rPr>
          <w:b/>
          <w:sz w:val="24"/>
          <w:szCs w:val="24"/>
        </w:rPr>
        <w:tab/>
      </w:r>
      <w:r w:rsidRPr="00E43127">
        <w:rPr>
          <w:b/>
          <w:sz w:val="24"/>
          <w:szCs w:val="24"/>
        </w:rPr>
        <w:tab/>
      </w:r>
      <w:r w:rsidRPr="00E43127">
        <w:rPr>
          <w:b/>
          <w:sz w:val="24"/>
          <w:szCs w:val="24"/>
        </w:rPr>
        <w:tab/>
        <w:t>А</w:t>
      </w:r>
      <w:r w:rsidR="00D55822">
        <w:rPr>
          <w:b/>
          <w:sz w:val="24"/>
          <w:szCs w:val="24"/>
        </w:rPr>
        <w:t>настасія ВИГІВСЬКА</w:t>
      </w:r>
    </w:p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737922" w:rsidRDefault="00737922" w:rsidP="0083107A"/>
    <w:p w:rsidR="00517458" w:rsidRDefault="00517458" w:rsidP="00737922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F16E81" w:rsidRDefault="00F16E81" w:rsidP="00F16E81">
      <w:pPr>
        <w:autoSpaceDE w:val="0"/>
        <w:autoSpaceDN w:val="0"/>
        <w:adjustRightInd w:val="0"/>
        <w:rPr>
          <w:rFonts w:ascii="Times New Roman CYR" w:hAnsi="Times New Roman CYR" w:cs="Times New Roman CYR"/>
          <w:lang w:eastAsia="uk-UA"/>
        </w:rPr>
      </w:pPr>
    </w:p>
    <w:p w:rsidR="00F16E81" w:rsidRDefault="00F16E81" w:rsidP="00737922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CD7271" w:rsidRPr="009E274D" w:rsidRDefault="00CD7271" w:rsidP="00517458">
      <w:pPr>
        <w:spacing w:line="276" w:lineRule="auto"/>
        <w:ind w:firstLine="851"/>
        <w:jc w:val="both"/>
        <w:rPr>
          <w:b/>
          <w:color w:val="FF0000"/>
          <w:shd w:val="clear" w:color="auto" w:fill="FFFFFF"/>
        </w:rPr>
      </w:pPr>
    </w:p>
    <w:p w:rsidR="00CD7271" w:rsidRDefault="00CD7271" w:rsidP="00517458">
      <w:pPr>
        <w:spacing w:line="276" w:lineRule="auto"/>
        <w:ind w:firstLine="851"/>
        <w:jc w:val="both"/>
        <w:rPr>
          <w:b/>
          <w:color w:val="000000"/>
          <w:shd w:val="clear" w:color="auto" w:fill="FFFFFF"/>
        </w:rPr>
      </w:pPr>
    </w:p>
    <w:p w:rsidR="00CD7271" w:rsidRDefault="00CD7271" w:rsidP="00517458">
      <w:pPr>
        <w:spacing w:line="276" w:lineRule="auto"/>
        <w:ind w:firstLine="851"/>
        <w:jc w:val="both"/>
        <w:rPr>
          <w:b/>
          <w:color w:val="000000"/>
          <w:shd w:val="clear" w:color="auto" w:fill="FFFFFF"/>
        </w:rPr>
      </w:pPr>
    </w:p>
    <w:p w:rsidR="00CD7271" w:rsidRDefault="00CD7271" w:rsidP="00517458">
      <w:pPr>
        <w:spacing w:line="276" w:lineRule="auto"/>
        <w:ind w:firstLine="851"/>
        <w:jc w:val="both"/>
        <w:rPr>
          <w:b/>
          <w:color w:val="000000"/>
          <w:shd w:val="clear" w:color="auto" w:fill="FFFFFF"/>
        </w:rPr>
      </w:pPr>
    </w:p>
    <w:p w:rsidR="00CD7271" w:rsidRDefault="00CD7271" w:rsidP="00CD7271">
      <w:pPr>
        <w:jc w:val="both"/>
        <w:rPr>
          <w:b/>
          <w:bCs/>
          <w:sz w:val="28"/>
          <w:szCs w:val="28"/>
        </w:rPr>
      </w:pPr>
    </w:p>
    <w:p w:rsidR="000E5288" w:rsidRDefault="000E5288" w:rsidP="00CD7271">
      <w:pPr>
        <w:jc w:val="both"/>
        <w:rPr>
          <w:b/>
          <w:bCs/>
          <w:sz w:val="28"/>
          <w:szCs w:val="28"/>
        </w:rPr>
      </w:pPr>
    </w:p>
    <w:p w:rsidR="000E5288" w:rsidRDefault="000E5288" w:rsidP="00CD7271">
      <w:pPr>
        <w:jc w:val="both"/>
        <w:rPr>
          <w:b/>
          <w:bCs/>
          <w:sz w:val="28"/>
          <w:szCs w:val="28"/>
        </w:rPr>
      </w:pPr>
    </w:p>
    <w:p w:rsidR="004825ED" w:rsidRDefault="004825ED" w:rsidP="00CD7271">
      <w:pPr>
        <w:jc w:val="both"/>
        <w:rPr>
          <w:b/>
          <w:bCs/>
          <w:sz w:val="28"/>
          <w:szCs w:val="28"/>
        </w:rPr>
      </w:pPr>
    </w:p>
    <w:p w:rsidR="004825ED" w:rsidRDefault="004825ED" w:rsidP="00CD7271">
      <w:pPr>
        <w:jc w:val="both"/>
        <w:rPr>
          <w:b/>
          <w:bCs/>
          <w:sz w:val="28"/>
          <w:szCs w:val="28"/>
        </w:rPr>
      </w:pPr>
    </w:p>
    <w:sectPr w:rsidR="004825ED" w:rsidSect="00653E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32" w:rsidRDefault="003C0132" w:rsidP="001E11AB">
      <w:r>
        <w:separator/>
      </w:r>
    </w:p>
  </w:endnote>
  <w:endnote w:type="continuationSeparator" w:id="0">
    <w:p w:rsidR="003C0132" w:rsidRDefault="003C0132" w:rsidP="001E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32" w:rsidRDefault="003C0132" w:rsidP="001E11AB">
      <w:r>
        <w:separator/>
      </w:r>
    </w:p>
  </w:footnote>
  <w:footnote w:type="continuationSeparator" w:id="0">
    <w:p w:rsidR="003C0132" w:rsidRDefault="003C0132" w:rsidP="001E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D9"/>
    <w:multiLevelType w:val="hybridMultilevel"/>
    <w:tmpl w:val="928EDB54"/>
    <w:lvl w:ilvl="0" w:tplc="774AF7BC">
      <w:start w:val="201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C857EA5"/>
    <w:multiLevelType w:val="multilevel"/>
    <w:tmpl w:val="992A6A0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04024C3"/>
    <w:multiLevelType w:val="hybridMultilevel"/>
    <w:tmpl w:val="DA42A004"/>
    <w:lvl w:ilvl="0" w:tplc="E9945DAA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BE3C7E"/>
    <w:multiLevelType w:val="hybridMultilevel"/>
    <w:tmpl w:val="903CDEB0"/>
    <w:lvl w:ilvl="0" w:tplc="4CD2A37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A3B4889"/>
    <w:multiLevelType w:val="multilevel"/>
    <w:tmpl w:val="E65E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26370"/>
    <w:multiLevelType w:val="hybridMultilevel"/>
    <w:tmpl w:val="A64A06AE"/>
    <w:lvl w:ilvl="0" w:tplc="410E43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A3C5E"/>
    <w:multiLevelType w:val="multilevel"/>
    <w:tmpl w:val="28E4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A0E3E"/>
    <w:multiLevelType w:val="hybridMultilevel"/>
    <w:tmpl w:val="566E3850"/>
    <w:lvl w:ilvl="0" w:tplc="5C0A6314">
      <w:numFmt w:val="bullet"/>
      <w:lvlText w:val="-"/>
      <w:lvlJc w:val="left"/>
      <w:pPr>
        <w:ind w:left="1217" w:hanging="705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8">
    <w:nsid w:val="442740DE"/>
    <w:multiLevelType w:val="multilevel"/>
    <w:tmpl w:val="6BB8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CC7DEE"/>
    <w:multiLevelType w:val="multilevel"/>
    <w:tmpl w:val="F11E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4C5535"/>
    <w:multiLevelType w:val="hybridMultilevel"/>
    <w:tmpl w:val="39EA3C88"/>
    <w:lvl w:ilvl="0" w:tplc="0BCA8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B675EA8"/>
    <w:multiLevelType w:val="hybridMultilevel"/>
    <w:tmpl w:val="C95C8114"/>
    <w:lvl w:ilvl="0" w:tplc="4E4AD0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7A"/>
    <w:rsid w:val="0006285A"/>
    <w:rsid w:val="0006420A"/>
    <w:rsid w:val="00074E34"/>
    <w:rsid w:val="00075CEB"/>
    <w:rsid w:val="00085AA6"/>
    <w:rsid w:val="00085B2F"/>
    <w:rsid w:val="000C76BE"/>
    <w:rsid w:val="000E5288"/>
    <w:rsid w:val="000F6BDC"/>
    <w:rsid w:val="0010172B"/>
    <w:rsid w:val="00104140"/>
    <w:rsid w:val="00131376"/>
    <w:rsid w:val="00141D9D"/>
    <w:rsid w:val="00153FF2"/>
    <w:rsid w:val="001A4235"/>
    <w:rsid w:val="001B1394"/>
    <w:rsid w:val="001B5B21"/>
    <w:rsid w:val="001D6CFD"/>
    <w:rsid w:val="001E11AB"/>
    <w:rsid w:val="001E3527"/>
    <w:rsid w:val="001E6537"/>
    <w:rsid w:val="00202CC3"/>
    <w:rsid w:val="00207AD8"/>
    <w:rsid w:val="0022302C"/>
    <w:rsid w:val="00250793"/>
    <w:rsid w:val="00251A3D"/>
    <w:rsid w:val="00253F44"/>
    <w:rsid w:val="002944D4"/>
    <w:rsid w:val="002B23C5"/>
    <w:rsid w:val="002C61CB"/>
    <w:rsid w:val="002C7F55"/>
    <w:rsid w:val="002E7874"/>
    <w:rsid w:val="002F1255"/>
    <w:rsid w:val="002F1467"/>
    <w:rsid w:val="00300418"/>
    <w:rsid w:val="00312BBE"/>
    <w:rsid w:val="00324176"/>
    <w:rsid w:val="003445B3"/>
    <w:rsid w:val="00344CD0"/>
    <w:rsid w:val="00345166"/>
    <w:rsid w:val="00364801"/>
    <w:rsid w:val="00370AD3"/>
    <w:rsid w:val="00397D73"/>
    <w:rsid w:val="003B280B"/>
    <w:rsid w:val="003C0132"/>
    <w:rsid w:val="003D66D0"/>
    <w:rsid w:val="003F6ABA"/>
    <w:rsid w:val="00433E7E"/>
    <w:rsid w:val="0044708B"/>
    <w:rsid w:val="00450119"/>
    <w:rsid w:val="00452EAA"/>
    <w:rsid w:val="004558F1"/>
    <w:rsid w:val="004726FF"/>
    <w:rsid w:val="004825ED"/>
    <w:rsid w:val="004902B8"/>
    <w:rsid w:val="004B5699"/>
    <w:rsid w:val="004C7139"/>
    <w:rsid w:val="004D2C93"/>
    <w:rsid w:val="004F1A7F"/>
    <w:rsid w:val="0051461D"/>
    <w:rsid w:val="005152C1"/>
    <w:rsid w:val="00516B1E"/>
    <w:rsid w:val="00517458"/>
    <w:rsid w:val="0052350D"/>
    <w:rsid w:val="00523E2D"/>
    <w:rsid w:val="0053061B"/>
    <w:rsid w:val="0056658F"/>
    <w:rsid w:val="00574115"/>
    <w:rsid w:val="005A689E"/>
    <w:rsid w:val="005B4C06"/>
    <w:rsid w:val="005C1010"/>
    <w:rsid w:val="005C6DE1"/>
    <w:rsid w:val="00611A15"/>
    <w:rsid w:val="006164AB"/>
    <w:rsid w:val="006229E4"/>
    <w:rsid w:val="00627EDF"/>
    <w:rsid w:val="00636972"/>
    <w:rsid w:val="00642824"/>
    <w:rsid w:val="006445F4"/>
    <w:rsid w:val="00653E41"/>
    <w:rsid w:val="00665269"/>
    <w:rsid w:val="00667DB6"/>
    <w:rsid w:val="00691746"/>
    <w:rsid w:val="006A0489"/>
    <w:rsid w:val="006A0685"/>
    <w:rsid w:val="006A1ECA"/>
    <w:rsid w:val="006B0D71"/>
    <w:rsid w:val="006C7C87"/>
    <w:rsid w:val="006E15C6"/>
    <w:rsid w:val="006E2813"/>
    <w:rsid w:val="006E2CE7"/>
    <w:rsid w:val="007245F8"/>
    <w:rsid w:val="00737922"/>
    <w:rsid w:val="00740005"/>
    <w:rsid w:val="00742B5B"/>
    <w:rsid w:val="0074717A"/>
    <w:rsid w:val="00797E60"/>
    <w:rsid w:val="007B4512"/>
    <w:rsid w:val="007B530A"/>
    <w:rsid w:val="007D709A"/>
    <w:rsid w:val="007F3CFE"/>
    <w:rsid w:val="00811069"/>
    <w:rsid w:val="008213E5"/>
    <w:rsid w:val="0083107A"/>
    <w:rsid w:val="00832051"/>
    <w:rsid w:val="00845104"/>
    <w:rsid w:val="008515C2"/>
    <w:rsid w:val="008549F6"/>
    <w:rsid w:val="0086139B"/>
    <w:rsid w:val="0086320C"/>
    <w:rsid w:val="008709FC"/>
    <w:rsid w:val="00885E16"/>
    <w:rsid w:val="008922D3"/>
    <w:rsid w:val="00895743"/>
    <w:rsid w:val="008A2FC5"/>
    <w:rsid w:val="008C6387"/>
    <w:rsid w:val="008D20CC"/>
    <w:rsid w:val="008E5326"/>
    <w:rsid w:val="008E614D"/>
    <w:rsid w:val="009072CE"/>
    <w:rsid w:val="009228BA"/>
    <w:rsid w:val="00942AC5"/>
    <w:rsid w:val="009433CB"/>
    <w:rsid w:val="00944EAD"/>
    <w:rsid w:val="00953056"/>
    <w:rsid w:val="00960201"/>
    <w:rsid w:val="00960B82"/>
    <w:rsid w:val="00965EFF"/>
    <w:rsid w:val="00975BB0"/>
    <w:rsid w:val="00996EB7"/>
    <w:rsid w:val="009B76BF"/>
    <w:rsid w:val="009D74B2"/>
    <w:rsid w:val="009E274D"/>
    <w:rsid w:val="00A112F0"/>
    <w:rsid w:val="00A31F8A"/>
    <w:rsid w:val="00A362A6"/>
    <w:rsid w:val="00A867C2"/>
    <w:rsid w:val="00AA38B3"/>
    <w:rsid w:val="00AD3E4C"/>
    <w:rsid w:val="00AE1E28"/>
    <w:rsid w:val="00B02303"/>
    <w:rsid w:val="00B24972"/>
    <w:rsid w:val="00B400D1"/>
    <w:rsid w:val="00B5365E"/>
    <w:rsid w:val="00B626ED"/>
    <w:rsid w:val="00B75EEB"/>
    <w:rsid w:val="00B805FD"/>
    <w:rsid w:val="00BB68F7"/>
    <w:rsid w:val="00BD3B72"/>
    <w:rsid w:val="00BE78ED"/>
    <w:rsid w:val="00C036ED"/>
    <w:rsid w:val="00C111EF"/>
    <w:rsid w:val="00C17877"/>
    <w:rsid w:val="00C451C7"/>
    <w:rsid w:val="00C67BDB"/>
    <w:rsid w:val="00C750CD"/>
    <w:rsid w:val="00C826B5"/>
    <w:rsid w:val="00C973DB"/>
    <w:rsid w:val="00CA0154"/>
    <w:rsid w:val="00CB180F"/>
    <w:rsid w:val="00CC3089"/>
    <w:rsid w:val="00CD7271"/>
    <w:rsid w:val="00CE19E3"/>
    <w:rsid w:val="00CE285C"/>
    <w:rsid w:val="00D05364"/>
    <w:rsid w:val="00D15883"/>
    <w:rsid w:val="00D20AD9"/>
    <w:rsid w:val="00D3024F"/>
    <w:rsid w:val="00D37F16"/>
    <w:rsid w:val="00D42C52"/>
    <w:rsid w:val="00D43E03"/>
    <w:rsid w:val="00D45E5E"/>
    <w:rsid w:val="00D55822"/>
    <w:rsid w:val="00D70B65"/>
    <w:rsid w:val="00D74EF7"/>
    <w:rsid w:val="00D950E9"/>
    <w:rsid w:val="00D96D8D"/>
    <w:rsid w:val="00DC2811"/>
    <w:rsid w:val="00DC5CE8"/>
    <w:rsid w:val="00DE22A8"/>
    <w:rsid w:val="00E43127"/>
    <w:rsid w:val="00E52EFD"/>
    <w:rsid w:val="00E55F89"/>
    <w:rsid w:val="00E574F3"/>
    <w:rsid w:val="00E77202"/>
    <w:rsid w:val="00E8601C"/>
    <w:rsid w:val="00EA37EE"/>
    <w:rsid w:val="00EB05C8"/>
    <w:rsid w:val="00F0318E"/>
    <w:rsid w:val="00F15129"/>
    <w:rsid w:val="00F16E81"/>
    <w:rsid w:val="00F21AF1"/>
    <w:rsid w:val="00F43D6E"/>
    <w:rsid w:val="00F46A16"/>
    <w:rsid w:val="00F56F7E"/>
    <w:rsid w:val="00F62910"/>
    <w:rsid w:val="00F776DD"/>
    <w:rsid w:val="00F90946"/>
    <w:rsid w:val="00FA5CB6"/>
    <w:rsid w:val="00FB711E"/>
    <w:rsid w:val="00FB73E3"/>
    <w:rsid w:val="00FD4010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310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3107A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31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107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3107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3107A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1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07A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831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6">
    <w:name w:val="Title"/>
    <w:basedOn w:val="a"/>
    <w:link w:val="a7"/>
    <w:qFormat/>
    <w:rsid w:val="0083107A"/>
    <w:pPr>
      <w:jc w:val="center"/>
    </w:pPr>
    <w:rPr>
      <w:sz w:val="32"/>
      <w:szCs w:val="20"/>
    </w:rPr>
  </w:style>
  <w:style w:type="character" w:customStyle="1" w:styleId="a7">
    <w:name w:val="Название Знак"/>
    <w:basedOn w:val="a0"/>
    <w:link w:val="a6"/>
    <w:rsid w:val="0083107A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styleId="a8">
    <w:name w:val="Strong"/>
    <w:basedOn w:val="a0"/>
    <w:uiPriority w:val="22"/>
    <w:qFormat/>
    <w:rsid w:val="0083107A"/>
    <w:rPr>
      <w:b/>
      <w:bCs/>
    </w:rPr>
  </w:style>
  <w:style w:type="character" w:customStyle="1" w:styleId="apple-converted-space">
    <w:name w:val="apple-converted-space"/>
    <w:basedOn w:val="a0"/>
    <w:rsid w:val="00FB711E"/>
  </w:style>
  <w:style w:type="paragraph" w:customStyle="1" w:styleId="Standard">
    <w:name w:val="Standard"/>
    <w:rsid w:val="00885E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3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031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qFormat/>
    <w:rsid w:val="000F6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C111EF"/>
    <w:pPr>
      <w:suppressLineNumbers/>
    </w:pPr>
    <w:rPr>
      <w:rFonts w:eastAsia="Times New Roman" w:cs="Times New Roman"/>
      <w:lang w:val="en-US" w:eastAsia="en-US"/>
    </w:rPr>
  </w:style>
  <w:style w:type="paragraph" w:customStyle="1" w:styleId="11">
    <w:name w:val="Абзац списка1"/>
    <w:basedOn w:val="a"/>
    <w:rsid w:val="00CD727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a">
    <w:name w:val="header"/>
    <w:basedOn w:val="a"/>
    <w:link w:val="ab"/>
    <w:uiPriority w:val="99"/>
    <w:unhideWhenUsed/>
    <w:rsid w:val="001E11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11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1E11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11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e">
    <w:name w:val="Содержимое таблицы"/>
    <w:basedOn w:val="a"/>
    <w:rsid w:val="00C17877"/>
    <w:pPr>
      <w:suppressLineNumbers/>
      <w:suppressAutoHyphens/>
    </w:pPr>
    <w:rPr>
      <w:rFonts w:ascii="Liberation Serif" w:eastAsia="NSimSun" w:hAnsi="Liberation Serif" w:cs="Mangal"/>
      <w:kern w:val="2"/>
      <w:lang w:val="ru-RU" w:eastAsia="zh-CN" w:bidi="hi-IN"/>
    </w:rPr>
  </w:style>
  <w:style w:type="paragraph" w:styleId="af">
    <w:name w:val="Normal (Web)"/>
    <w:basedOn w:val="a"/>
    <w:uiPriority w:val="99"/>
    <w:unhideWhenUsed/>
    <w:rsid w:val="00C17877"/>
    <w:pPr>
      <w:spacing w:before="100" w:beforeAutospacing="1" w:after="119"/>
    </w:pPr>
    <w:rPr>
      <w:lang w:val="ru-RU"/>
    </w:rPr>
  </w:style>
  <w:style w:type="paragraph" w:customStyle="1" w:styleId="docdata">
    <w:name w:val="docdata"/>
    <w:aliases w:val="docy,v5,76354,baiaagaaboqcaaadpbobaauiigeaaaaaaaaaaaaaaaaaaaaaaaaaaaaaaaaaaaaaaaaaaaaaaaaaaaaaaaaaaaaaaaaaaaaaaaaaaaaaaaaaaaaaaaaaaaaaaaaaaaaaaaaaaaaaaaaaaaaaaaaaaaaaaaaaaaaaaaaaaaaaaaaaaaaaaaaaaaaaaaaaaaaaaaaaaaaaaaaaaaaaaaaaaaaaaaaaaaaaaaaaaaa"/>
    <w:basedOn w:val="a"/>
    <w:rsid w:val="00104140"/>
    <w:pPr>
      <w:spacing w:before="100" w:beforeAutospacing="1" w:after="100" w:afterAutospacing="1"/>
    </w:pPr>
    <w:rPr>
      <w:lang w:eastAsia="uk-UA"/>
    </w:rPr>
  </w:style>
  <w:style w:type="character" w:customStyle="1" w:styleId="4541">
    <w:name w:val="4541"/>
    <w:aliases w:val="baiaagaaboqcaaadja0aaawadqaaaaaaaaaaaaaaaaaaaaaaaaaaaaaaaaaaaaaaaaaaaaaaaaaaaaaaaaaaaaaaaaaaaaaaaaaaaaaaaaaaaaaaaaaaaaaaaaaaaaaaaaaaaaaaaaaaaaaaaaaaaaaaaaaaaaaaaaaaaaaaaaaaaaaaaaaaaaaaaaaaaaaaaaaaaaaaaaaaaaaaaaaaaaaaaaaaaaaaaaaaaaaa"/>
    <w:basedOn w:val="a0"/>
    <w:rsid w:val="008922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310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3107A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31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107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3107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3107A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1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07A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831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6">
    <w:name w:val="Title"/>
    <w:basedOn w:val="a"/>
    <w:link w:val="a7"/>
    <w:qFormat/>
    <w:rsid w:val="0083107A"/>
    <w:pPr>
      <w:jc w:val="center"/>
    </w:pPr>
    <w:rPr>
      <w:sz w:val="32"/>
      <w:szCs w:val="20"/>
    </w:rPr>
  </w:style>
  <w:style w:type="character" w:customStyle="1" w:styleId="a7">
    <w:name w:val="Название Знак"/>
    <w:basedOn w:val="a0"/>
    <w:link w:val="a6"/>
    <w:rsid w:val="0083107A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styleId="a8">
    <w:name w:val="Strong"/>
    <w:basedOn w:val="a0"/>
    <w:uiPriority w:val="22"/>
    <w:qFormat/>
    <w:rsid w:val="0083107A"/>
    <w:rPr>
      <w:b/>
      <w:bCs/>
    </w:rPr>
  </w:style>
  <w:style w:type="character" w:customStyle="1" w:styleId="apple-converted-space">
    <w:name w:val="apple-converted-space"/>
    <w:basedOn w:val="a0"/>
    <w:rsid w:val="00FB711E"/>
  </w:style>
  <w:style w:type="paragraph" w:customStyle="1" w:styleId="Standard">
    <w:name w:val="Standard"/>
    <w:rsid w:val="00885E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3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031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qFormat/>
    <w:rsid w:val="000F6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C111EF"/>
    <w:pPr>
      <w:suppressLineNumbers/>
    </w:pPr>
    <w:rPr>
      <w:rFonts w:eastAsia="Times New Roman" w:cs="Times New Roman"/>
      <w:lang w:val="en-US" w:eastAsia="en-US"/>
    </w:rPr>
  </w:style>
  <w:style w:type="paragraph" w:customStyle="1" w:styleId="11">
    <w:name w:val="Абзац списка1"/>
    <w:basedOn w:val="a"/>
    <w:rsid w:val="00CD727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a">
    <w:name w:val="header"/>
    <w:basedOn w:val="a"/>
    <w:link w:val="ab"/>
    <w:uiPriority w:val="99"/>
    <w:unhideWhenUsed/>
    <w:rsid w:val="001E11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11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1E11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11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e">
    <w:name w:val="Содержимое таблицы"/>
    <w:basedOn w:val="a"/>
    <w:rsid w:val="00C17877"/>
    <w:pPr>
      <w:suppressLineNumbers/>
      <w:suppressAutoHyphens/>
    </w:pPr>
    <w:rPr>
      <w:rFonts w:ascii="Liberation Serif" w:eastAsia="NSimSun" w:hAnsi="Liberation Serif" w:cs="Mangal"/>
      <w:kern w:val="2"/>
      <w:lang w:val="ru-RU" w:eastAsia="zh-CN" w:bidi="hi-IN"/>
    </w:rPr>
  </w:style>
  <w:style w:type="paragraph" w:styleId="af">
    <w:name w:val="Normal (Web)"/>
    <w:basedOn w:val="a"/>
    <w:uiPriority w:val="99"/>
    <w:unhideWhenUsed/>
    <w:rsid w:val="00C17877"/>
    <w:pPr>
      <w:spacing w:before="100" w:beforeAutospacing="1" w:after="119"/>
    </w:pPr>
    <w:rPr>
      <w:lang w:val="ru-RU"/>
    </w:rPr>
  </w:style>
  <w:style w:type="paragraph" w:customStyle="1" w:styleId="docdata">
    <w:name w:val="docdata"/>
    <w:aliases w:val="docy,v5,76354,baiaagaaboqcaaadpbobaauiigeaaaaaaaaaaaaaaaaaaaaaaaaaaaaaaaaaaaaaaaaaaaaaaaaaaaaaaaaaaaaaaaaaaaaaaaaaaaaaaaaaaaaaaaaaaaaaaaaaaaaaaaaaaaaaaaaaaaaaaaaaaaaaaaaaaaaaaaaaaaaaaaaaaaaaaaaaaaaaaaaaaaaaaaaaaaaaaaaaaaaaaaaaaaaaaaaaaaaaaaaaaaa"/>
    <w:basedOn w:val="a"/>
    <w:rsid w:val="00104140"/>
    <w:pPr>
      <w:spacing w:before="100" w:beforeAutospacing="1" w:after="100" w:afterAutospacing="1"/>
    </w:pPr>
    <w:rPr>
      <w:lang w:eastAsia="uk-UA"/>
    </w:rPr>
  </w:style>
  <w:style w:type="character" w:customStyle="1" w:styleId="4541">
    <w:name w:val="4541"/>
    <w:aliases w:val="baiaagaaboqcaaadja0aaawadqaaaaaaaaaaaaaaaaaaaaaaaaaaaaaaaaaaaaaaaaaaaaaaaaaaaaaaaaaaaaaaaaaaaaaaaaaaaaaaaaaaaaaaaaaaaaaaaaaaaaaaaaaaaaaaaaaaaaaaaaaaaaaaaaaaaaaaaaaaaaaaaaaaaaaaaaaaaaaaaaaaaaaaaaaaaaaaaaaaaaaaaaaaaaaaaaaaaaaaaaaaaaaa"/>
    <w:basedOn w:val="a0"/>
    <w:rsid w:val="0089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7326-0AAD-42D2-B67B-EADE9F7A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7</cp:revision>
  <cp:lastPrinted>2021-10-07T10:36:00Z</cp:lastPrinted>
  <dcterms:created xsi:type="dcterms:W3CDTF">2021-10-07T06:37:00Z</dcterms:created>
  <dcterms:modified xsi:type="dcterms:W3CDTF">2021-10-13T06:33:00Z</dcterms:modified>
</cp:coreProperties>
</file>