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48" w:rsidRPr="00D61E19" w:rsidRDefault="00854795" w:rsidP="00DF4248">
      <w:pPr>
        <w:pStyle w:val="aa"/>
        <w:ind w:left="142" w:right="-143"/>
        <w:rPr>
          <w:sz w:val="28"/>
          <w:szCs w:val="28"/>
        </w:rPr>
      </w:pPr>
      <w:r w:rsidRPr="002A30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A3099">
        <w:rPr>
          <w:sz w:val="24"/>
          <w:szCs w:val="24"/>
        </w:rPr>
        <w:br w:type="textWrapping" w:clear="all"/>
      </w:r>
      <w:r w:rsidR="00DF4248" w:rsidRPr="00D61E19">
        <w:rPr>
          <w:sz w:val="28"/>
          <w:szCs w:val="28"/>
        </w:rPr>
        <w:t>БУЧАНСЬКА     МІСЬКА      РАДА</w:t>
      </w:r>
    </w:p>
    <w:p w:rsidR="00DF4248" w:rsidRPr="00D61E19" w:rsidRDefault="00DF4248" w:rsidP="00DF4248">
      <w:pPr>
        <w:pStyle w:val="aa"/>
        <w:spacing w:line="240" w:lineRule="atLeast"/>
        <w:ind w:left="142" w:right="-143"/>
        <w:rPr>
          <w:b w:val="0"/>
          <w:sz w:val="28"/>
          <w:szCs w:val="28"/>
        </w:rPr>
      </w:pPr>
      <w:r w:rsidRPr="00D61E19">
        <w:rPr>
          <w:b w:val="0"/>
          <w:sz w:val="28"/>
          <w:szCs w:val="28"/>
          <w:u w:val="single"/>
        </w:rPr>
        <w:softHyphen/>
      </w:r>
      <w:r w:rsidRPr="00D61E19">
        <w:rPr>
          <w:b w:val="0"/>
          <w:sz w:val="28"/>
          <w:szCs w:val="28"/>
          <w:u w:val="single"/>
        </w:rPr>
        <w:softHyphen/>
      </w:r>
      <w:r w:rsidRPr="00D61E19">
        <w:rPr>
          <w:b w:val="0"/>
          <w:sz w:val="28"/>
          <w:szCs w:val="28"/>
          <w:u w:val="single"/>
        </w:rPr>
        <w:softHyphen/>
      </w:r>
      <w:r w:rsidRPr="00D61E19">
        <w:rPr>
          <w:b w:val="0"/>
          <w:sz w:val="28"/>
          <w:szCs w:val="28"/>
          <w:u w:val="single"/>
        </w:rPr>
        <w:softHyphen/>
        <w:t xml:space="preserve">                                   </w:t>
      </w:r>
      <w:r w:rsidRPr="00D61E19">
        <w:rPr>
          <w:sz w:val="28"/>
          <w:szCs w:val="28"/>
          <w:u w:val="single"/>
        </w:rPr>
        <w:t>КИЇВСЬКОЇ ОБЛАСТІ________________</w:t>
      </w:r>
      <w:r w:rsidRPr="00D61E19">
        <w:rPr>
          <w:b w:val="0"/>
          <w:color w:val="FFFFFF" w:themeColor="background1"/>
          <w:sz w:val="28"/>
          <w:szCs w:val="28"/>
          <w:u w:val="single"/>
        </w:rPr>
        <w:t>,</w:t>
      </w:r>
    </w:p>
    <w:p w:rsidR="00DF4248" w:rsidRPr="00D61E19" w:rsidRDefault="00DF4248" w:rsidP="00DF4248">
      <w:pPr>
        <w:pStyle w:val="aa"/>
        <w:spacing w:line="240" w:lineRule="atLeast"/>
        <w:ind w:left="142" w:right="-143"/>
        <w:rPr>
          <w:sz w:val="28"/>
          <w:szCs w:val="28"/>
          <w:u w:val="single"/>
        </w:rPr>
      </w:pPr>
      <w:r w:rsidRPr="00D61E19">
        <w:rPr>
          <w:sz w:val="28"/>
          <w:szCs w:val="28"/>
        </w:rPr>
        <w:t>В И К О Н А В Ч И  Й         К О М І Т Е Т</w:t>
      </w:r>
    </w:p>
    <w:p w:rsidR="00DF4248" w:rsidRPr="00D61E19" w:rsidRDefault="00DF4248" w:rsidP="00DF4248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  <w:r w:rsidRPr="00D61E19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54795" w:rsidRPr="002A3099" w:rsidRDefault="00854795" w:rsidP="00DF4248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Pr="00620128" w:rsidRDefault="003D6C61" w:rsidP="00854795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A3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вересня</w:t>
      </w:r>
      <w:r w:rsidR="00A94560" w:rsidRPr="002A3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 </w:t>
      </w:r>
      <w:r w:rsidR="00854795" w:rsidRPr="002A3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року                                                                                                   № </w:t>
      </w:r>
      <w:r w:rsidR="0062012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720</w:t>
      </w:r>
    </w:p>
    <w:p w:rsidR="00854795" w:rsidRPr="002A3099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7D75" w:rsidRPr="00D61E19" w:rsidRDefault="00854795" w:rsidP="003D6C61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zh-CN" w:bidi="hi-IN"/>
        </w:rPr>
        <w:t xml:space="preserve">Про затвердження кошторисної частини </w:t>
      </w:r>
      <w:r w:rsidRPr="00D61E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проектної </w:t>
      </w:r>
    </w:p>
    <w:p w:rsidR="00737D75" w:rsidRPr="00D61E19" w:rsidRDefault="00854795" w:rsidP="003D6C61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документації </w:t>
      </w:r>
      <w:r w:rsidRPr="00D61E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42A4D"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Капітальний ремонт</w:t>
      </w:r>
      <w:r w:rsidR="00DF4248"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val="ru-RU" w:eastAsia="ru-RU"/>
        </w:rPr>
        <w:t xml:space="preserve"> </w:t>
      </w:r>
      <w:r w:rsidR="003F5F33"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благоустрою території – </w:t>
      </w:r>
    </w:p>
    <w:p w:rsidR="00737D75" w:rsidRPr="00D61E19" w:rsidRDefault="003F5F33" w:rsidP="00737D7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влаштування спортивного майданчику біля озера  </w:t>
      </w:r>
    </w:p>
    <w:p w:rsidR="00737D75" w:rsidRPr="00D61E19" w:rsidRDefault="003F5F33" w:rsidP="00737D7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Бучанського міського парку</w:t>
      </w:r>
      <w:r w:rsidR="00DF4248"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val="ru-RU" w:eastAsia="ru-RU"/>
        </w:rPr>
        <w:t xml:space="preserve"> </w:t>
      </w:r>
      <w:r w:rsidR="00854795"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в м. Буча Київської </w:t>
      </w:r>
    </w:p>
    <w:p w:rsidR="00854795" w:rsidRPr="00D61E19" w:rsidRDefault="00854795" w:rsidP="00737D7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області</w:t>
      </w:r>
      <w:r w:rsidRPr="00D61E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3D6C61" w:rsidRPr="00D61E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 новій редакції</w:t>
      </w:r>
    </w:p>
    <w:p w:rsidR="00854795" w:rsidRPr="00D61E19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left="567" w:right="284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854795" w:rsidRPr="00D61E19" w:rsidRDefault="00854795" w:rsidP="00D61E19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кошторисну частину проектної документації «</w:t>
      </w:r>
      <w:r w:rsidR="005C69A4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Капітальний ремонт </w:t>
      </w:r>
      <w:r w:rsidR="003F5F33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благоустрою території – влаштування спортивного майданчику біля озера Бучанського міського парку </w:t>
      </w:r>
      <w:r w:rsidR="005C69A4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</w:t>
      </w:r>
      <w:r w:rsidR="00A94560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м. Буча Київської області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розроблену ТОВ «ПРОЕКТНИЙ СВІТ», позитивний експертний звіт № </w:t>
      </w:r>
      <w:r w:rsidR="00E45764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1113</w:t>
      </w:r>
      <w:r w:rsidR="005C69A4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-21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від </w:t>
      </w:r>
      <w:r w:rsidR="00E45764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20 вересня</w:t>
      </w:r>
      <w:r w:rsidR="00A94560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покращення об’єкту благоустрою,</w:t>
      </w:r>
      <w:r w:rsidR="00BD6547" w:rsidRPr="00D61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уточнення економічно обґрунтованих цін у зв’язку з підвищенням вартості на будівельні матеріали, роботи та устаткування,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керуючись Законом України «Про місцеве самоврядування в Україні», виконавчий комітет</w:t>
      </w:r>
    </w:p>
    <w:p w:rsidR="00854795" w:rsidRPr="00D61E19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4795" w:rsidRPr="00D61E19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61E19" w:rsidRPr="00D61E19" w:rsidRDefault="00D61E19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4795" w:rsidRPr="00D61E19" w:rsidRDefault="00854795" w:rsidP="00D61E19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Затвердити кошторисну частину проектної документації по експертному звіту «</w:t>
      </w:r>
      <w:r w:rsidR="005C69A4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Капітальний ремонт </w:t>
      </w:r>
      <w:r w:rsidR="003F5F33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благоустрою території – влаштування спортивного майданчику біля озера Бучанського міського парку </w:t>
      </w:r>
      <w:r w:rsidR="005C69A4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 </w:t>
      </w:r>
      <w:r w:rsidR="00A94560"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м. Буча Київської області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»,  з наступними показниками:</w:t>
      </w:r>
    </w:p>
    <w:p w:rsidR="00D61E19" w:rsidRPr="00D61E19" w:rsidRDefault="00D61E19" w:rsidP="00D61E19">
      <w:pPr>
        <w:spacing w:after="0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08"/>
        <w:gridCol w:w="1761"/>
        <w:gridCol w:w="1770"/>
      </w:tblGrid>
      <w:tr w:rsidR="00854795" w:rsidRPr="00D61E19" w:rsidTr="002A3099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Показники</w:t>
            </w:r>
          </w:p>
        </w:tc>
      </w:tr>
      <w:tr w:rsidR="00854795" w:rsidRPr="00D61E19" w:rsidTr="002A3099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E45764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938,183</w:t>
            </w:r>
          </w:p>
        </w:tc>
      </w:tr>
      <w:tr w:rsidR="00854795" w:rsidRPr="00D61E19" w:rsidTr="002A3099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ут.ч.: будівельні</w:t>
            </w:r>
            <w:r w:rsidR="00D61E19"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E45764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301,165</w:t>
            </w:r>
          </w:p>
        </w:tc>
      </w:tr>
      <w:tr w:rsidR="003F5F33" w:rsidRPr="00D61E19" w:rsidTr="002A3099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D61E19" w:rsidRDefault="003F5F33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устатковання,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D61E19" w:rsidRDefault="003F5F33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D61E19" w:rsidRDefault="00E45764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421,569</w:t>
            </w:r>
          </w:p>
        </w:tc>
      </w:tr>
      <w:tr w:rsidR="00854795" w:rsidRPr="00D61E19" w:rsidTr="002A3099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Інші</w:t>
            </w:r>
            <w:r w:rsidR="00D61E19"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D61E19" w:rsidRDefault="00E45764" w:rsidP="009C7B24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215,449</w:t>
            </w:r>
            <w:bookmarkStart w:id="0" w:name="_GoBack"/>
            <w:bookmarkEnd w:id="0"/>
          </w:p>
        </w:tc>
      </w:tr>
    </w:tbl>
    <w:p w:rsidR="00D61E19" w:rsidRPr="00D61E19" w:rsidRDefault="00D61E19" w:rsidP="00D61E19">
      <w:pPr>
        <w:spacing w:after="0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4795" w:rsidRPr="00D61E19" w:rsidRDefault="00854795" w:rsidP="00D61E19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Виконання робіт по</w:t>
      </w:r>
      <w:r w:rsidR="00C56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E33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капітальному ремонту </w:t>
      </w:r>
      <w:r w:rsidR="003F5F33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благоустрою території – влаштування спортивного майданчику біля озера Бучанського міського парку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в м. Буча Київської області доручити ліцензованій організації.</w:t>
      </w:r>
    </w:p>
    <w:p w:rsidR="002A3099" w:rsidRPr="00D61E19" w:rsidRDefault="002A3099" w:rsidP="00D61E19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D61E19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Вважати таким, що втратило чинність рішення виконавчого комітету Бучанської</w:t>
      </w:r>
      <w:r w:rsidR="00D61E19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місь</w:t>
      </w:r>
      <w:r w:rsidR="00D61E19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ої ради №</w:t>
      </w:r>
      <w:r w:rsid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320 від 18.05.2021 року</w:t>
      </w:r>
      <w:r w:rsidR="00D61E19"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1E19">
        <w:rPr>
          <w:rFonts w:ascii="Times New Roman" w:eastAsia="Times New Roman" w:hAnsi="Times New Roman" w:cs="Times New Roman"/>
          <w:bCs/>
          <w:kern w:val="3"/>
          <w:sz w:val="26"/>
          <w:szCs w:val="26"/>
          <w:lang w:eastAsia="zh-CN" w:bidi="hi-IN"/>
        </w:rPr>
        <w:t xml:space="preserve">Про затвердження кошторисної частини </w:t>
      </w:r>
      <w:r w:rsidRPr="00D61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проектної документації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Капітальний ремонт благоустрою території – влаштування сп</w:t>
      </w:r>
      <w:r w:rsidR="001936D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ортивного майданчику біля озера</w:t>
      </w:r>
      <w:r w:rsidRPr="00D61E1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Бучанського міського парку в м. Буча Київської області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2A3099" w:rsidRPr="00D61E19" w:rsidRDefault="002A3099" w:rsidP="00D61E19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виконанням даного рішення покласти на директора</w:t>
      </w:r>
      <w:r w:rsid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D6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КП «Бучазеленбуд»  Галущака В.М.</w:t>
      </w:r>
    </w:p>
    <w:tbl>
      <w:tblPr>
        <w:tblpPr w:leftFromText="180" w:rightFromText="180" w:vertAnchor="text" w:horzAnchor="margin" w:tblpY="798"/>
        <w:tblW w:w="0" w:type="auto"/>
        <w:tblLook w:val="04A0"/>
      </w:tblPr>
      <w:tblGrid>
        <w:gridCol w:w="6771"/>
        <w:gridCol w:w="2905"/>
      </w:tblGrid>
      <w:tr w:rsidR="009C7B24" w:rsidRPr="00D61E19" w:rsidTr="00BD6547">
        <w:trPr>
          <w:trHeight w:val="711"/>
        </w:trPr>
        <w:tc>
          <w:tcPr>
            <w:tcW w:w="6771" w:type="dxa"/>
          </w:tcPr>
          <w:p w:rsidR="009C7B24" w:rsidRPr="00D61E19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D61E19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Анатолій ФЕДОРУК</w:t>
            </w:r>
          </w:p>
        </w:tc>
      </w:tr>
      <w:tr w:rsidR="009C7B24" w:rsidRPr="00D61E19" w:rsidTr="00BD6547">
        <w:trPr>
          <w:trHeight w:val="552"/>
        </w:trPr>
        <w:tc>
          <w:tcPr>
            <w:tcW w:w="6771" w:type="dxa"/>
          </w:tcPr>
          <w:p w:rsidR="009C7B24" w:rsidRPr="00D61E19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2905" w:type="dxa"/>
          </w:tcPr>
          <w:p w:rsidR="009C7B24" w:rsidRPr="00D61E19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 ШЕПЕТЬКО</w:t>
            </w:r>
          </w:p>
        </w:tc>
      </w:tr>
      <w:tr w:rsidR="009C7B24" w:rsidRPr="00D61E19" w:rsidTr="00BD6547">
        <w:trPr>
          <w:trHeight w:val="662"/>
        </w:trPr>
        <w:tc>
          <w:tcPr>
            <w:tcW w:w="6771" w:type="dxa"/>
          </w:tcPr>
          <w:p w:rsidR="009C7B24" w:rsidRPr="00D61E19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>Керуючий справами</w:t>
            </w:r>
          </w:p>
        </w:tc>
        <w:tc>
          <w:tcPr>
            <w:tcW w:w="2905" w:type="dxa"/>
          </w:tcPr>
          <w:p w:rsidR="009C7B24" w:rsidRPr="00D61E19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>Дмитро ГАПЧЕНКО</w:t>
            </w:r>
          </w:p>
        </w:tc>
      </w:tr>
      <w:tr w:rsidR="009C7B24" w:rsidRPr="00D61E19" w:rsidTr="00BD6547">
        <w:trPr>
          <w:trHeight w:val="830"/>
        </w:trPr>
        <w:tc>
          <w:tcPr>
            <w:tcW w:w="6771" w:type="dxa"/>
          </w:tcPr>
          <w:p w:rsidR="00D61E19" w:rsidRPr="00D61E19" w:rsidRDefault="00D61E19" w:rsidP="009C7B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  <w:lang w:val="ru-RU" w:eastAsia="ru-RU"/>
              </w:rPr>
              <w:t>Погоджено:</w:t>
            </w:r>
          </w:p>
          <w:p w:rsidR="009C7B24" w:rsidRPr="00D61E19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val="ru-RU" w:eastAsia="ru-RU"/>
              </w:rPr>
              <w:t xml:space="preserve">Начальник  </w:t>
            </w: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 xml:space="preserve">управління юридично - </w:t>
            </w:r>
          </w:p>
          <w:p w:rsidR="009C7B24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>кадрової</w:t>
            </w:r>
            <w:r w:rsid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 xml:space="preserve"> роботи</w:t>
            </w:r>
          </w:p>
          <w:p w:rsidR="00D61E19" w:rsidRPr="00D61E19" w:rsidRDefault="00D61E19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</w:p>
        </w:tc>
        <w:tc>
          <w:tcPr>
            <w:tcW w:w="2905" w:type="dxa"/>
          </w:tcPr>
          <w:p w:rsidR="00D61E19" w:rsidRDefault="00D61E19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</w:p>
          <w:p w:rsidR="009C7B24" w:rsidRPr="00D61E19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>Л</w:t>
            </w:r>
            <w:r w:rsidR="00BD6547" w:rsidRPr="00D61E19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6"/>
                <w:szCs w:val="26"/>
                <w:lang w:eastAsia="ru-RU"/>
              </w:rPr>
              <w:t>юдмила РИЖЕНКО</w:t>
            </w:r>
          </w:p>
        </w:tc>
      </w:tr>
      <w:tr w:rsidR="009C7B24" w:rsidRPr="00D61E19" w:rsidTr="00BD6547">
        <w:trPr>
          <w:trHeight w:val="374"/>
        </w:trPr>
        <w:tc>
          <w:tcPr>
            <w:tcW w:w="6771" w:type="dxa"/>
          </w:tcPr>
          <w:p w:rsidR="009C7B24" w:rsidRPr="00D61E19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Подання:</w:t>
            </w:r>
          </w:p>
        </w:tc>
        <w:tc>
          <w:tcPr>
            <w:tcW w:w="2905" w:type="dxa"/>
          </w:tcPr>
          <w:p w:rsidR="009C7B24" w:rsidRPr="00D61E19" w:rsidRDefault="009C7B24" w:rsidP="009C7B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C7B24" w:rsidRPr="00D61E19" w:rsidTr="00BD6547">
        <w:trPr>
          <w:trHeight w:val="432"/>
        </w:trPr>
        <w:tc>
          <w:tcPr>
            <w:tcW w:w="6771" w:type="dxa"/>
          </w:tcPr>
          <w:p w:rsidR="009C7B24" w:rsidRPr="00D61E19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КП «Бучазеленбуд»</w:t>
            </w:r>
          </w:p>
        </w:tc>
        <w:tc>
          <w:tcPr>
            <w:tcW w:w="2905" w:type="dxa"/>
          </w:tcPr>
          <w:p w:rsidR="009C7B24" w:rsidRPr="00D61E19" w:rsidRDefault="00F06CDC" w:rsidP="009C7B2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Віктор ГАЛУЩАК</w:t>
            </w:r>
          </w:p>
        </w:tc>
      </w:tr>
    </w:tbl>
    <w:p w:rsidR="00F0356F" w:rsidRDefault="00F0356F" w:rsidP="002A3099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D61E19" w:rsidRDefault="00D61E19" w:rsidP="002A3099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D61E19" w:rsidRPr="00D61E19" w:rsidRDefault="00D61E19" w:rsidP="002A3099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sectPr w:rsidR="00D61E19" w:rsidRPr="00D61E19" w:rsidSect="003B5778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3BA" w:rsidRDefault="00A973BA" w:rsidP="00D96DB8">
      <w:pPr>
        <w:spacing w:after="0" w:line="240" w:lineRule="auto"/>
      </w:pPr>
      <w:r>
        <w:separator/>
      </w:r>
    </w:p>
  </w:endnote>
  <w:endnote w:type="continuationSeparator" w:id="1">
    <w:p w:rsidR="00A973BA" w:rsidRDefault="00A973BA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3BA" w:rsidRDefault="00A973BA" w:rsidP="00D96DB8">
      <w:pPr>
        <w:spacing w:after="0" w:line="240" w:lineRule="auto"/>
      </w:pPr>
      <w:r>
        <w:separator/>
      </w:r>
    </w:p>
  </w:footnote>
  <w:footnote w:type="continuationSeparator" w:id="1">
    <w:p w:rsidR="00A973BA" w:rsidRDefault="00A973BA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795"/>
    <w:rsid w:val="00033E33"/>
    <w:rsid w:val="00042A4D"/>
    <w:rsid w:val="001936D8"/>
    <w:rsid w:val="001C7730"/>
    <w:rsid w:val="001E4226"/>
    <w:rsid w:val="002A3099"/>
    <w:rsid w:val="002D00D2"/>
    <w:rsid w:val="002F25B9"/>
    <w:rsid w:val="002F7D6F"/>
    <w:rsid w:val="00384FDB"/>
    <w:rsid w:val="003B5778"/>
    <w:rsid w:val="003D6C61"/>
    <w:rsid w:val="003F5F33"/>
    <w:rsid w:val="00461B9B"/>
    <w:rsid w:val="0049489F"/>
    <w:rsid w:val="005A0EF9"/>
    <w:rsid w:val="005C69A4"/>
    <w:rsid w:val="005D5000"/>
    <w:rsid w:val="00620128"/>
    <w:rsid w:val="00620F62"/>
    <w:rsid w:val="007372A4"/>
    <w:rsid w:val="00737D75"/>
    <w:rsid w:val="007772B2"/>
    <w:rsid w:val="00854795"/>
    <w:rsid w:val="00954AFD"/>
    <w:rsid w:val="009660E7"/>
    <w:rsid w:val="0096673D"/>
    <w:rsid w:val="009C7B24"/>
    <w:rsid w:val="00A05653"/>
    <w:rsid w:val="00A578BA"/>
    <w:rsid w:val="00A94560"/>
    <w:rsid w:val="00A973BA"/>
    <w:rsid w:val="00AB29FA"/>
    <w:rsid w:val="00BB6FE7"/>
    <w:rsid w:val="00BD6547"/>
    <w:rsid w:val="00C07684"/>
    <w:rsid w:val="00C56BA0"/>
    <w:rsid w:val="00CA13A9"/>
    <w:rsid w:val="00D61E19"/>
    <w:rsid w:val="00D73F5D"/>
    <w:rsid w:val="00D96DB8"/>
    <w:rsid w:val="00DE25A2"/>
    <w:rsid w:val="00DF4248"/>
    <w:rsid w:val="00E25D18"/>
    <w:rsid w:val="00E45764"/>
    <w:rsid w:val="00E538B3"/>
    <w:rsid w:val="00F0356F"/>
    <w:rsid w:val="00F06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53"/>
  </w:style>
  <w:style w:type="paragraph" w:styleId="3">
    <w:name w:val="heading 3"/>
    <w:basedOn w:val="a"/>
    <w:next w:val="a"/>
    <w:link w:val="30"/>
    <w:unhideWhenUsed/>
    <w:qFormat/>
    <w:rsid w:val="00DF424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DB8"/>
  </w:style>
  <w:style w:type="paragraph" w:styleId="a5">
    <w:name w:val="footer"/>
    <w:basedOn w:val="a"/>
    <w:link w:val="a6"/>
    <w:uiPriority w:val="99"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6DB8"/>
  </w:style>
  <w:style w:type="paragraph" w:styleId="a7">
    <w:name w:val="List Paragraph"/>
    <w:basedOn w:val="a"/>
    <w:uiPriority w:val="34"/>
    <w:qFormat/>
    <w:rsid w:val="002A30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45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576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F424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caption"/>
    <w:basedOn w:val="a"/>
    <w:next w:val="a"/>
    <w:unhideWhenUsed/>
    <w:qFormat/>
    <w:rsid w:val="00DF4248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6E0C8-73B3-4AF8-9FFE-C2F66B66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10</cp:revision>
  <cp:lastPrinted>2021-10-04T13:30:00Z</cp:lastPrinted>
  <dcterms:created xsi:type="dcterms:W3CDTF">2021-05-18T06:52:00Z</dcterms:created>
  <dcterms:modified xsi:type="dcterms:W3CDTF">2021-10-04T13:30:00Z</dcterms:modified>
</cp:coreProperties>
</file>