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E5527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266080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29581265" r:id="rId9"/>
        </w:object>
      </w:r>
    </w:p>
    <w:p w14:paraId="5645A271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4A713469" w14:textId="77777777" w:rsidTr="00D65B93">
        <w:tc>
          <w:tcPr>
            <w:tcW w:w="9628" w:type="dxa"/>
            <w:shd w:val="clear" w:color="auto" w:fill="auto"/>
          </w:tcPr>
          <w:p w14:paraId="4875AAC2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B775A5D" w14:textId="7786BB54" w:rsidR="005E302E" w:rsidRDefault="007667B1" w:rsidP="00D65B9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(позачергове засідання)</w:t>
            </w:r>
          </w:p>
          <w:p w14:paraId="6524A8EB" w14:textId="570F9296" w:rsidR="007667B1" w:rsidRPr="005E302E" w:rsidRDefault="007667B1" w:rsidP="00D65B93">
            <w:pPr>
              <w:jc w:val="center"/>
              <w:rPr>
                <w:rFonts w:eastAsia="Calibri"/>
              </w:rPr>
            </w:pPr>
          </w:p>
        </w:tc>
      </w:tr>
    </w:tbl>
    <w:p w14:paraId="73F46F57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03605C96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5848D309" w14:textId="77777777" w:rsidTr="005E302E">
        <w:tc>
          <w:tcPr>
            <w:tcW w:w="4927" w:type="dxa"/>
          </w:tcPr>
          <w:p w14:paraId="22CCA343" w14:textId="39E617C5" w:rsidR="005E302E" w:rsidRPr="005E302E" w:rsidRDefault="00567C59" w:rsidP="001B394E">
            <w:pPr>
              <w:rPr>
                <w:bCs/>
              </w:rPr>
            </w:pPr>
            <w:r>
              <w:rPr>
                <w:bCs/>
              </w:rPr>
              <w:t>07.11</w:t>
            </w:r>
            <w:r w:rsidR="005E302E" w:rsidRPr="005E302E">
              <w:rPr>
                <w:bCs/>
              </w:rPr>
              <w:t>.2022 року</w:t>
            </w:r>
          </w:p>
        </w:tc>
        <w:tc>
          <w:tcPr>
            <w:tcW w:w="4928" w:type="dxa"/>
          </w:tcPr>
          <w:p w14:paraId="1FA000BB" w14:textId="663499B0" w:rsidR="005E302E" w:rsidRPr="005E302E" w:rsidRDefault="005E302E" w:rsidP="005E302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3669F">
              <w:rPr>
                <w:bCs/>
              </w:rPr>
              <w:t>516</w:t>
            </w:r>
          </w:p>
        </w:tc>
      </w:tr>
    </w:tbl>
    <w:p w14:paraId="7CD4D695" w14:textId="77777777" w:rsidR="005E302E" w:rsidRPr="005E302E" w:rsidRDefault="005E302E" w:rsidP="001B394E">
      <w:pPr>
        <w:rPr>
          <w:bCs/>
        </w:rPr>
      </w:pPr>
    </w:p>
    <w:p w14:paraId="0C391BED" w14:textId="77947694" w:rsidR="00641B37" w:rsidRPr="00E033F8" w:rsidRDefault="00641B37" w:rsidP="00641B37">
      <w:pPr>
        <w:ind w:right="3401"/>
        <w:jc w:val="both"/>
        <w:rPr>
          <w:b/>
        </w:rPr>
      </w:pPr>
      <w:r w:rsidRPr="000E72F5">
        <w:rPr>
          <w:b/>
          <w:bCs/>
          <w:color w:val="000000"/>
        </w:rPr>
        <w:t xml:space="preserve">Про </w:t>
      </w:r>
      <w:r w:rsidR="000E72F5" w:rsidRPr="000E72F5">
        <w:rPr>
          <w:b/>
          <w:bCs/>
          <w:color w:val="000000"/>
        </w:rPr>
        <w:t>відмову в наданні висновку про доцільність позбавлення батьківських прав</w:t>
      </w:r>
      <w:r w:rsidR="000E72F5" w:rsidRPr="00E033F8">
        <w:rPr>
          <w:b/>
          <w:bCs/>
          <w:color w:val="000000"/>
        </w:rPr>
        <w:t xml:space="preserve"> </w:t>
      </w:r>
      <w:r w:rsidRPr="00E033F8">
        <w:rPr>
          <w:b/>
          <w:bCs/>
          <w:color w:val="000000"/>
        </w:rPr>
        <w:t>громадяни</w:t>
      </w:r>
      <w:r w:rsidR="008A2103">
        <w:rPr>
          <w:b/>
          <w:bCs/>
          <w:color w:val="000000"/>
        </w:rPr>
        <w:t>на</w:t>
      </w:r>
      <w:r w:rsidRPr="00E033F8">
        <w:rPr>
          <w:b/>
          <w:bCs/>
          <w:color w:val="000000"/>
        </w:rPr>
        <w:t xml:space="preserve"> </w:t>
      </w:r>
      <w:r w:rsidR="00EE5A49">
        <w:rPr>
          <w:b/>
        </w:rPr>
        <w:t>***</w:t>
      </w:r>
      <w:r w:rsidR="008A2103">
        <w:rPr>
          <w:b/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Pr="00E033F8">
        <w:rPr>
          <w:b/>
          <w:bCs/>
          <w:color w:val="000000"/>
        </w:rPr>
        <w:t>р.н</w:t>
      </w:r>
      <w:proofErr w:type="spellEnd"/>
      <w:r w:rsidRPr="00E033F8">
        <w:rPr>
          <w:b/>
          <w:bCs/>
          <w:color w:val="000000"/>
        </w:rPr>
        <w:t>.</w:t>
      </w:r>
    </w:p>
    <w:p w14:paraId="05F10813" w14:textId="77777777" w:rsidR="00641B37" w:rsidRPr="00E033F8" w:rsidRDefault="00641B37" w:rsidP="00641B37">
      <w:pPr>
        <w:jc w:val="both"/>
      </w:pPr>
    </w:p>
    <w:p w14:paraId="561A831B" w14:textId="4B72654A" w:rsidR="00641B37" w:rsidRPr="00E033F8" w:rsidRDefault="00641B37" w:rsidP="00641B37">
      <w:pPr>
        <w:ind w:firstLine="708"/>
        <w:jc w:val="both"/>
      </w:pPr>
      <w:r w:rsidRPr="00E033F8">
        <w:t xml:space="preserve">Розглянувши </w:t>
      </w:r>
      <w:r w:rsidR="00185BC1">
        <w:t xml:space="preserve">звернення </w:t>
      </w:r>
      <w:r w:rsidR="00EE5A49">
        <w:rPr>
          <w:b/>
        </w:rPr>
        <w:t>***</w:t>
      </w:r>
      <w:r w:rsidR="000E72F5"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="00185BC1">
        <w:t>р.н</w:t>
      </w:r>
      <w:proofErr w:type="spellEnd"/>
      <w:r w:rsidR="00185BC1">
        <w:t>., № П-1</w:t>
      </w:r>
      <w:r w:rsidR="000E72F5">
        <w:t>5003</w:t>
      </w:r>
      <w:r w:rsidR="00185BC1">
        <w:t xml:space="preserve"> від </w:t>
      </w:r>
      <w:r w:rsidR="000E72F5">
        <w:t>04.10</w:t>
      </w:r>
      <w:r w:rsidR="00185BC1">
        <w:t xml:space="preserve">.2022 </w:t>
      </w:r>
      <w:r w:rsidR="008B2287">
        <w:t>про</w:t>
      </w:r>
      <w:r w:rsidR="00185BC1">
        <w:t xml:space="preserve"> надання висновку про доцільність</w:t>
      </w:r>
      <w:r w:rsidR="008B2287">
        <w:t xml:space="preserve"> </w:t>
      </w:r>
      <w:r w:rsidR="003B41B8">
        <w:t>п</w:t>
      </w:r>
      <w:r w:rsidR="008B2287" w:rsidRPr="008B2287">
        <w:rPr>
          <w:bCs/>
          <w:color w:val="000000"/>
        </w:rPr>
        <w:t>озбавлення батьківських прав</w:t>
      </w:r>
      <w:r w:rsidR="003B41B8">
        <w:rPr>
          <w:bCs/>
          <w:color w:val="000000"/>
        </w:rPr>
        <w:t>, к</w:t>
      </w:r>
      <w:r w:rsidRPr="00E033F8">
        <w:t xml:space="preserve">еруючись </w:t>
      </w:r>
      <w:proofErr w:type="spellStart"/>
      <w:r w:rsidRPr="00E033F8">
        <w:t>ст.</w:t>
      </w:r>
      <w:r w:rsidR="002E59E5">
        <w:t>ст</w:t>
      </w:r>
      <w:proofErr w:type="spellEnd"/>
      <w:r w:rsidR="002E59E5">
        <w:t>.</w:t>
      </w:r>
      <w:r w:rsidRPr="00E033F8">
        <w:t xml:space="preserve"> 19, 150, 164, 180 Сімейного Кодексу України, </w:t>
      </w:r>
      <w:proofErr w:type="spellStart"/>
      <w:r w:rsidRPr="00E033F8">
        <w:t>ст.</w:t>
      </w:r>
      <w:r w:rsidR="002E59E5">
        <w:t>ст</w:t>
      </w:r>
      <w:proofErr w:type="spellEnd"/>
      <w:r w:rsidR="002E59E5">
        <w:t>.</w:t>
      </w:r>
      <w:r w:rsidRPr="00E033F8">
        <w:t xml:space="preserve"> 11, 12, 15 Закону України «Про охорону дитинства», Порядком провадження органами опіки та піклування діяльності, пов’язаної із захистом прав дитини затвердженим Постановою Кабінету Міністрів України від 24.09.2008 № 866, </w:t>
      </w:r>
      <w:r>
        <w:t>враховуючи</w:t>
      </w:r>
      <w:r w:rsidRPr="00E033F8">
        <w:t xml:space="preserve"> рекомендацію комісії з питань захисту прав дитини від 12.10.2021, керуючись Законом України «Про місцеве самоврядування в Україні», виконавчий комітет Бучанської міської ради</w:t>
      </w:r>
    </w:p>
    <w:p w14:paraId="52247887" w14:textId="77777777" w:rsidR="00641B37" w:rsidRPr="00E033F8" w:rsidRDefault="00641B37" w:rsidP="00641B37">
      <w:pPr>
        <w:jc w:val="both"/>
      </w:pPr>
    </w:p>
    <w:p w14:paraId="5C30A517" w14:textId="77777777" w:rsidR="00641B37" w:rsidRPr="00E033F8" w:rsidRDefault="00641B37" w:rsidP="00641B37">
      <w:pPr>
        <w:jc w:val="both"/>
        <w:rPr>
          <w:b/>
        </w:rPr>
      </w:pPr>
      <w:r w:rsidRPr="00E033F8">
        <w:rPr>
          <w:b/>
        </w:rPr>
        <w:t>ВИРІШИВ:</w:t>
      </w:r>
    </w:p>
    <w:p w14:paraId="513A3939" w14:textId="77777777" w:rsidR="00641B37" w:rsidRPr="00E033F8" w:rsidRDefault="00641B37" w:rsidP="00641B37">
      <w:pPr>
        <w:jc w:val="both"/>
        <w:rPr>
          <w:b/>
        </w:rPr>
      </w:pPr>
    </w:p>
    <w:p w14:paraId="55CFDB05" w14:textId="570E5CBD" w:rsidR="000E72F5" w:rsidRDefault="000E72F5" w:rsidP="00641B37">
      <w:pPr>
        <w:pStyle w:val="a3"/>
        <w:numPr>
          <w:ilvl w:val="0"/>
          <w:numId w:val="8"/>
        </w:numPr>
        <w:ind w:left="0" w:firstLine="709"/>
        <w:jc w:val="both"/>
      </w:pPr>
      <w:r w:rsidRPr="00EE11B7">
        <w:rPr>
          <w:sz w:val="23"/>
          <w:szCs w:val="23"/>
        </w:rPr>
        <w:t>Відмовити в наданні висновку про доцільність позбавлення батьківських прав</w:t>
      </w:r>
      <w:r>
        <w:rPr>
          <w:sz w:val="23"/>
          <w:szCs w:val="23"/>
        </w:rPr>
        <w:t xml:space="preserve"> </w:t>
      </w:r>
      <w:r w:rsidRPr="000E72F5">
        <w:rPr>
          <w:color w:val="000000"/>
        </w:rPr>
        <w:t xml:space="preserve">громадянина </w:t>
      </w:r>
      <w:r w:rsidR="00EE5A49">
        <w:rPr>
          <w:b/>
        </w:rPr>
        <w:t>***</w:t>
      </w:r>
      <w:r w:rsidRPr="000E72F5">
        <w:rPr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Pr="000E72F5">
        <w:rPr>
          <w:color w:val="000000"/>
        </w:rPr>
        <w:t>р.н</w:t>
      </w:r>
      <w:proofErr w:type="spellEnd"/>
      <w:r w:rsidRPr="000E72F5">
        <w:rPr>
          <w:color w:val="000000"/>
        </w:rPr>
        <w:t>.</w:t>
      </w:r>
      <w:r w:rsidRPr="000E72F5">
        <w:t>,</w:t>
      </w:r>
      <w:r w:rsidRPr="00E033F8">
        <w:t xml:space="preserve"> відносно </w:t>
      </w:r>
      <w:r>
        <w:t>його</w:t>
      </w:r>
      <w:r w:rsidRPr="00E033F8">
        <w:t xml:space="preserve"> </w:t>
      </w:r>
      <w:r>
        <w:rPr>
          <w:bCs/>
          <w:color w:val="000000"/>
        </w:rPr>
        <w:t xml:space="preserve">малолітньої доньки </w:t>
      </w:r>
      <w:r w:rsidR="00EE5A49">
        <w:rPr>
          <w:b/>
        </w:rPr>
        <w:t>***</w:t>
      </w:r>
      <w:r>
        <w:rPr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Pr="00E033F8">
        <w:t>р.н</w:t>
      </w:r>
      <w:proofErr w:type="spellEnd"/>
      <w:r w:rsidRPr="00E033F8">
        <w:t>.</w:t>
      </w:r>
    </w:p>
    <w:p w14:paraId="41B21FB1" w14:textId="33BFAC97" w:rsidR="00641B37" w:rsidRPr="00E033F8" w:rsidRDefault="00641B37" w:rsidP="00641B37">
      <w:pPr>
        <w:pStyle w:val="a3"/>
        <w:numPr>
          <w:ilvl w:val="0"/>
          <w:numId w:val="8"/>
        </w:numPr>
        <w:ind w:left="0" w:firstLine="709"/>
        <w:jc w:val="both"/>
      </w:pPr>
      <w:r w:rsidRPr="00E033F8">
        <w:t xml:space="preserve">Затвердити висновок про </w:t>
      </w:r>
      <w:r w:rsidR="000E72F5">
        <w:t>не</w:t>
      </w:r>
      <w:r w:rsidRPr="00E033F8">
        <w:t xml:space="preserve">доцільність позбавлення батьківських прав </w:t>
      </w:r>
      <w:r w:rsidR="000E72F5" w:rsidRPr="000E72F5">
        <w:rPr>
          <w:color w:val="000000"/>
        </w:rPr>
        <w:t xml:space="preserve">громадянина </w:t>
      </w:r>
      <w:r w:rsidR="00EE5A49">
        <w:rPr>
          <w:b/>
        </w:rPr>
        <w:t>***</w:t>
      </w:r>
      <w:r w:rsidR="000E72F5" w:rsidRPr="000E72F5">
        <w:rPr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Pr="000E72F5">
        <w:rPr>
          <w:color w:val="000000"/>
        </w:rPr>
        <w:t>р.н</w:t>
      </w:r>
      <w:proofErr w:type="spellEnd"/>
      <w:r w:rsidRPr="000E72F5">
        <w:rPr>
          <w:color w:val="000000"/>
        </w:rPr>
        <w:t>.</w:t>
      </w:r>
      <w:r w:rsidRPr="000E72F5">
        <w:t>,</w:t>
      </w:r>
      <w:r w:rsidRPr="00E033F8">
        <w:t xml:space="preserve"> відносно </w:t>
      </w:r>
      <w:r w:rsidR="000E72F5">
        <w:t>його</w:t>
      </w:r>
      <w:r w:rsidRPr="00E033F8">
        <w:t xml:space="preserve"> </w:t>
      </w:r>
      <w:r w:rsidR="000E72F5">
        <w:rPr>
          <w:bCs/>
          <w:color w:val="000000"/>
        </w:rPr>
        <w:t>мал</w:t>
      </w:r>
      <w:r w:rsidR="00185BC1">
        <w:rPr>
          <w:bCs/>
          <w:color w:val="000000"/>
        </w:rPr>
        <w:t xml:space="preserve">олітньої доньки </w:t>
      </w:r>
      <w:r w:rsidR="00EE5A49">
        <w:rPr>
          <w:b/>
        </w:rPr>
        <w:t>***</w:t>
      </w:r>
      <w:r w:rsidR="000E72F5">
        <w:rPr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Pr="00E033F8">
        <w:t>р.н</w:t>
      </w:r>
      <w:proofErr w:type="spellEnd"/>
      <w:r w:rsidRPr="00E033F8">
        <w:t>.</w:t>
      </w:r>
      <w:r w:rsidR="002E59E5">
        <w:t>, що додається</w:t>
      </w:r>
      <w:r w:rsidRPr="00E033F8">
        <w:t>.</w:t>
      </w:r>
    </w:p>
    <w:p w14:paraId="697696ED" w14:textId="77777777" w:rsidR="00641B37" w:rsidRPr="00E033F8" w:rsidRDefault="00641B37" w:rsidP="00641B37">
      <w:pPr>
        <w:pStyle w:val="a3"/>
        <w:numPr>
          <w:ilvl w:val="0"/>
          <w:numId w:val="8"/>
        </w:numPr>
        <w:ind w:left="0" w:firstLine="709"/>
        <w:jc w:val="both"/>
      </w:pPr>
      <w:r w:rsidRPr="00E033F8">
        <w:t>Контроль за виконанням даного рішення покласт</w:t>
      </w:r>
      <w:r>
        <w:t xml:space="preserve">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14:paraId="0588E2D5" w14:textId="77777777" w:rsidR="00641B37" w:rsidRPr="00E033F8" w:rsidRDefault="00641B37" w:rsidP="00641B37">
      <w:pPr>
        <w:jc w:val="both"/>
        <w:rPr>
          <w:b/>
        </w:rPr>
      </w:pPr>
    </w:p>
    <w:p w14:paraId="6F72CBF5" w14:textId="77777777" w:rsidR="00D5034D" w:rsidRPr="00B355D7" w:rsidRDefault="00D5034D" w:rsidP="00A40661">
      <w:pPr>
        <w:tabs>
          <w:tab w:val="left" w:pos="2733"/>
        </w:tabs>
        <w:jc w:val="both"/>
        <w:rPr>
          <w:b/>
        </w:rPr>
      </w:pPr>
    </w:p>
    <w:p w14:paraId="22077A41" w14:textId="77777777" w:rsidR="005E302E" w:rsidRPr="00B355D7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5E302E" w:rsidRPr="00B355D7" w14:paraId="5EBA4779" w14:textId="77777777" w:rsidTr="00A40661">
        <w:tc>
          <w:tcPr>
            <w:tcW w:w="0" w:type="auto"/>
          </w:tcPr>
          <w:p w14:paraId="13E9DA05" w14:textId="77777777" w:rsidR="005E302E" w:rsidRPr="00B355D7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B355D7">
              <w:rPr>
                <w:b/>
                <w:bCs/>
              </w:rPr>
              <w:t>Міський голова</w:t>
            </w:r>
          </w:p>
        </w:tc>
        <w:tc>
          <w:tcPr>
            <w:tcW w:w="7796" w:type="dxa"/>
          </w:tcPr>
          <w:p w14:paraId="0D5DB375" w14:textId="77777777" w:rsidR="005E302E" w:rsidRPr="00B355D7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B355D7">
              <w:rPr>
                <w:b/>
                <w:bCs/>
              </w:rPr>
              <w:t xml:space="preserve">Анатолій </w:t>
            </w:r>
            <w:r w:rsidR="002D34E8" w:rsidRPr="00B355D7">
              <w:rPr>
                <w:b/>
                <w:bCs/>
              </w:rPr>
              <w:t>ФЕДОРУК</w:t>
            </w:r>
          </w:p>
        </w:tc>
      </w:tr>
    </w:tbl>
    <w:p w14:paraId="2B54E119" w14:textId="77777777" w:rsidR="00A40661" w:rsidRDefault="00A40661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956"/>
        <w:gridCol w:w="956"/>
        <w:gridCol w:w="3100"/>
      </w:tblGrid>
      <w:tr w:rsidR="00BE063B" w:rsidRPr="005E302E" w14:paraId="6BB66BE5" w14:textId="77777777" w:rsidTr="00BE063B">
        <w:tc>
          <w:tcPr>
            <w:tcW w:w="0" w:type="auto"/>
            <w:gridSpan w:val="2"/>
          </w:tcPr>
          <w:p w14:paraId="724C4463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72E86EAA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9EA74C1" w14:textId="77777777" w:rsidR="00BE063B" w:rsidRPr="005E302E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14:paraId="128DF9D7" w14:textId="77777777" w:rsidR="00BE063B" w:rsidRPr="005E302E" w:rsidRDefault="00BE063B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E063B" w14:paraId="1D5A8DF4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561246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7D86E" w14:textId="1BB0E7AF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06B4FF" w14:textId="1BCEEEA9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BE063B" w14:paraId="03A2FF96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049219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5955B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C1FC0D1" w14:textId="3D8D761C" w:rsidR="00BE063B" w:rsidRDefault="00567C59" w:rsidP="00BE06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934D5F7" w14:textId="77777777" w:rsidR="00BE063B" w:rsidRDefault="00BE063B" w:rsidP="00BE063B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01158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5CAE170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33CB6D" w14:textId="04A45850" w:rsidR="00BE063B" w:rsidRDefault="00C56D68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="00DC3F05">
              <w:rPr>
                <w:b/>
                <w:bCs/>
              </w:rPr>
              <w:t>е</w:t>
            </w:r>
            <w:r w:rsidR="00BE063B">
              <w:rPr>
                <w:b/>
                <w:bCs/>
              </w:rPr>
              <w:t>руюч</w:t>
            </w:r>
            <w:r w:rsidR="00DC3F05">
              <w:rPr>
                <w:b/>
                <w:bCs/>
              </w:rPr>
              <w:t>ий</w:t>
            </w:r>
            <w:r w:rsidR="00BE063B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FD557" w14:textId="00ACB7CD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781BAE" w14:textId="008BC2E3" w:rsidR="00BE063B" w:rsidRDefault="00DC3F05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E063B" w14:paraId="7691B217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377002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0F343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689A303" w14:textId="77777777" w:rsidR="00567C59" w:rsidRDefault="00567C59" w:rsidP="00567C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B1138D1" w14:textId="281E0628" w:rsidR="00C45E7D" w:rsidRDefault="00C45E7D" w:rsidP="00C45E7D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BD7DD8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65635D5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6A087A" w14:textId="77777777" w:rsidR="00BE063B" w:rsidRPr="00CD03B4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54D40E5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917A6" w14:textId="77777777" w:rsidR="00185BC1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66379152" w14:textId="01AC31A4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CEF5F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2ABE01C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E063B" w14:paraId="57D3D8FF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5C1BB9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05EE7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293F7F23" w14:textId="77777777" w:rsidR="00567C59" w:rsidRDefault="00567C59" w:rsidP="00567C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38B04E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475D5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4C93BA55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38900A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AD4EF" w14:textId="000D288F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C78DB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BE063B" w14:paraId="29E4F2E3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60327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C9BB4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3FD1B6A" w14:textId="77777777" w:rsidR="00567C59" w:rsidRDefault="00567C59" w:rsidP="00567C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26E2321" w14:textId="045F51BF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46818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20DD91A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46C12F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86E164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BBEE" w14:textId="77777777" w:rsidR="00185BC1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625A1C80" w14:textId="1D0111E8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0451DD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5EC54C5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E063B" w14:paraId="2358BF02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4EA930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D821B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20115FBE" w14:textId="77777777" w:rsidR="00567C59" w:rsidRDefault="00567C59" w:rsidP="00567C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D3546C3" w14:textId="56EF3F3E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E8718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2259FB37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A47D94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відділу служби</w:t>
            </w:r>
          </w:p>
          <w:p w14:paraId="2772660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44B9E" w14:textId="77777777" w:rsidR="00185BC1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6AC16E37" w14:textId="7D1DD5E9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AE12F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461B5A0A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В’ячеслав АРТЮШЕНКО</w:t>
            </w:r>
          </w:p>
        </w:tc>
      </w:tr>
      <w:tr w:rsidR="00BE063B" w14:paraId="71B4B953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072EB1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7219B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7CDEE62" w14:textId="77777777" w:rsidR="00567C59" w:rsidRDefault="00567C59" w:rsidP="00567C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FF100F7" w14:textId="5592B245" w:rsidR="00BE063B" w:rsidRPr="00C45E7D" w:rsidRDefault="00BE063B" w:rsidP="00185B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BECC69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3D36958C" w14:textId="77777777" w:rsidR="00D5034D" w:rsidRPr="00D8559B" w:rsidRDefault="001B394E" w:rsidP="00D5034D">
      <w:pPr>
        <w:ind w:left="5664"/>
        <w:rPr>
          <w:b/>
        </w:rPr>
      </w:pPr>
      <w:r>
        <w:br w:type="page"/>
      </w:r>
      <w:r w:rsidR="00D5034D" w:rsidRPr="00D8559B">
        <w:rPr>
          <w:b/>
        </w:rPr>
        <w:lastRenderedPageBreak/>
        <w:t xml:space="preserve">Додаток </w:t>
      </w:r>
    </w:p>
    <w:p w14:paraId="7213E104" w14:textId="525E2BD6" w:rsidR="00D5034D" w:rsidRPr="00D8559B" w:rsidRDefault="00D5034D" w:rsidP="00D5034D">
      <w:pPr>
        <w:ind w:left="5664"/>
      </w:pPr>
      <w:r w:rsidRPr="00D8559B">
        <w:t xml:space="preserve">до рішення </w:t>
      </w:r>
      <w:r w:rsidR="001A4042" w:rsidRPr="00D8559B">
        <w:t>виконавчого комітету</w:t>
      </w:r>
    </w:p>
    <w:p w14:paraId="7FAC4964" w14:textId="1FF0F3D0" w:rsidR="00D5034D" w:rsidRPr="00D8559B" w:rsidRDefault="00D5034D" w:rsidP="00D5034D">
      <w:pPr>
        <w:tabs>
          <w:tab w:val="left" w:pos="5954"/>
        </w:tabs>
        <w:ind w:left="5664" w:right="-545"/>
      </w:pPr>
      <w:r w:rsidRPr="00D8559B">
        <w:t xml:space="preserve">Бучанської міської ради № </w:t>
      </w:r>
      <w:r w:rsidR="00C3669F">
        <w:rPr>
          <w:u w:val="single"/>
        </w:rPr>
        <w:t>516</w:t>
      </w:r>
    </w:p>
    <w:p w14:paraId="0F8873BF" w14:textId="635D11BB" w:rsidR="00D5034D" w:rsidRPr="00D8559B" w:rsidRDefault="00D5034D" w:rsidP="00D5034D">
      <w:pPr>
        <w:ind w:left="5664"/>
      </w:pPr>
      <w:r w:rsidRPr="00D8559B">
        <w:t>від «</w:t>
      </w:r>
      <w:r w:rsidR="00567C59">
        <w:t>07</w:t>
      </w:r>
      <w:r w:rsidRPr="00D8559B">
        <w:t xml:space="preserve">» </w:t>
      </w:r>
      <w:r w:rsidR="00567C59">
        <w:t>листопада</w:t>
      </w:r>
      <w:r w:rsidRPr="00D8559B">
        <w:t xml:space="preserve"> 202</w:t>
      </w:r>
      <w:r w:rsidR="00BE063B" w:rsidRPr="00D8559B">
        <w:t>2</w:t>
      </w:r>
      <w:r w:rsidRPr="00D8559B">
        <w:t xml:space="preserve"> року </w:t>
      </w:r>
    </w:p>
    <w:p w14:paraId="00CD27F4" w14:textId="77777777" w:rsidR="00D5034D" w:rsidRPr="00D8559B" w:rsidRDefault="00D5034D" w:rsidP="00D5034D">
      <w:pPr>
        <w:ind w:hanging="567"/>
      </w:pPr>
    </w:p>
    <w:p w14:paraId="59826CA4" w14:textId="77777777" w:rsidR="00641B37" w:rsidRPr="00D8559B" w:rsidRDefault="00641B37" w:rsidP="00641B37">
      <w:pPr>
        <w:tabs>
          <w:tab w:val="left" w:pos="5730"/>
        </w:tabs>
        <w:jc w:val="center"/>
        <w:rPr>
          <w:b/>
        </w:rPr>
      </w:pPr>
      <w:r w:rsidRPr="00D8559B">
        <w:rPr>
          <w:b/>
        </w:rPr>
        <w:t>ВИСНОВОК</w:t>
      </w:r>
    </w:p>
    <w:p w14:paraId="7B8EC7D6" w14:textId="1FE34634" w:rsidR="00641B37" w:rsidRPr="00D8559B" w:rsidRDefault="00641B37" w:rsidP="00D23970">
      <w:pPr>
        <w:jc w:val="center"/>
        <w:rPr>
          <w:b/>
          <w:bCs/>
        </w:rPr>
      </w:pPr>
      <w:r w:rsidRPr="00D8559B">
        <w:rPr>
          <w:b/>
        </w:rPr>
        <w:t xml:space="preserve">органу опіки та піклування Бучанської міської ради щодо </w:t>
      </w:r>
      <w:bookmarkStart w:id="0" w:name="_Hlk117754524"/>
      <w:r w:rsidR="000E72F5" w:rsidRPr="00D8559B">
        <w:rPr>
          <w:b/>
        </w:rPr>
        <w:t>не</w:t>
      </w:r>
      <w:r w:rsidRPr="00D8559B">
        <w:rPr>
          <w:b/>
        </w:rPr>
        <w:t xml:space="preserve">доцільності позбавлення батьківських прав </w:t>
      </w:r>
      <w:r w:rsidR="000E72F5" w:rsidRPr="00D8559B">
        <w:rPr>
          <w:b/>
          <w:bCs/>
          <w:color w:val="000000"/>
        </w:rPr>
        <w:t xml:space="preserve">громадянина </w:t>
      </w:r>
      <w:r w:rsidR="00EE5A49">
        <w:rPr>
          <w:b/>
        </w:rPr>
        <w:t>***</w:t>
      </w:r>
      <w:r w:rsidR="000E72F5" w:rsidRPr="00D8559B">
        <w:rPr>
          <w:b/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="000E72F5" w:rsidRPr="00D8559B">
        <w:rPr>
          <w:b/>
          <w:bCs/>
          <w:color w:val="000000"/>
        </w:rPr>
        <w:t>р.н</w:t>
      </w:r>
      <w:proofErr w:type="spellEnd"/>
      <w:r w:rsidR="000E72F5" w:rsidRPr="00D8559B">
        <w:rPr>
          <w:b/>
          <w:bCs/>
          <w:color w:val="000000"/>
        </w:rPr>
        <w:t>.</w:t>
      </w:r>
      <w:r w:rsidR="000E72F5" w:rsidRPr="00D8559B">
        <w:rPr>
          <w:b/>
          <w:bCs/>
        </w:rPr>
        <w:t xml:space="preserve">, відносно його </w:t>
      </w:r>
      <w:r w:rsidR="000E72F5" w:rsidRPr="00D8559B">
        <w:rPr>
          <w:b/>
          <w:bCs/>
          <w:color w:val="000000"/>
        </w:rPr>
        <w:t xml:space="preserve">малолітньої доньки </w:t>
      </w:r>
      <w:r w:rsidR="00EE5A49">
        <w:rPr>
          <w:b/>
        </w:rPr>
        <w:t>***</w:t>
      </w:r>
      <w:r w:rsidR="000E72F5" w:rsidRPr="00D8559B">
        <w:rPr>
          <w:b/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="000E72F5" w:rsidRPr="00D8559B">
        <w:rPr>
          <w:b/>
          <w:bCs/>
        </w:rPr>
        <w:t>р.н</w:t>
      </w:r>
      <w:proofErr w:type="spellEnd"/>
      <w:r w:rsidR="000E72F5" w:rsidRPr="00D8559B">
        <w:rPr>
          <w:b/>
          <w:bCs/>
        </w:rPr>
        <w:t>.</w:t>
      </w:r>
      <w:bookmarkEnd w:id="0"/>
    </w:p>
    <w:p w14:paraId="2F955681" w14:textId="77777777" w:rsidR="00641B37" w:rsidRPr="00D8559B" w:rsidRDefault="00641B37" w:rsidP="00641B37">
      <w:pPr>
        <w:jc w:val="center"/>
        <w:rPr>
          <w:b/>
        </w:rPr>
      </w:pPr>
    </w:p>
    <w:p w14:paraId="0F244CC9" w14:textId="2B252CCF" w:rsidR="00641B37" w:rsidRPr="00D8559B" w:rsidRDefault="00641B37" w:rsidP="00641B37">
      <w:pPr>
        <w:jc w:val="both"/>
      </w:pPr>
      <w:r w:rsidRPr="00D8559B">
        <w:tab/>
        <w:t xml:space="preserve">Орган опіки та піклування Бучанської міської ради розглянув питання про надання висновку органу опіки та піклування виконавчого комітету Бучанської міської ради щодо доцільності позбавлення батьківських прав </w:t>
      </w:r>
      <w:r w:rsidR="000E72F5" w:rsidRPr="00D8559B">
        <w:rPr>
          <w:color w:val="000000"/>
        </w:rPr>
        <w:t xml:space="preserve">громадянина </w:t>
      </w:r>
      <w:r w:rsidR="00EE5A49">
        <w:rPr>
          <w:b/>
        </w:rPr>
        <w:t>***</w:t>
      </w:r>
      <w:r w:rsidR="000E72F5" w:rsidRPr="00D8559B">
        <w:rPr>
          <w:color w:val="000000"/>
        </w:rPr>
        <w:t xml:space="preserve">, </w:t>
      </w:r>
      <w:r w:rsidR="00EE5A49">
        <w:rPr>
          <w:b/>
        </w:rPr>
        <w:t>***</w:t>
      </w:r>
      <w:proofErr w:type="spellStart"/>
      <w:r w:rsidR="000E72F5" w:rsidRPr="00D8559B">
        <w:rPr>
          <w:color w:val="000000"/>
        </w:rPr>
        <w:t>р.н</w:t>
      </w:r>
      <w:proofErr w:type="spellEnd"/>
      <w:r w:rsidR="000E72F5" w:rsidRPr="00D8559B">
        <w:rPr>
          <w:color w:val="000000"/>
        </w:rPr>
        <w:t>.</w:t>
      </w:r>
      <w:r w:rsidR="000E72F5" w:rsidRPr="00D8559B">
        <w:t xml:space="preserve">, </w:t>
      </w:r>
      <w:r w:rsidRPr="00D8559B">
        <w:rPr>
          <w:bCs/>
          <w:color w:val="000000"/>
        </w:rPr>
        <w:t>як</w:t>
      </w:r>
      <w:r w:rsidR="000E72F5" w:rsidRPr="00D8559B">
        <w:rPr>
          <w:bCs/>
          <w:color w:val="000000"/>
        </w:rPr>
        <w:t>ий</w:t>
      </w:r>
      <w:r w:rsidRPr="00D8559B">
        <w:rPr>
          <w:bCs/>
          <w:color w:val="000000"/>
        </w:rPr>
        <w:t xml:space="preserve"> зареєстрован</w:t>
      </w:r>
      <w:r w:rsidR="000E72F5" w:rsidRPr="00D8559B">
        <w:rPr>
          <w:bCs/>
          <w:color w:val="000000"/>
        </w:rPr>
        <w:t>ий</w:t>
      </w:r>
      <w:r w:rsidRPr="00D8559B">
        <w:rPr>
          <w:bCs/>
          <w:color w:val="000000"/>
        </w:rPr>
        <w:t xml:space="preserve"> за </w:t>
      </w:r>
      <w:proofErr w:type="spellStart"/>
      <w:r w:rsidRPr="00D8559B">
        <w:rPr>
          <w:bCs/>
          <w:color w:val="000000"/>
        </w:rPr>
        <w:t>адресою</w:t>
      </w:r>
      <w:proofErr w:type="spellEnd"/>
      <w:r w:rsidRPr="00D8559B">
        <w:rPr>
          <w:bCs/>
          <w:color w:val="000000"/>
        </w:rPr>
        <w:t xml:space="preserve">: </w:t>
      </w:r>
      <w:r w:rsidR="000E72F5" w:rsidRPr="00D8559B">
        <w:rPr>
          <w:bCs/>
          <w:color w:val="000000"/>
        </w:rPr>
        <w:t>Житомир</w:t>
      </w:r>
      <w:r w:rsidR="00C36C43" w:rsidRPr="00D8559B">
        <w:rPr>
          <w:bCs/>
          <w:color w:val="000000"/>
        </w:rPr>
        <w:t xml:space="preserve">ська обл., </w:t>
      </w:r>
      <w:r w:rsidR="000E72F5" w:rsidRPr="00D8559B">
        <w:rPr>
          <w:bCs/>
          <w:color w:val="000000"/>
        </w:rPr>
        <w:t>смт. Лугини</w:t>
      </w:r>
      <w:r w:rsidR="00C36C43" w:rsidRPr="00D8559B">
        <w:rPr>
          <w:bCs/>
          <w:color w:val="000000"/>
        </w:rPr>
        <w:t>,</w:t>
      </w:r>
      <w:r w:rsidR="000E72F5" w:rsidRPr="00D8559B">
        <w:rPr>
          <w:bCs/>
          <w:color w:val="000000"/>
        </w:rPr>
        <w:t xml:space="preserve"> </w:t>
      </w:r>
      <w:r w:rsidRPr="00D8559B">
        <w:rPr>
          <w:bCs/>
          <w:color w:val="000000"/>
        </w:rPr>
        <w:t xml:space="preserve">вул. </w:t>
      </w:r>
      <w:r w:rsidR="00EE5A49">
        <w:rPr>
          <w:b/>
        </w:rPr>
        <w:t>***</w:t>
      </w:r>
      <w:r w:rsidRPr="00D8559B">
        <w:rPr>
          <w:bCs/>
          <w:color w:val="000000"/>
        </w:rPr>
        <w:t xml:space="preserve">, </w:t>
      </w:r>
      <w:r w:rsidR="00EE5A49">
        <w:rPr>
          <w:b/>
        </w:rPr>
        <w:t>***</w:t>
      </w:r>
      <w:r w:rsidR="00C36C43" w:rsidRPr="00D8559B">
        <w:rPr>
          <w:bCs/>
          <w:color w:val="000000"/>
        </w:rPr>
        <w:t xml:space="preserve">, </w:t>
      </w:r>
      <w:proofErr w:type="spellStart"/>
      <w:r w:rsidR="00C36C43" w:rsidRPr="00D8559B">
        <w:rPr>
          <w:bCs/>
          <w:color w:val="000000"/>
        </w:rPr>
        <w:t>кв</w:t>
      </w:r>
      <w:proofErr w:type="spellEnd"/>
      <w:r w:rsidR="00C36C43" w:rsidRPr="00D8559B">
        <w:rPr>
          <w:bCs/>
          <w:color w:val="000000"/>
        </w:rPr>
        <w:t xml:space="preserve">. </w:t>
      </w:r>
      <w:r w:rsidR="00EE5A49">
        <w:rPr>
          <w:b/>
        </w:rPr>
        <w:t>***</w:t>
      </w:r>
      <w:r w:rsidRPr="00D8559B">
        <w:rPr>
          <w:bCs/>
          <w:color w:val="000000"/>
        </w:rPr>
        <w:t xml:space="preserve">, </w:t>
      </w:r>
      <w:r w:rsidR="00600D3A" w:rsidRPr="00D8559B">
        <w:rPr>
          <w:bCs/>
          <w:color w:val="000000"/>
        </w:rPr>
        <w:t xml:space="preserve">відносно </w:t>
      </w:r>
      <w:r w:rsidR="000E72F5" w:rsidRPr="00D8559B">
        <w:t xml:space="preserve">його </w:t>
      </w:r>
      <w:r w:rsidR="000E72F5" w:rsidRPr="00D8559B">
        <w:rPr>
          <w:bCs/>
          <w:color w:val="000000"/>
        </w:rPr>
        <w:t xml:space="preserve">малолітньої доньки </w:t>
      </w:r>
      <w:r w:rsidR="00EE5A49">
        <w:rPr>
          <w:b/>
        </w:rPr>
        <w:t>***</w:t>
      </w:r>
      <w:r w:rsidR="000E72F5" w:rsidRPr="00D8559B">
        <w:rPr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="000E72F5" w:rsidRPr="00D8559B">
        <w:t>р.н</w:t>
      </w:r>
      <w:proofErr w:type="spellEnd"/>
      <w:r w:rsidR="000E72F5" w:rsidRPr="00D8559B">
        <w:t xml:space="preserve">., </w:t>
      </w:r>
      <w:r w:rsidR="002E59E5">
        <w:t>вирішив</w:t>
      </w:r>
      <w:r w:rsidR="000E72F5" w:rsidRPr="00D8559B">
        <w:t xml:space="preserve"> наступне.</w:t>
      </w:r>
    </w:p>
    <w:p w14:paraId="25CEF3B4" w14:textId="69145B80" w:rsidR="000E72F5" w:rsidRPr="00D8559B" w:rsidRDefault="000E72F5" w:rsidP="000E72F5">
      <w:pPr>
        <w:ind w:firstLine="709"/>
        <w:jc w:val="both"/>
      </w:pPr>
      <w:r w:rsidRPr="00D8559B">
        <w:t>Відповідно до ст. 11 Закону України «Про охорону дитинства»</w:t>
      </w:r>
      <w:r w:rsidR="002E59E5">
        <w:t>,</w:t>
      </w:r>
      <w:r w:rsidRPr="00D8559B">
        <w:t xml:space="preserve"> сім’я є природним середовищем для фізичного, духовного, інтелектуального, культурного, соціального розвитку дитини, її матеріального забезпечення і несе відповідальність за створення належних умов для цього. Кожна дитина має право на проживання в сім’ї разом з батьками або в сім’ї одного з них та на піклування батьків.</w:t>
      </w:r>
    </w:p>
    <w:p w14:paraId="0F68106B" w14:textId="0F7A462E" w:rsidR="000E72F5" w:rsidRPr="00D8559B" w:rsidRDefault="000E72F5" w:rsidP="000E72F5">
      <w:pPr>
        <w:ind w:firstLine="709"/>
        <w:jc w:val="both"/>
      </w:pPr>
      <w:r w:rsidRPr="00D8559B">
        <w:t>Відповідно до ст. ст. 151, 153 Сімейного кодексу України</w:t>
      </w:r>
      <w:r w:rsidR="002E59E5">
        <w:t>,</w:t>
      </w:r>
      <w:r w:rsidRPr="00D8559B">
        <w:t xml:space="preserve"> батьки мають переважне право перед іншими особами на особисте виховання дитини. Мати, батько та дитина мають право на безперешкодне спілкування між собою, крім випадків, коли таке право обмежене законом.</w:t>
      </w:r>
    </w:p>
    <w:p w14:paraId="264A8C0D" w14:textId="79B62BB1" w:rsidR="000E72F5" w:rsidRPr="00D8559B" w:rsidRDefault="002E59E5" w:rsidP="000E72F5">
      <w:pPr>
        <w:ind w:firstLine="709"/>
        <w:jc w:val="both"/>
      </w:pPr>
      <w:r w:rsidRPr="00D8559B">
        <w:t>Відповідно до ст</w:t>
      </w:r>
      <w:r>
        <w:t>.</w:t>
      </w:r>
      <w:r w:rsidR="000E72F5" w:rsidRPr="00D8559B">
        <w:t xml:space="preserve"> 291 Цивільного кодексу України</w:t>
      </w:r>
      <w:r>
        <w:t>,</w:t>
      </w:r>
      <w:r w:rsidR="000E72F5" w:rsidRPr="00D8559B">
        <w:t xml:space="preserve"> фізична особа незалежно від віку та стану здоров’я має право на сім’ю. Фізична особа не може бути проти її волі розлучена з сім’єю, крім випадків, встановлених законом. Фізична особа має право на підтримання </w:t>
      </w:r>
      <w:proofErr w:type="spellStart"/>
      <w:r w:rsidR="000E72F5" w:rsidRPr="00D8559B">
        <w:t>зв’язків</w:t>
      </w:r>
      <w:proofErr w:type="spellEnd"/>
      <w:r w:rsidR="000E72F5" w:rsidRPr="00D8559B">
        <w:t xml:space="preserve"> з членами своєї сім’ї та родичами незалежно від того, де вона перебуває.</w:t>
      </w:r>
    </w:p>
    <w:p w14:paraId="14EB8486" w14:textId="064B35E3" w:rsidR="000E72F5" w:rsidRDefault="000E72F5" w:rsidP="000E72F5">
      <w:pPr>
        <w:ind w:firstLine="709"/>
        <w:jc w:val="both"/>
      </w:pPr>
      <w:r w:rsidRPr="00D8559B">
        <w:t xml:space="preserve">Станом на 18.10.2022 року відсутні підстави, передбачені ст. 164 Сімейного кодексу України для позбавлення батьківських </w:t>
      </w:r>
      <w:r w:rsidRPr="00D8559B">
        <w:rPr>
          <w:color w:val="000000"/>
        </w:rPr>
        <w:t xml:space="preserve">громадянина </w:t>
      </w:r>
      <w:r w:rsidR="00EE5A49">
        <w:rPr>
          <w:b/>
        </w:rPr>
        <w:t>***</w:t>
      </w:r>
      <w:r w:rsidRPr="00D8559B">
        <w:rPr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Pr="00D8559B">
        <w:rPr>
          <w:color w:val="000000"/>
        </w:rPr>
        <w:t>р.н</w:t>
      </w:r>
      <w:proofErr w:type="spellEnd"/>
      <w:r w:rsidRPr="00D8559B">
        <w:rPr>
          <w:color w:val="000000"/>
        </w:rPr>
        <w:t>.</w:t>
      </w:r>
      <w:r w:rsidRPr="00D8559B">
        <w:t xml:space="preserve">, відносно його </w:t>
      </w:r>
      <w:r w:rsidRPr="00D8559B">
        <w:rPr>
          <w:bCs/>
          <w:color w:val="000000"/>
        </w:rPr>
        <w:t xml:space="preserve">малолітньої доньки </w:t>
      </w:r>
      <w:r w:rsidR="00EE5A49">
        <w:rPr>
          <w:b/>
        </w:rPr>
        <w:t>***</w:t>
      </w:r>
      <w:r w:rsidRPr="00D8559B">
        <w:rPr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Pr="00D8559B">
        <w:t>р.н</w:t>
      </w:r>
      <w:proofErr w:type="spellEnd"/>
      <w:r w:rsidRPr="00D8559B">
        <w:t>.</w:t>
      </w:r>
    </w:p>
    <w:p w14:paraId="565D89CC" w14:textId="6B2816BD" w:rsidR="00E4346E" w:rsidRPr="00D8559B" w:rsidRDefault="00E4346E" w:rsidP="000E72F5">
      <w:pPr>
        <w:ind w:firstLine="709"/>
        <w:jc w:val="both"/>
      </w:pPr>
      <w:r>
        <w:t xml:space="preserve">Громадянин </w:t>
      </w:r>
      <w:r w:rsidR="00EE5A49">
        <w:rPr>
          <w:b/>
        </w:rPr>
        <w:t>***</w:t>
      </w:r>
      <w:r>
        <w:t xml:space="preserve"> з початку повномасштабної військової агресії Російської Федерації проти України знаходиться в лавах Збройних </w:t>
      </w:r>
      <w:r w:rsidR="002E59E5">
        <w:t>С</w:t>
      </w:r>
      <w:r>
        <w:t>ил України.</w:t>
      </w:r>
    </w:p>
    <w:p w14:paraId="2A47CC31" w14:textId="77777777" w:rsidR="000E72F5" w:rsidRPr="00D8559B" w:rsidRDefault="000E72F5" w:rsidP="000E72F5">
      <w:pPr>
        <w:ind w:firstLine="709"/>
        <w:jc w:val="both"/>
      </w:pPr>
      <w:r w:rsidRPr="00D8559B">
        <w:t>Також, законодавство надає Вам право на звернення до суду з приводу вищевказаного питання навіть у тому випадку, якщо орган опіки та піклування не погодився з Вашою думкою.</w:t>
      </w:r>
    </w:p>
    <w:p w14:paraId="1F714088" w14:textId="294215D5" w:rsidR="000E72F5" w:rsidRPr="00DC080D" w:rsidRDefault="000E72F5" w:rsidP="000E72F5">
      <w:pPr>
        <w:ind w:firstLine="709"/>
        <w:jc w:val="both"/>
        <w:rPr>
          <w:b/>
          <w:bCs/>
        </w:rPr>
      </w:pPr>
      <w:r w:rsidRPr="00DC080D">
        <w:rPr>
          <w:b/>
          <w:bCs/>
        </w:rPr>
        <w:t xml:space="preserve">Виходячи з вищевказаного, діючи виключно в інтересах </w:t>
      </w:r>
      <w:r w:rsidR="005C0350" w:rsidRPr="00DC080D">
        <w:rPr>
          <w:b/>
          <w:bCs/>
        </w:rPr>
        <w:t>мал</w:t>
      </w:r>
      <w:r w:rsidRPr="00DC080D">
        <w:rPr>
          <w:b/>
          <w:bCs/>
        </w:rPr>
        <w:t xml:space="preserve">олітньої дитини, орган опіки та піклування </w:t>
      </w:r>
      <w:r w:rsidR="005C0350" w:rsidRPr="00DC080D">
        <w:rPr>
          <w:b/>
          <w:bCs/>
        </w:rPr>
        <w:t xml:space="preserve">Бучанської міської ради вважає недоцільним позбавлення батьківських прав </w:t>
      </w:r>
      <w:r w:rsidR="005C0350" w:rsidRPr="00DC080D">
        <w:rPr>
          <w:b/>
          <w:bCs/>
          <w:color w:val="000000"/>
        </w:rPr>
        <w:t xml:space="preserve">громадянина </w:t>
      </w:r>
      <w:r w:rsidR="00EE5A49">
        <w:rPr>
          <w:b/>
        </w:rPr>
        <w:t>***</w:t>
      </w:r>
      <w:r w:rsidR="005C0350" w:rsidRPr="00DC080D">
        <w:rPr>
          <w:b/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="005C0350" w:rsidRPr="00DC080D">
        <w:rPr>
          <w:b/>
          <w:bCs/>
          <w:color w:val="000000"/>
        </w:rPr>
        <w:t>р.н</w:t>
      </w:r>
      <w:proofErr w:type="spellEnd"/>
      <w:r w:rsidR="005C0350" w:rsidRPr="00DC080D">
        <w:rPr>
          <w:b/>
          <w:bCs/>
          <w:color w:val="000000"/>
        </w:rPr>
        <w:t>.</w:t>
      </w:r>
      <w:r w:rsidR="005C0350" w:rsidRPr="00DC080D">
        <w:rPr>
          <w:b/>
          <w:bCs/>
        </w:rPr>
        <w:t xml:space="preserve">, відносно його </w:t>
      </w:r>
      <w:r w:rsidR="005C0350" w:rsidRPr="00DC080D">
        <w:rPr>
          <w:b/>
          <w:bCs/>
          <w:color w:val="000000"/>
        </w:rPr>
        <w:t xml:space="preserve">малолітньої доньки </w:t>
      </w:r>
      <w:r w:rsidR="00EE5A49">
        <w:rPr>
          <w:b/>
        </w:rPr>
        <w:t>***</w:t>
      </w:r>
      <w:r w:rsidR="005C0350" w:rsidRPr="00DC080D">
        <w:rPr>
          <w:b/>
          <w:bCs/>
          <w:color w:val="000000"/>
        </w:rPr>
        <w:t xml:space="preserve">, </w:t>
      </w:r>
      <w:r w:rsidR="00EE5A49">
        <w:rPr>
          <w:b/>
        </w:rPr>
        <w:t>***</w:t>
      </w:r>
      <w:r w:rsidR="00EE5A49">
        <w:rPr>
          <w:b/>
        </w:rPr>
        <w:t xml:space="preserve"> </w:t>
      </w:r>
      <w:proofErr w:type="spellStart"/>
      <w:r w:rsidR="005C0350" w:rsidRPr="00DC080D">
        <w:rPr>
          <w:b/>
          <w:bCs/>
        </w:rPr>
        <w:t>р.н</w:t>
      </w:r>
      <w:proofErr w:type="spellEnd"/>
      <w:r w:rsidR="005C0350" w:rsidRPr="00DC080D">
        <w:rPr>
          <w:b/>
          <w:bCs/>
        </w:rPr>
        <w:t>.</w:t>
      </w:r>
      <w:r w:rsidR="00DC080D" w:rsidRPr="00DC080D">
        <w:rPr>
          <w:b/>
          <w:bCs/>
        </w:rPr>
        <w:t xml:space="preserve"> та </w:t>
      </w:r>
      <w:r w:rsidRPr="00DC080D">
        <w:rPr>
          <w:b/>
          <w:bCs/>
        </w:rPr>
        <w:t xml:space="preserve">рекомендує Вам не перешкоджати один одному в участі у вихованні та утриманні </w:t>
      </w:r>
      <w:r w:rsidR="00DC080D" w:rsidRPr="00DC080D">
        <w:rPr>
          <w:b/>
          <w:bCs/>
        </w:rPr>
        <w:t>спільної дитини</w:t>
      </w:r>
      <w:r w:rsidRPr="00DC080D">
        <w:rPr>
          <w:b/>
          <w:bCs/>
        </w:rPr>
        <w:t>.</w:t>
      </w:r>
    </w:p>
    <w:p w14:paraId="7255488C" w14:textId="0CB53208" w:rsidR="00641B37" w:rsidRPr="00D8559B" w:rsidRDefault="00641B37" w:rsidP="000E72F5">
      <w:pPr>
        <w:ind w:firstLine="709"/>
        <w:jc w:val="both"/>
        <w:rPr>
          <w:b/>
        </w:rPr>
      </w:pPr>
    </w:p>
    <w:p w14:paraId="1E4D2271" w14:textId="77777777" w:rsidR="00B63C59" w:rsidRPr="00D8559B" w:rsidRDefault="00B63C59" w:rsidP="00641B37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F852C4" w:rsidRPr="00D8559B" w14:paraId="760B495F" w14:textId="77777777" w:rsidTr="00F852C4">
        <w:tc>
          <w:tcPr>
            <w:tcW w:w="4927" w:type="dxa"/>
          </w:tcPr>
          <w:p w14:paraId="16C1E401" w14:textId="33A1B55E" w:rsidR="00F852C4" w:rsidRPr="00D8559B" w:rsidRDefault="00B9342D" w:rsidP="0067091F">
            <w:pPr>
              <w:ind w:left="34"/>
              <w:jc w:val="both"/>
            </w:pPr>
            <w:r w:rsidRPr="00D8559B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2754AA05" w14:textId="7FCA3CF2" w:rsidR="00F852C4" w:rsidRPr="00D8559B" w:rsidRDefault="00B9342D" w:rsidP="0067091F">
            <w:pPr>
              <w:jc w:val="right"/>
            </w:pPr>
            <w:r w:rsidRPr="00D8559B">
              <w:rPr>
                <w:b/>
              </w:rPr>
              <w:t>Сергій ШЕПЕТЬ</w:t>
            </w:r>
            <w:r w:rsidR="00F852C4" w:rsidRPr="00D8559B">
              <w:rPr>
                <w:b/>
              </w:rPr>
              <w:t>КО</w:t>
            </w:r>
          </w:p>
        </w:tc>
      </w:tr>
    </w:tbl>
    <w:p w14:paraId="6D59918B" w14:textId="4897267F" w:rsidR="00D5034D" w:rsidRDefault="00D5034D" w:rsidP="00D5034D">
      <w:pPr>
        <w:jc w:val="both"/>
        <w:rPr>
          <w:sz w:val="23"/>
          <w:szCs w:val="23"/>
        </w:rPr>
      </w:pPr>
    </w:p>
    <w:p w14:paraId="69ACAB7A" w14:textId="203B6341" w:rsidR="00E4346E" w:rsidRDefault="00E4346E" w:rsidP="00D5034D">
      <w:pPr>
        <w:jc w:val="both"/>
        <w:rPr>
          <w:sz w:val="23"/>
          <w:szCs w:val="23"/>
        </w:rPr>
      </w:pPr>
    </w:p>
    <w:p w14:paraId="215B78BA" w14:textId="4D332F51" w:rsidR="00E4346E" w:rsidRDefault="00E4346E" w:rsidP="00D5034D">
      <w:pPr>
        <w:jc w:val="both"/>
        <w:rPr>
          <w:sz w:val="23"/>
          <w:szCs w:val="23"/>
        </w:rPr>
      </w:pPr>
    </w:p>
    <w:p w14:paraId="3FAB15A9" w14:textId="216AC911" w:rsidR="00E4346E" w:rsidRDefault="00E4346E" w:rsidP="00D5034D">
      <w:pPr>
        <w:jc w:val="both"/>
        <w:rPr>
          <w:sz w:val="23"/>
          <w:szCs w:val="23"/>
        </w:rPr>
      </w:pPr>
    </w:p>
    <w:p w14:paraId="18B04E65" w14:textId="3EBC3B87" w:rsidR="00E4346E" w:rsidRDefault="00E4346E" w:rsidP="00D5034D">
      <w:pPr>
        <w:jc w:val="both"/>
        <w:rPr>
          <w:sz w:val="23"/>
          <w:szCs w:val="23"/>
        </w:rPr>
      </w:pPr>
    </w:p>
    <w:p w14:paraId="564484C8" w14:textId="1DA6C539" w:rsidR="00E4346E" w:rsidRDefault="00E4346E" w:rsidP="00D5034D">
      <w:pPr>
        <w:jc w:val="both"/>
        <w:rPr>
          <w:sz w:val="23"/>
          <w:szCs w:val="23"/>
        </w:rPr>
      </w:pPr>
    </w:p>
    <w:p w14:paraId="21E8EA02" w14:textId="7F662172" w:rsidR="00E4346E" w:rsidRDefault="00E4346E" w:rsidP="00D5034D">
      <w:pPr>
        <w:jc w:val="both"/>
        <w:rPr>
          <w:sz w:val="23"/>
          <w:szCs w:val="23"/>
        </w:rPr>
      </w:pPr>
    </w:p>
    <w:p w14:paraId="0C1E00A3" w14:textId="760B282E" w:rsidR="00E4346E" w:rsidRDefault="00E4346E" w:rsidP="00D5034D">
      <w:pPr>
        <w:jc w:val="both"/>
        <w:rPr>
          <w:sz w:val="23"/>
          <w:szCs w:val="23"/>
        </w:rPr>
      </w:pPr>
    </w:p>
    <w:p w14:paraId="25116B0B" w14:textId="77777777" w:rsidR="00E4346E" w:rsidRPr="009641DE" w:rsidRDefault="00E4346E" w:rsidP="00D5034D">
      <w:pPr>
        <w:jc w:val="both"/>
        <w:rPr>
          <w:sz w:val="23"/>
          <w:szCs w:val="23"/>
        </w:rPr>
      </w:pPr>
    </w:p>
    <w:p w14:paraId="2031824D" w14:textId="77777777" w:rsidR="00D5034D" w:rsidRPr="001D37F8" w:rsidRDefault="00CB21E7" w:rsidP="00D5034D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3C36D8" w:rsidRPr="001D37F8">
        <w:rPr>
          <w:sz w:val="16"/>
          <w:szCs w:val="16"/>
        </w:rPr>
        <w:t xml:space="preserve">ПІДДУБНА </w:t>
      </w:r>
      <w:r w:rsidR="00D5034D" w:rsidRPr="001D37F8">
        <w:rPr>
          <w:sz w:val="16"/>
          <w:szCs w:val="16"/>
        </w:rPr>
        <w:t>(04597) 48312</w:t>
      </w:r>
    </w:p>
    <w:sectPr w:rsidR="00D5034D" w:rsidRPr="001D37F8" w:rsidSect="00F852C4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E1EB" w14:textId="77777777" w:rsidR="00CF567C" w:rsidRDefault="00CF567C" w:rsidP="00BE063B">
      <w:r>
        <w:separator/>
      </w:r>
    </w:p>
  </w:endnote>
  <w:endnote w:type="continuationSeparator" w:id="0">
    <w:p w14:paraId="202906BC" w14:textId="77777777" w:rsidR="00CF567C" w:rsidRDefault="00CF567C" w:rsidP="00BE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71EB1" w14:textId="77777777" w:rsidR="00CF567C" w:rsidRDefault="00CF567C" w:rsidP="00BE063B">
      <w:r>
        <w:separator/>
      </w:r>
    </w:p>
  </w:footnote>
  <w:footnote w:type="continuationSeparator" w:id="0">
    <w:p w14:paraId="0C2A72EC" w14:textId="77777777" w:rsidR="00CF567C" w:rsidRDefault="00CF567C" w:rsidP="00BE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578010">
    <w:abstractNumId w:val="4"/>
  </w:num>
  <w:num w:numId="2" w16cid:durableId="854734175">
    <w:abstractNumId w:val="2"/>
  </w:num>
  <w:num w:numId="3" w16cid:durableId="53164217">
    <w:abstractNumId w:val="7"/>
  </w:num>
  <w:num w:numId="4" w16cid:durableId="10381608">
    <w:abstractNumId w:val="5"/>
  </w:num>
  <w:num w:numId="5" w16cid:durableId="1061909445">
    <w:abstractNumId w:val="1"/>
  </w:num>
  <w:num w:numId="6" w16cid:durableId="196311441">
    <w:abstractNumId w:val="6"/>
  </w:num>
  <w:num w:numId="7" w16cid:durableId="799998837">
    <w:abstractNumId w:val="3"/>
  </w:num>
  <w:num w:numId="8" w16cid:durableId="1260288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57288"/>
    <w:rsid w:val="00077FF7"/>
    <w:rsid w:val="000E72F5"/>
    <w:rsid w:val="00184071"/>
    <w:rsid w:val="00185BC1"/>
    <w:rsid w:val="0019082A"/>
    <w:rsid w:val="001A4042"/>
    <w:rsid w:val="001B1F06"/>
    <w:rsid w:val="001B394E"/>
    <w:rsid w:val="001D37F8"/>
    <w:rsid w:val="002D34E8"/>
    <w:rsid w:val="002E59E5"/>
    <w:rsid w:val="00325ABA"/>
    <w:rsid w:val="00332DD5"/>
    <w:rsid w:val="00374D7C"/>
    <w:rsid w:val="00393853"/>
    <w:rsid w:val="003B41B8"/>
    <w:rsid w:val="003C36D8"/>
    <w:rsid w:val="003F34F4"/>
    <w:rsid w:val="004775B2"/>
    <w:rsid w:val="00491ACA"/>
    <w:rsid w:val="004D6836"/>
    <w:rsid w:val="00567C59"/>
    <w:rsid w:val="00596135"/>
    <w:rsid w:val="005A04D0"/>
    <w:rsid w:val="005C0350"/>
    <w:rsid w:val="005E302E"/>
    <w:rsid w:val="00600D3A"/>
    <w:rsid w:val="00641B37"/>
    <w:rsid w:val="00644284"/>
    <w:rsid w:val="007149BB"/>
    <w:rsid w:val="0073781D"/>
    <w:rsid w:val="007633A1"/>
    <w:rsid w:val="007667B1"/>
    <w:rsid w:val="007D79BB"/>
    <w:rsid w:val="00803604"/>
    <w:rsid w:val="00850F8F"/>
    <w:rsid w:val="00894605"/>
    <w:rsid w:val="008A2103"/>
    <w:rsid w:val="008B2287"/>
    <w:rsid w:val="009129FE"/>
    <w:rsid w:val="009232E0"/>
    <w:rsid w:val="009450C5"/>
    <w:rsid w:val="009641DE"/>
    <w:rsid w:val="009C3C42"/>
    <w:rsid w:val="00A40661"/>
    <w:rsid w:val="00A528BD"/>
    <w:rsid w:val="00A574B2"/>
    <w:rsid w:val="00AF26BF"/>
    <w:rsid w:val="00B05A36"/>
    <w:rsid w:val="00B355D7"/>
    <w:rsid w:val="00B63C59"/>
    <w:rsid w:val="00B9342D"/>
    <w:rsid w:val="00BE063B"/>
    <w:rsid w:val="00C113E2"/>
    <w:rsid w:val="00C3669F"/>
    <w:rsid w:val="00C36C43"/>
    <w:rsid w:val="00C430E0"/>
    <w:rsid w:val="00C45E7D"/>
    <w:rsid w:val="00C56D68"/>
    <w:rsid w:val="00C60ECD"/>
    <w:rsid w:val="00C644AD"/>
    <w:rsid w:val="00CA1C8F"/>
    <w:rsid w:val="00CB21E7"/>
    <w:rsid w:val="00CC4600"/>
    <w:rsid w:val="00CC48C5"/>
    <w:rsid w:val="00CF567C"/>
    <w:rsid w:val="00D10B11"/>
    <w:rsid w:val="00D23970"/>
    <w:rsid w:val="00D5034D"/>
    <w:rsid w:val="00D5668F"/>
    <w:rsid w:val="00D8559B"/>
    <w:rsid w:val="00D952D6"/>
    <w:rsid w:val="00DA7E93"/>
    <w:rsid w:val="00DC080D"/>
    <w:rsid w:val="00DC3F05"/>
    <w:rsid w:val="00DF61B4"/>
    <w:rsid w:val="00E22CB5"/>
    <w:rsid w:val="00E4346E"/>
    <w:rsid w:val="00E551AF"/>
    <w:rsid w:val="00E63DA4"/>
    <w:rsid w:val="00E876E4"/>
    <w:rsid w:val="00E92D7B"/>
    <w:rsid w:val="00E97E8B"/>
    <w:rsid w:val="00EE5A49"/>
    <w:rsid w:val="00F014DC"/>
    <w:rsid w:val="00F03BA1"/>
    <w:rsid w:val="00F06600"/>
    <w:rsid w:val="00F07A7F"/>
    <w:rsid w:val="00F8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75921"/>
  <w15:docId w15:val="{D21E7F69-6D40-44A6-BB62-EE90D457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BD5D1-801D-42AC-B86B-838DFF92C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2875</Words>
  <Characters>1639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2022-10-26T11:21:00Z</cp:lastPrinted>
  <dcterms:created xsi:type="dcterms:W3CDTF">2022-11-10T08:28:00Z</dcterms:created>
  <dcterms:modified xsi:type="dcterms:W3CDTF">2022-11-10T08:28:00Z</dcterms:modified>
</cp:coreProperties>
</file>