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C4563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AC4563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75498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F618DE" w:rsidR="005E302E" w:rsidRPr="005E302E" w:rsidRDefault="00845CB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6D4A15">
              <w:rPr>
                <w:bCs/>
              </w:rPr>
              <w:t>5</w:t>
            </w:r>
            <w:r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AB01C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82A27">
              <w:rPr>
                <w:bCs/>
              </w:rPr>
              <w:t>324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42BE7A4B" w:rsidR="006C1089" w:rsidRPr="004B37FC" w:rsidRDefault="006C1089" w:rsidP="001E6B42">
      <w:pPr>
        <w:tabs>
          <w:tab w:val="left" w:pos="6237"/>
        </w:tabs>
        <w:ind w:right="2126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4E4BA9">
        <w:rPr>
          <w:b/>
        </w:rPr>
        <w:t xml:space="preserve">отримання грошового вкладу у сумі 100,00 (сто євро 00 центів) євро, з відповідними відсотками, що знаходяться на поточному рахунку № </w:t>
      </w:r>
      <w:r w:rsidR="00F51663">
        <w:rPr>
          <w:b/>
          <w:bCs/>
          <w:color w:val="000000"/>
        </w:rPr>
        <w:t>***</w:t>
      </w:r>
      <w:r w:rsidR="004E4BA9">
        <w:rPr>
          <w:b/>
        </w:rPr>
        <w:t xml:space="preserve">, від 24.07.2018 в АТ «АЛЬФА-БАНК», </w:t>
      </w:r>
      <w:r>
        <w:rPr>
          <w:b/>
        </w:rPr>
        <w:t>1/</w:t>
      </w:r>
      <w:r w:rsidR="004E4BA9">
        <w:rPr>
          <w:b/>
        </w:rPr>
        <w:t>2</w:t>
      </w:r>
      <w:r>
        <w:rPr>
          <w:b/>
        </w:rPr>
        <w:t xml:space="preserve"> частина якого належить </w:t>
      </w:r>
      <w:r w:rsidR="004E4BA9">
        <w:rPr>
          <w:b/>
        </w:rPr>
        <w:t>неповн</w:t>
      </w:r>
      <w:r>
        <w:rPr>
          <w:b/>
        </w:rPr>
        <w:t>оліт</w:t>
      </w:r>
      <w:r w:rsidR="004F796D">
        <w:rPr>
          <w:b/>
        </w:rPr>
        <w:t>н</w:t>
      </w:r>
      <w:r>
        <w:rPr>
          <w:b/>
        </w:rPr>
        <w:t xml:space="preserve">ьому </w:t>
      </w:r>
      <w:r w:rsidR="00F51663">
        <w:rPr>
          <w:b/>
          <w:bCs/>
          <w:color w:val="000000"/>
        </w:rPr>
        <w:t>***</w:t>
      </w:r>
      <w:r w:rsidR="004E4BA9">
        <w:rPr>
          <w:b/>
        </w:rPr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01A79420" w14:textId="2414D62B" w:rsidR="00DD533F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F51663">
        <w:rPr>
          <w:b/>
          <w:bCs/>
          <w:color w:val="000000"/>
        </w:rPr>
        <w:t>***</w:t>
      </w:r>
      <w:r w:rsidR="004E4BA9"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</w:t>
      </w:r>
      <w:r w:rsidR="004E4BA9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 xml:space="preserve">Київська обл., Бучанський район, </w:t>
      </w:r>
      <w:r w:rsidR="004E4BA9">
        <w:rPr>
          <w:color w:val="000000"/>
          <w:lang w:eastAsia="uk-UA"/>
        </w:rPr>
        <w:t xml:space="preserve">смт Бабинці, вул. </w:t>
      </w:r>
      <w:r w:rsidR="00F51663">
        <w:rPr>
          <w:b/>
          <w:bCs/>
          <w:color w:val="000000"/>
        </w:rPr>
        <w:t>***</w:t>
      </w:r>
      <w:r w:rsidR="004E4BA9">
        <w:rPr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встановлено, що заявниця бажає </w:t>
      </w:r>
      <w:r w:rsidR="00DD533F">
        <w:rPr>
          <w:color w:val="000000"/>
          <w:lang w:eastAsia="uk-UA"/>
        </w:rPr>
        <w:t xml:space="preserve">отримати дозвіл органу опіки та піклування неповнолітньому сину </w:t>
      </w:r>
      <w:r w:rsidR="00F51663">
        <w:rPr>
          <w:b/>
          <w:bCs/>
          <w:color w:val="000000"/>
        </w:rPr>
        <w:t>***</w:t>
      </w:r>
      <w:r w:rsidR="00DD533F" w:rsidRPr="00DD533F">
        <w:rPr>
          <w:bCs/>
        </w:rPr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 w:rsidR="00DD533F" w:rsidRPr="00DD533F">
        <w:rPr>
          <w:bCs/>
        </w:rPr>
        <w:t>р.н</w:t>
      </w:r>
      <w:proofErr w:type="spellEnd"/>
      <w:r w:rsidR="00DD533F" w:rsidRPr="00DD533F">
        <w:rPr>
          <w:bCs/>
        </w:rPr>
        <w:t>.</w:t>
      </w:r>
      <w:r w:rsidR="00DD533F">
        <w:rPr>
          <w:bCs/>
        </w:rPr>
        <w:t xml:space="preserve">, на </w:t>
      </w:r>
      <w:r w:rsidR="00DD533F" w:rsidRPr="00DD533F">
        <w:rPr>
          <w:bCs/>
        </w:rPr>
        <w:t xml:space="preserve">отримання грошового вкладу у сумі 100,00 (сто євро 00 центів) євро, з відповідними відсотками, що знаходяться на поточному рахунку № </w:t>
      </w:r>
      <w:r w:rsidR="00F51663">
        <w:rPr>
          <w:b/>
          <w:bCs/>
          <w:color w:val="000000"/>
        </w:rPr>
        <w:t>***</w:t>
      </w:r>
      <w:r w:rsidR="00DD533F" w:rsidRPr="00DD533F">
        <w:rPr>
          <w:bCs/>
        </w:rPr>
        <w:t xml:space="preserve">, від 24.07.2018 в АТ «АЛЬФА-БАНК», 1/2 частина якого належить неповнолітньому </w:t>
      </w:r>
      <w:r w:rsidR="00F51663">
        <w:rPr>
          <w:b/>
          <w:bCs/>
          <w:color w:val="000000"/>
        </w:rPr>
        <w:t>***</w:t>
      </w:r>
      <w:r w:rsidR="00DD533F" w:rsidRPr="00DD533F">
        <w:rPr>
          <w:bCs/>
        </w:rPr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 w:rsidR="00DD533F" w:rsidRPr="00DD533F">
        <w:rPr>
          <w:bCs/>
        </w:rPr>
        <w:t>р.н</w:t>
      </w:r>
      <w:proofErr w:type="spellEnd"/>
      <w:r w:rsidR="00DD533F" w:rsidRPr="00DD533F">
        <w:rPr>
          <w:bCs/>
        </w:rPr>
        <w:t>.</w:t>
      </w:r>
      <w:r w:rsidR="00DD533F">
        <w:rPr>
          <w:bCs/>
        </w:rPr>
        <w:t xml:space="preserve">, </w:t>
      </w:r>
      <w:r w:rsidR="001E6B42">
        <w:rPr>
          <w:bCs/>
        </w:rPr>
        <w:t xml:space="preserve">та </w:t>
      </w:r>
      <w:r w:rsidR="00DD533F">
        <w:rPr>
          <w:bCs/>
        </w:rPr>
        <w:t xml:space="preserve">який належить йому згідно свідоцтва про </w:t>
      </w:r>
      <w:r w:rsidR="001E6B42">
        <w:rPr>
          <w:bCs/>
        </w:rPr>
        <w:t xml:space="preserve">право на </w:t>
      </w:r>
      <w:r w:rsidR="00DD533F">
        <w:rPr>
          <w:bCs/>
        </w:rPr>
        <w:t>спадщину за Законом (спадкова справа № 40/2022, зареєстровано в реєстрі за № 1238 від 12.04.2023).</w:t>
      </w:r>
    </w:p>
    <w:p w14:paraId="7BB33857" w14:textId="6665EBCB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proofErr w:type="spellStart"/>
        <w:r w:rsidR="00F754E1" w:rsidRPr="00F754E1">
          <w:rPr>
            <w:rStyle w:val="a8"/>
            <w:color w:val="auto"/>
            <w:u w:val="none"/>
            <w:shd w:val="clear" w:color="auto" w:fill="FFFFFF"/>
          </w:rPr>
          <w:t>ст.ст</w:t>
        </w:r>
        <w:proofErr w:type="spellEnd"/>
        <w:r w:rsidR="00F754E1" w:rsidRPr="00F754E1">
          <w:rPr>
            <w:rStyle w:val="a8"/>
            <w:color w:val="auto"/>
            <w:u w:val="none"/>
            <w:shd w:val="clear" w:color="auto" w:fill="FFFFFF"/>
          </w:rPr>
          <w:t>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r w:rsidR="00502DA1">
        <w:t xml:space="preserve"> 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1" w:anchor="n268" w:tgtFrame="_blank" w:history="1">
        <w:r w:rsidR="00502DA1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остановою Кабінету </w:t>
        </w:r>
        <w:r w:rsidR="00502DA1">
          <w:rPr>
            <w:rStyle w:val="a8"/>
            <w:color w:val="auto"/>
            <w:u w:val="none"/>
            <w:shd w:val="clear" w:color="auto" w:fill="FFFFFF"/>
          </w:rPr>
          <w:t>М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6D4A15">
        <w:rPr>
          <w:color w:val="000000"/>
          <w:lang w:eastAsia="uk-UA"/>
        </w:rPr>
        <w:t>22</w:t>
      </w:r>
      <w:r w:rsidR="001E6B42">
        <w:rPr>
          <w:color w:val="000000"/>
          <w:lang w:eastAsia="uk-UA"/>
        </w:rPr>
        <w:t>.05</w:t>
      </w:r>
      <w:r w:rsidR="00F754E1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1E6B42">
        <w:rPr>
          <w:color w:val="000000"/>
          <w:lang w:eastAsia="uk-UA"/>
        </w:rPr>
        <w:t>дитини</w:t>
      </w:r>
      <w:r w:rsidRPr="00CF1BF4">
        <w:t xml:space="preserve">, </w:t>
      </w:r>
      <w:r w:rsidR="00502DA1">
        <w:t>керуючись</w:t>
      </w:r>
      <w:hyperlink r:id="rId12" w:anchor="Text" w:tgtFrame="_blank" w:history="1">
        <w:r w:rsidR="00502DA1" w:rsidRPr="00F754E1">
          <w:rPr>
            <w:rStyle w:val="a8"/>
            <w:color w:val="auto"/>
            <w:u w:val="none"/>
            <w:shd w:val="clear" w:color="auto" w:fill="FFFFFF"/>
          </w:rPr>
          <w:t xml:space="preserve"> ст. 1</w:t>
        </w:r>
      </w:hyperlink>
      <w:r w:rsidR="00502DA1" w:rsidRPr="00F754E1">
        <w:t xml:space="preserve"> Закону України </w:t>
      </w:r>
      <w:r w:rsidR="00502DA1">
        <w:t>«</w:t>
      </w:r>
      <w:r w:rsidR="00502DA1" w:rsidRPr="00F754E1">
        <w:t>Про місцеве самоврядування в Україні</w:t>
      </w:r>
      <w:r w:rsidR="00502DA1">
        <w:t xml:space="preserve">»,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57D9FA0E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F51663">
        <w:rPr>
          <w:b/>
          <w:bCs/>
          <w:color w:val="000000"/>
        </w:rPr>
        <w:t>***</w:t>
      </w:r>
      <w:r w:rsidR="001E6B42"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</w:t>
      </w:r>
      <w:r w:rsidR="001E6B42">
        <w:rPr>
          <w:bCs/>
        </w:rPr>
        <w:t xml:space="preserve">на </w:t>
      </w:r>
      <w:r w:rsidR="001E6B42" w:rsidRPr="00DD533F">
        <w:rPr>
          <w:bCs/>
        </w:rPr>
        <w:t xml:space="preserve">отримання грошового вкладу у сумі 100,00 (сто євро 00 центів) євро, з відповідними відсотками, що знаходяться на поточному рахунку № </w:t>
      </w:r>
      <w:r w:rsidR="00F51663">
        <w:rPr>
          <w:b/>
          <w:bCs/>
          <w:color w:val="000000"/>
        </w:rPr>
        <w:t>***</w:t>
      </w:r>
      <w:r w:rsidR="001E6B42" w:rsidRPr="00DD533F">
        <w:rPr>
          <w:bCs/>
        </w:rPr>
        <w:t xml:space="preserve">, від 24.07.2018 в АТ «АЛЬФА-БАНК», 1/2 частина якого належить неповнолітньому </w:t>
      </w:r>
      <w:r w:rsidR="00F51663">
        <w:rPr>
          <w:b/>
          <w:bCs/>
          <w:color w:val="000000"/>
        </w:rPr>
        <w:t>***</w:t>
      </w:r>
      <w:r w:rsidR="001E6B42" w:rsidRPr="00DD533F">
        <w:rPr>
          <w:bCs/>
        </w:rPr>
        <w:t xml:space="preserve">,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proofErr w:type="spellStart"/>
      <w:r w:rsidR="001E6B42" w:rsidRPr="00DD533F">
        <w:rPr>
          <w:bCs/>
        </w:rPr>
        <w:t>р.н</w:t>
      </w:r>
      <w:proofErr w:type="spellEnd"/>
      <w:r w:rsidR="001E6B42" w:rsidRPr="00DD533F">
        <w:rPr>
          <w:bCs/>
        </w:rPr>
        <w:t>.</w:t>
      </w:r>
      <w:r w:rsidR="001E6B42">
        <w:rPr>
          <w:bCs/>
        </w:rPr>
        <w:t>, який належить йому згідно свідоцтва про право на спадщину за Законом (спадкова справа № 40/2022, зареєстровано в реєстрі за № 1238 від 12.04.2023)</w:t>
      </w:r>
      <w:r w:rsidR="00D44CF2" w:rsidRPr="00D44CF2">
        <w:rPr>
          <w:bCs/>
        </w:rPr>
        <w:t>.</w:t>
      </w:r>
    </w:p>
    <w:p w14:paraId="6EE111F1" w14:textId="4D88AFE8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F51663">
        <w:rPr>
          <w:b/>
          <w:bCs/>
          <w:color w:val="000000"/>
        </w:rPr>
        <w:t>***</w:t>
      </w:r>
      <w:r w:rsidR="00F51663">
        <w:rPr>
          <w:b/>
          <w:bCs/>
          <w:color w:val="000000"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утримання та виховання </w:t>
      </w:r>
      <w:r w:rsidR="001E6B42">
        <w:rPr>
          <w:color w:val="000000"/>
          <w:lang w:eastAsia="uk-UA"/>
        </w:rPr>
        <w:t>дитини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D104E37" w:rsid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79BF2C4F" w14:textId="77777777" w:rsidR="001E6B42" w:rsidRPr="00C435E0" w:rsidRDefault="001E6B42" w:rsidP="001E6B42">
      <w:pPr>
        <w:jc w:val="both"/>
      </w:pP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6886F639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04ADD132" w14:textId="77777777" w:rsidR="00F51663" w:rsidRPr="008E5381" w:rsidRDefault="00F5166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4CE629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7A33A6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A70404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48C878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A68BB9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4BBCB6A9" w:rsidR="005B4D61" w:rsidRPr="00CD03B4" w:rsidRDefault="00945B8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41203E" w14:textId="77777777" w:rsidR="006D4A15" w:rsidRDefault="006D4A15" w:rsidP="006D4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5A1CEC9" w:rsidR="005B4D61" w:rsidRPr="00CD03B4" w:rsidRDefault="00945B8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E6B42"/>
    <w:rsid w:val="00207EDA"/>
    <w:rsid w:val="00224311"/>
    <w:rsid w:val="00232F03"/>
    <w:rsid w:val="002506D7"/>
    <w:rsid w:val="002A1D02"/>
    <w:rsid w:val="002D34E8"/>
    <w:rsid w:val="00325ABA"/>
    <w:rsid w:val="00326781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E4BA9"/>
    <w:rsid w:val="004F796D"/>
    <w:rsid w:val="005029F7"/>
    <w:rsid w:val="00502DA1"/>
    <w:rsid w:val="005B394C"/>
    <w:rsid w:val="005B4D61"/>
    <w:rsid w:val="005B5756"/>
    <w:rsid w:val="005E0646"/>
    <w:rsid w:val="005E302E"/>
    <w:rsid w:val="00644287"/>
    <w:rsid w:val="006C1089"/>
    <w:rsid w:val="006D4A15"/>
    <w:rsid w:val="00705FA7"/>
    <w:rsid w:val="00712512"/>
    <w:rsid w:val="00712A49"/>
    <w:rsid w:val="00724BCF"/>
    <w:rsid w:val="0073308D"/>
    <w:rsid w:val="007454A8"/>
    <w:rsid w:val="00782A27"/>
    <w:rsid w:val="0079489D"/>
    <w:rsid w:val="007B67D1"/>
    <w:rsid w:val="00845CBE"/>
    <w:rsid w:val="0086758A"/>
    <w:rsid w:val="008932E9"/>
    <w:rsid w:val="008B61B8"/>
    <w:rsid w:val="008C35EA"/>
    <w:rsid w:val="008E5381"/>
    <w:rsid w:val="009216D9"/>
    <w:rsid w:val="009232E0"/>
    <w:rsid w:val="00926ECE"/>
    <w:rsid w:val="0093741E"/>
    <w:rsid w:val="00937749"/>
    <w:rsid w:val="00945B8E"/>
    <w:rsid w:val="009923DA"/>
    <w:rsid w:val="009D7F32"/>
    <w:rsid w:val="00A057DE"/>
    <w:rsid w:val="00A22007"/>
    <w:rsid w:val="00A33C3A"/>
    <w:rsid w:val="00A63874"/>
    <w:rsid w:val="00AE3B4D"/>
    <w:rsid w:val="00B226EE"/>
    <w:rsid w:val="00B7329F"/>
    <w:rsid w:val="00B95B9E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D533F"/>
    <w:rsid w:val="00E266ED"/>
    <w:rsid w:val="00E341E7"/>
    <w:rsid w:val="00E551AF"/>
    <w:rsid w:val="00E636EF"/>
    <w:rsid w:val="00E75CAC"/>
    <w:rsid w:val="00F21260"/>
    <w:rsid w:val="00F34094"/>
    <w:rsid w:val="00F509B2"/>
    <w:rsid w:val="00F51663"/>
    <w:rsid w:val="00F754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280/97-%D0%B2%D1%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866-2008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23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2208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2023-05-31T06:56:00Z</cp:lastPrinted>
  <dcterms:created xsi:type="dcterms:W3CDTF">2023-05-15T11:36:00Z</dcterms:created>
  <dcterms:modified xsi:type="dcterms:W3CDTF">2023-06-06T06:44:00Z</dcterms:modified>
</cp:coreProperties>
</file>