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DDFA55" w14:textId="77777777" w:rsidR="00D35A9F" w:rsidRPr="00B313E7" w:rsidRDefault="00D35A9F" w:rsidP="00D0424E">
      <w:pPr>
        <w:jc w:val="center"/>
        <w:rPr>
          <w:b/>
          <w:i/>
          <w:lang w:val="uk-UA"/>
        </w:rPr>
      </w:pPr>
      <w:r w:rsidRPr="00B313E7">
        <w:rPr>
          <w:b/>
          <w:i/>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BD96C04" w14:textId="77777777" w:rsidR="00D35A9F" w:rsidRPr="00B313E7" w:rsidRDefault="00D35A9F" w:rsidP="00D0424E">
      <w:pPr>
        <w:jc w:val="center"/>
        <w:rPr>
          <w:i/>
          <w:lang w:val="uk-UA"/>
        </w:rPr>
      </w:pPr>
      <w:r w:rsidRPr="00B313E7">
        <w:rPr>
          <w:i/>
          <w:lang w:val="uk-UA"/>
        </w:rPr>
        <w:t>(відповідно до пункту 4</w:t>
      </w:r>
      <w:r w:rsidRPr="00B313E7">
        <w:rPr>
          <w:i/>
          <w:vertAlign w:val="superscript"/>
          <w:lang w:val="uk-UA"/>
        </w:rPr>
        <w:t xml:space="preserve">1 </w:t>
      </w:r>
      <w:r w:rsidRPr="00B313E7">
        <w:rPr>
          <w:i/>
          <w:lang w:val="uk-UA"/>
        </w:rPr>
        <w:t>постанови КМУ від 11.10.2016 № 710 «Про ефективне використання державних коштів» (зі змінами))</w:t>
      </w:r>
    </w:p>
    <w:p w14:paraId="6F11A6D3" w14:textId="77777777" w:rsidR="00D35A9F" w:rsidRPr="00B313E7" w:rsidRDefault="00D35A9F" w:rsidP="00D35A9F">
      <w:pPr>
        <w:jc w:val="center"/>
        <w:rPr>
          <w:i/>
          <w:lang w:val="uk-UA"/>
        </w:rPr>
      </w:pPr>
    </w:p>
    <w:p w14:paraId="1339D089" w14:textId="47DECD2C" w:rsidR="00D35A9F" w:rsidRPr="00B313E7" w:rsidRDefault="00D35A9F" w:rsidP="00D35A9F">
      <w:pPr>
        <w:numPr>
          <w:ilvl w:val="0"/>
          <w:numId w:val="1"/>
        </w:numPr>
        <w:jc w:val="both"/>
        <w:rPr>
          <w:i/>
          <w:lang w:val="uk-UA"/>
        </w:rPr>
      </w:pPr>
      <w:r w:rsidRPr="00B313E7">
        <w:rPr>
          <w:b/>
          <w:i/>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r w:rsidR="00932821" w:rsidRPr="00B313E7">
        <w:rPr>
          <w:i/>
          <w:lang w:val="uk-UA"/>
        </w:rPr>
        <w:t>Бучанська міська рада</w:t>
      </w:r>
      <w:r w:rsidRPr="00B313E7">
        <w:rPr>
          <w:i/>
          <w:lang w:val="uk-UA"/>
        </w:rPr>
        <w:t xml:space="preserve">; вул. </w:t>
      </w:r>
      <w:r w:rsidR="00303A67">
        <w:rPr>
          <w:i/>
          <w:lang w:val="uk-UA"/>
        </w:rPr>
        <w:t>Енергети</w:t>
      </w:r>
      <w:r w:rsidR="00932821" w:rsidRPr="00B313E7">
        <w:rPr>
          <w:i/>
          <w:lang w:val="uk-UA"/>
        </w:rPr>
        <w:t>ків</w:t>
      </w:r>
      <w:r w:rsidRPr="00B313E7">
        <w:rPr>
          <w:i/>
          <w:lang w:val="uk-UA"/>
        </w:rPr>
        <w:t>,</w:t>
      </w:r>
      <w:r w:rsidR="00932821" w:rsidRPr="00B313E7">
        <w:rPr>
          <w:i/>
          <w:lang w:val="uk-UA"/>
        </w:rPr>
        <w:t>12</w:t>
      </w:r>
      <w:r w:rsidRPr="00B313E7">
        <w:rPr>
          <w:i/>
          <w:lang w:val="uk-UA"/>
        </w:rPr>
        <w:t>, м.</w:t>
      </w:r>
      <w:r w:rsidR="00932821" w:rsidRPr="00B313E7">
        <w:rPr>
          <w:i/>
          <w:lang w:val="uk-UA"/>
        </w:rPr>
        <w:t xml:space="preserve"> Буча,</w:t>
      </w:r>
      <w:r w:rsidRPr="00B313E7">
        <w:rPr>
          <w:i/>
          <w:lang w:val="uk-UA"/>
        </w:rPr>
        <w:t xml:space="preserve"> Київ</w:t>
      </w:r>
      <w:r w:rsidR="00932821" w:rsidRPr="00B313E7">
        <w:rPr>
          <w:i/>
          <w:lang w:val="uk-UA"/>
        </w:rPr>
        <w:t>ська область</w:t>
      </w:r>
      <w:r w:rsidRPr="00B313E7">
        <w:rPr>
          <w:i/>
          <w:lang w:val="uk-UA"/>
        </w:rPr>
        <w:t>, 0</w:t>
      </w:r>
      <w:r w:rsidR="00932821" w:rsidRPr="00B313E7">
        <w:rPr>
          <w:i/>
          <w:lang w:val="uk-UA"/>
        </w:rPr>
        <w:t>8292</w:t>
      </w:r>
      <w:r w:rsidRPr="00B313E7">
        <w:rPr>
          <w:i/>
          <w:lang w:val="uk-UA"/>
        </w:rPr>
        <w:t>; код за ЄДРПОУ —</w:t>
      </w:r>
      <w:r w:rsidR="00932821" w:rsidRPr="00B313E7">
        <w:rPr>
          <w:i/>
          <w:lang w:val="uk-UA"/>
        </w:rPr>
        <w:t xml:space="preserve"> 04360586</w:t>
      </w:r>
      <w:r w:rsidRPr="00B313E7">
        <w:rPr>
          <w:i/>
          <w:lang w:val="uk-UA"/>
        </w:rPr>
        <w:t xml:space="preserve">; категорія замовника — орган </w:t>
      </w:r>
      <w:r w:rsidR="00932821" w:rsidRPr="00B313E7">
        <w:rPr>
          <w:i/>
          <w:lang w:val="uk-UA"/>
        </w:rPr>
        <w:t>місцевого самоврядування</w:t>
      </w:r>
      <w:r w:rsidRPr="00B313E7">
        <w:rPr>
          <w:i/>
          <w:lang w:val="uk-UA"/>
        </w:rPr>
        <w:t>.</w:t>
      </w:r>
    </w:p>
    <w:p w14:paraId="2C01D031" w14:textId="77777777" w:rsidR="00D35A9F" w:rsidRPr="00B313E7" w:rsidRDefault="00D35A9F" w:rsidP="00D35A9F">
      <w:pPr>
        <w:ind w:left="786"/>
        <w:jc w:val="both"/>
        <w:rPr>
          <w:i/>
          <w:lang w:val="uk-UA"/>
        </w:rPr>
      </w:pPr>
    </w:p>
    <w:p w14:paraId="0372F120" w14:textId="2F6AB6FB" w:rsidR="00D35A9F" w:rsidRDefault="00D35A9F" w:rsidP="005B020C">
      <w:pPr>
        <w:numPr>
          <w:ilvl w:val="0"/>
          <w:numId w:val="1"/>
        </w:numPr>
        <w:jc w:val="both"/>
        <w:rPr>
          <w:i/>
          <w:lang w:val="uk-UA"/>
        </w:rPr>
      </w:pPr>
      <w:r w:rsidRPr="00B313E7">
        <w:rPr>
          <w:b/>
          <w:i/>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70A62">
        <w:rPr>
          <w:b/>
          <w:i/>
          <w:lang w:val="uk-UA"/>
        </w:rPr>
        <w:t xml:space="preserve">) </w:t>
      </w:r>
      <w:r w:rsidR="00D8630F">
        <w:rPr>
          <w:i/>
          <w:lang w:val="uk-UA"/>
        </w:rPr>
        <w:t xml:space="preserve">Капітальний ремонт багатоквартирного житлового будинку по вул. </w:t>
      </w:r>
      <w:proofErr w:type="spellStart"/>
      <w:r w:rsidR="00D8630F">
        <w:rPr>
          <w:i/>
          <w:lang w:val="uk-UA"/>
        </w:rPr>
        <w:t>Яблунська</w:t>
      </w:r>
      <w:proofErr w:type="spellEnd"/>
      <w:r w:rsidR="00D8630F">
        <w:rPr>
          <w:i/>
          <w:lang w:val="uk-UA"/>
        </w:rPr>
        <w:t xml:space="preserve">, </w:t>
      </w:r>
      <w:r w:rsidR="00744C86">
        <w:rPr>
          <w:i/>
          <w:lang w:val="uk-UA"/>
        </w:rPr>
        <w:t>20</w:t>
      </w:r>
      <w:r w:rsidR="00D8630F">
        <w:rPr>
          <w:i/>
          <w:lang w:val="uk-UA"/>
        </w:rPr>
        <w:t>3</w:t>
      </w:r>
      <w:r w:rsidR="00744C86">
        <w:rPr>
          <w:i/>
          <w:lang w:val="uk-UA"/>
        </w:rPr>
        <w:t>г</w:t>
      </w:r>
      <w:r w:rsidR="00D8630F">
        <w:rPr>
          <w:i/>
          <w:lang w:val="uk-UA"/>
        </w:rPr>
        <w:t xml:space="preserve"> у м.</w:t>
      </w:r>
      <w:r w:rsidR="00F45C04">
        <w:rPr>
          <w:i/>
          <w:lang w:val="uk-UA"/>
        </w:rPr>
        <w:t xml:space="preserve"> </w:t>
      </w:r>
      <w:r w:rsidR="00D8630F">
        <w:rPr>
          <w:i/>
          <w:lang w:val="uk-UA"/>
        </w:rPr>
        <w:t xml:space="preserve">Буча, </w:t>
      </w:r>
      <w:proofErr w:type="spellStart"/>
      <w:r w:rsidR="00D8630F">
        <w:rPr>
          <w:i/>
          <w:lang w:val="uk-UA"/>
        </w:rPr>
        <w:t>Бучанського</w:t>
      </w:r>
      <w:proofErr w:type="spellEnd"/>
      <w:r w:rsidR="00D8630F">
        <w:rPr>
          <w:i/>
          <w:lang w:val="uk-UA"/>
        </w:rPr>
        <w:t xml:space="preserve"> району</w:t>
      </w:r>
      <w:r w:rsidR="00F45C04">
        <w:rPr>
          <w:i/>
          <w:lang w:val="uk-UA"/>
        </w:rPr>
        <w:t>, Київської області – заходи з усунення аварій в багатоквартирному житловому фонді, код за ДК 021:2015 «Єдиний закупівельний словник» - 45453000-7 Капітальний ремонт і реставрація</w:t>
      </w:r>
    </w:p>
    <w:p w14:paraId="4FF555A8" w14:textId="6DF5B6AF" w:rsidR="00F45C04" w:rsidRPr="00070A62" w:rsidRDefault="00F45C04" w:rsidP="00F45C04">
      <w:pPr>
        <w:jc w:val="both"/>
        <w:rPr>
          <w:i/>
          <w:lang w:val="uk-UA"/>
        </w:rPr>
      </w:pPr>
    </w:p>
    <w:p w14:paraId="6B991936" w14:textId="398F057F" w:rsidR="00D35A9F" w:rsidRDefault="00D35A9F" w:rsidP="00D35A9F">
      <w:pPr>
        <w:numPr>
          <w:ilvl w:val="0"/>
          <w:numId w:val="1"/>
        </w:numPr>
        <w:jc w:val="both"/>
        <w:rPr>
          <w:i/>
          <w:lang w:val="uk-UA"/>
        </w:rPr>
      </w:pPr>
      <w:r w:rsidRPr="00B313E7">
        <w:rPr>
          <w:b/>
          <w:i/>
          <w:lang w:val="uk-UA"/>
        </w:rPr>
        <w:t xml:space="preserve">Ідентифікатор закупівлі: </w:t>
      </w:r>
      <w:r w:rsidR="00784DA0" w:rsidRPr="00B313E7">
        <w:rPr>
          <w:i/>
          <w:lang w:val="uk-UA"/>
        </w:rPr>
        <w:t>UA-202</w:t>
      </w:r>
      <w:r w:rsidR="00F45C04">
        <w:rPr>
          <w:i/>
          <w:lang w:val="uk-UA"/>
        </w:rPr>
        <w:t>3</w:t>
      </w:r>
      <w:r w:rsidRPr="00B313E7">
        <w:rPr>
          <w:i/>
          <w:lang w:val="uk-UA"/>
        </w:rPr>
        <w:t>-</w:t>
      </w:r>
      <w:r w:rsidR="00F45C04">
        <w:rPr>
          <w:i/>
          <w:lang w:val="uk-UA"/>
        </w:rPr>
        <w:t>09</w:t>
      </w:r>
      <w:r w:rsidRPr="00B313E7">
        <w:rPr>
          <w:i/>
          <w:lang w:val="uk-UA"/>
        </w:rPr>
        <w:t>-</w:t>
      </w:r>
      <w:r w:rsidR="00D37419">
        <w:rPr>
          <w:i/>
          <w:lang w:val="uk-UA"/>
        </w:rPr>
        <w:t>0</w:t>
      </w:r>
      <w:r w:rsidR="00F45C04">
        <w:rPr>
          <w:i/>
          <w:lang w:val="uk-UA"/>
        </w:rPr>
        <w:t>4</w:t>
      </w:r>
      <w:r w:rsidRPr="00B313E7">
        <w:rPr>
          <w:i/>
          <w:lang w:val="uk-UA"/>
        </w:rPr>
        <w:t>-0</w:t>
      </w:r>
      <w:r w:rsidR="00F45C04">
        <w:rPr>
          <w:i/>
          <w:lang w:val="uk-UA"/>
        </w:rPr>
        <w:t>13</w:t>
      </w:r>
      <w:r w:rsidR="00744C86">
        <w:rPr>
          <w:i/>
          <w:lang w:val="uk-UA"/>
        </w:rPr>
        <w:t>199</w:t>
      </w:r>
      <w:r w:rsidRPr="00B313E7">
        <w:rPr>
          <w:i/>
          <w:lang w:val="uk-UA"/>
        </w:rPr>
        <w:t>-</w:t>
      </w:r>
      <w:r w:rsidR="00F45C04">
        <w:rPr>
          <w:i/>
          <w:lang w:val="uk-UA"/>
        </w:rPr>
        <w:t>а</w:t>
      </w:r>
      <w:r w:rsidRPr="00B313E7">
        <w:rPr>
          <w:i/>
          <w:lang w:val="uk-UA"/>
        </w:rPr>
        <w:t>.</w:t>
      </w:r>
    </w:p>
    <w:p w14:paraId="6B5268C3" w14:textId="230E6341" w:rsidR="00070A62" w:rsidRPr="00C05059" w:rsidRDefault="00070A62" w:rsidP="00070A62">
      <w:pPr>
        <w:jc w:val="both"/>
        <w:rPr>
          <w:i/>
          <w:lang w:val="uk-UA"/>
        </w:rPr>
      </w:pPr>
    </w:p>
    <w:p w14:paraId="389BF338" w14:textId="5D5AA20B" w:rsidR="00C63E30" w:rsidRDefault="00D35A9F" w:rsidP="00C63E30">
      <w:pPr>
        <w:numPr>
          <w:ilvl w:val="0"/>
          <w:numId w:val="1"/>
        </w:numPr>
        <w:jc w:val="both"/>
        <w:rPr>
          <w:i/>
          <w:lang w:val="uk-UA"/>
        </w:rPr>
      </w:pPr>
      <w:r w:rsidRPr="007E6243">
        <w:rPr>
          <w:b/>
          <w:i/>
          <w:lang w:val="uk-UA"/>
        </w:rPr>
        <w:t>Обґрунтування технічних та якісних характеристик предмета закупівлі:</w:t>
      </w:r>
      <w:r w:rsidRPr="007E6243">
        <w:rPr>
          <w:i/>
          <w:lang w:val="uk-UA"/>
        </w:rPr>
        <w:t xml:space="preserve"> технічні та якісні характеристики предмета закупівлі визначені відповідно</w:t>
      </w:r>
      <w:r w:rsidR="004562D8" w:rsidRPr="007E6243">
        <w:rPr>
          <w:i/>
          <w:lang w:val="uk-UA"/>
        </w:rPr>
        <w:t xml:space="preserve"> до</w:t>
      </w:r>
      <w:r w:rsidR="00D37419" w:rsidRPr="00D37419">
        <w:rPr>
          <w:i/>
          <w:lang w:val="uk-UA"/>
        </w:rPr>
        <w:t xml:space="preserve"> </w:t>
      </w:r>
      <w:r w:rsidR="00D37419">
        <w:rPr>
          <w:i/>
          <w:lang w:val="uk-UA"/>
        </w:rPr>
        <w:t>затвердженої проектно-кошторисної документації. У разі, якщо інформація про необхідні технічні характеристики предмета закупівлі містить посилання на конкретні торгівельну марку або</w:t>
      </w:r>
      <w:r w:rsidR="007061CC">
        <w:rPr>
          <w:i/>
          <w:lang w:val="uk-UA"/>
        </w:rPr>
        <w:t xml:space="preserve"> </w:t>
      </w:r>
      <w:r w:rsidR="00D37419">
        <w:rPr>
          <w:i/>
          <w:lang w:val="uk-UA"/>
        </w:rPr>
        <w:t>фірму, патент, конструкцію або тип предмета закупівлі, джерело його походження або виробника, мається на увазі «або еквівалент»</w:t>
      </w:r>
      <w:r w:rsidR="007061CC">
        <w:rPr>
          <w:i/>
          <w:lang w:val="uk-UA"/>
        </w:rPr>
        <w:t xml:space="preserve">. Технічне завдання передбачене Додатком </w:t>
      </w:r>
      <w:r w:rsidR="00F45C04">
        <w:rPr>
          <w:i/>
          <w:lang w:val="uk-UA"/>
        </w:rPr>
        <w:t>2</w:t>
      </w:r>
      <w:r w:rsidR="007061CC">
        <w:rPr>
          <w:i/>
          <w:lang w:val="uk-UA"/>
        </w:rPr>
        <w:t xml:space="preserve"> до Тендерної документації.</w:t>
      </w:r>
      <w:r w:rsidR="004562D8" w:rsidRPr="007E6243">
        <w:rPr>
          <w:i/>
          <w:lang w:val="uk-UA"/>
        </w:rPr>
        <w:t xml:space="preserve"> </w:t>
      </w:r>
      <w:r w:rsidRPr="007E6243">
        <w:rPr>
          <w:i/>
          <w:lang w:val="uk-UA"/>
        </w:rPr>
        <w:t xml:space="preserve"> </w:t>
      </w:r>
    </w:p>
    <w:p w14:paraId="14F0BB05" w14:textId="77777777" w:rsidR="004739E5" w:rsidRDefault="004739E5" w:rsidP="004739E5">
      <w:pPr>
        <w:pStyle w:val="a3"/>
        <w:rPr>
          <w:i/>
          <w:lang w:val="uk-UA"/>
        </w:rPr>
      </w:pPr>
    </w:p>
    <w:p w14:paraId="39C9FCB7" w14:textId="3DF66DDF" w:rsidR="004739E5" w:rsidRPr="004739E5" w:rsidRDefault="004739E5" w:rsidP="00C63E30">
      <w:pPr>
        <w:numPr>
          <w:ilvl w:val="0"/>
          <w:numId w:val="1"/>
        </w:numPr>
        <w:jc w:val="both"/>
        <w:rPr>
          <w:b/>
          <w:i/>
          <w:lang w:val="uk-UA"/>
        </w:rPr>
      </w:pPr>
      <w:r w:rsidRPr="004739E5">
        <w:rPr>
          <w:b/>
          <w:i/>
          <w:lang w:val="uk-UA"/>
        </w:rPr>
        <w:t>Розмір бюджетного призначення погоджений на 202</w:t>
      </w:r>
      <w:r w:rsidR="00F45C04">
        <w:rPr>
          <w:b/>
          <w:i/>
          <w:lang w:val="uk-UA"/>
        </w:rPr>
        <w:t>3</w:t>
      </w:r>
      <w:r w:rsidRPr="004739E5">
        <w:rPr>
          <w:b/>
          <w:i/>
          <w:lang w:val="uk-UA"/>
        </w:rPr>
        <w:t xml:space="preserve"> р</w:t>
      </w:r>
      <w:r w:rsidR="00F45C04">
        <w:rPr>
          <w:b/>
          <w:i/>
          <w:lang w:val="uk-UA"/>
        </w:rPr>
        <w:t>і</w:t>
      </w:r>
      <w:r w:rsidRPr="004739E5">
        <w:rPr>
          <w:b/>
          <w:i/>
          <w:lang w:val="uk-UA"/>
        </w:rPr>
        <w:t>к:</w:t>
      </w:r>
      <w:r>
        <w:rPr>
          <w:b/>
          <w:i/>
          <w:lang w:val="uk-UA"/>
        </w:rPr>
        <w:t xml:space="preserve"> </w:t>
      </w:r>
      <w:r w:rsidR="00F45C04" w:rsidRPr="00F45C04">
        <w:rPr>
          <w:i/>
          <w:lang w:val="uk-UA"/>
        </w:rPr>
        <w:t>20</w:t>
      </w:r>
      <w:r w:rsidR="00070A62">
        <w:rPr>
          <w:i/>
          <w:lang w:val="uk-UA"/>
        </w:rPr>
        <w:t> </w:t>
      </w:r>
      <w:r w:rsidR="00744C86">
        <w:rPr>
          <w:i/>
          <w:lang w:val="uk-UA"/>
        </w:rPr>
        <w:t>0</w:t>
      </w:r>
      <w:r w:rsidR="00070A62">
        <w:rPr>
          <w:i/>
          <w:lang w:val="uk-UA"/>
        </w:rPr>
        <w:t>4</w:t>
      </w:r>
      <w:r w:rsidR="00744C86">
        <w:rPr>
          <w:i/>
          <w:lang w:val="uk-UA"/>
        </w:rPr>
        <w:t>5</w:t>
      </w:r>
      <w:r w:rsidR="00070A62">
        <w:rPr>
          <w:i/>
          <w:lang w:val="uk-UA"/>
        </w:rPr>
        <w:t> </w:t>
      </w:r>
      <w:r w:rsidR="00744C86">
        <w:rPr>
          <w:i/>
          <w:lang w:val="uk-UA"/>
        </w:rPr>
        <w:t>121</w:t>
      </w:r>
      <w:r w:rsidR="00070A62">
        <w:rPr>
          <w:i/>
          <w:lang w:val="uk-UA"/>
        </w:rPr>
        <w:t>,</w:t>
      </w:r>
      <w:r w:rsidR="00744C86">
        <w:rPr>
          <w:i/>
          <w:lang w:val="uk-UA"/>
        </w:rPr>
        <w:t>2</w:t>
      </w:r>
      <w:r w:rsidR="00F45C04">
        <w:rPr>
          <w:i/>
          <w:lang w:val="uk-UA"/>
        </w:rPr>
        <w:t>0</w:t>
      </w:r>
      <w:r w:rsidRPr="004739E5">
        <w:rPr>
          <w:i/>
          <w:lang w:val="uk-UA"/>
        </w:rPr>
        <w:t xml:space="preserve"> гри</w:t>
      </w:r>
      <w:r>
        <w:rPr>
          <w:i/>
          <w:lang w:val="uk-UA"/>
        </w:rPr>
        <w:t>в</w:t>
      </w:r>
      <w:r w:rsidRPr="004739E5">
        <w:rPr>
          <w:i/>
          <w:lang w:val="uk-UA"/>
        </w:rPr>
        <w:t>ень</w:t>
      </w:r>
      <w:r>
        <w:rPr>
          <w:i/>
          <w:lang w:val="uk-UA"/>
        </w:rPr>
        <w:t xml:space="preserve"> з</w:t>
      </w:r>
      <w:r w:rsidR="00F45C04">
        <w:rPr>
          <w:i/>
          <w:lang w:val="uk-UA"/>
        </w:rPr>
        <w:t xml:space="preserve"> ПДВ.</w:t>
      </w:r>
    </w:p>
    <w:p w14:paraId="297C178F" w14:textId="7C94521B" w:rsidR="007E6243" w:rsidRPr="007E6243" w:rsidRDefault="007E6243" w:rsidP="007E6243">
      <w:pPr>
        <w:jc w:val="both"/>
        <w:rPr>
          <w:i/>
          <w:lang w:val="uk-UA"/>
        </w:rPr>
      </w:pPr>
    </w:p>
    <w:p w14:paraId="3BBFEE50" w14:textId="345E5F1A" w:rsidR="004562D8" w:rsidRPr="00AD7876" w:rsidRDefault="00D35A9F" w:rsidP="00D35A9F">
      <w:pPr>
        <w:numPr>
          <w:ilvl w:val="0"/>
          <w:numId w:val="1"/>
        </w:numPr>
        <w:jc w:val="both"/>
        <w:rPr>
          <w:i/>
          <w:lang w:val="uk-UA"/>
        </w:rPr>
      </w:pPr>
      <w:r w:rsidRPr="00AD7876">
        <w:rPr>
          <w:b/>
          <w:i/>
          <w:lang w:val="uk-UA"/>
        </w:rPr>
        <w:t xml:space="preserve">Обґрунтування розміру бюджетного призначення: </w:t>
      </w:r>
      <w:r w:rsidR="00505498" w:rsidRPr="00505498">
        <w:rPr>
          <w:i/>
          <w:lang w:val="uk-UA"/>
        </w:rPr>
        <w:t>Су</w:t>
      </w:r>
      <w:r w:rsidR="00505498">
        <w:rPr>
          <w:i/>
          <w:lang w:val="uk-UA"/>
        </w:rPr>
        <w:t>бвенція з державного бюджету місцевим бюджетам на реалізацію проектів (об’єктів, заходів), спрямованих на ліквідацію наслідків збройної агресії, здійснюється відповідно до Порядку використання коштів фонду ліквідації наслідків збройної агресії, затвердженого постановою КМУ від 10 лютого 2023р. №118, розпорядження КМУ від 9 серпня 2023р. № 688-р</w:t>
      </w:r>
    </w:p>
    <w:p w14:paraId="512D4DEB" w14:textId="77777777" w:rsidR="004562D8" w:rsidRDefault="004562D8" w:rsidP="004562D8">
      <w:pPr>
        <w:pStyle w:val="a3"/>
        <w:rPr>
          <w:b/>
          <w:i/>
          <w:lang w:val="uk-UA"/>
        </w:rPr>
      </w:pPr>
    </w:p>
    <w:p w14:paraId="3638D964" w14:textId="18E0B092" w:rsidR="00D35A9F" w:rsidRPr="00B313E7" w:rsidRDefault="00D35A9F" w:rsidP="00D35A9F">
      <w:pPr>
        <w:numPr>
          <w:ilvl w:val="0"/>
          <w:numId w:val="1"/>
        </w:numPr>
        <w:jc w:val="both"/>
        <w:rPr>
          <w:i/>
          <w:lang w:val="uk-UA"/>
        </w:rPr>
      </w:pPr>
      <w:r w:rsidRPr="00B313E7">
        <w:rPr>
          <w:b/>
          <w:i/>
          <w:lang w:val="uk-UA"/>
        </w:rPr>
        <w:t xml:space="preserve">Очікувана вартість предмета закупівлі: </w:t>
      </w:r>
      <w:r w:rsidR="00744C86" w:rsidRPr="00F45C04">
        <w:rPr>
          <w:i/>
          <w:lang w:val="uk-UA"/>
        </w:rPr>
        <w:t>20</w:t>
      </w:r>
      <w:r w:rsidR="00744C86">
        <w:rPr>
          <w:i/>
          <w:lang w:val="uk-UA"/>
        </w:rPr>
        <w:t> 045 121,20</w:t>
      </w:r>
      <w:r w:rsidR="00744C86" w:rsidRPr="004739E5">
        <w:rPr>
          <w:i/>
          <w:lang w:val="uk-UA"/>
        </w:rPr>
        <w:t xml:space="preserve"> </w:t>
      </w:r>
      <w:r w:rsidRPr="00B313E7">
        <w:rPr>
          <w:i/>
          <w:lang w:val="uk-UA"/>
        </w:rPr>
        <w:t>грн з ПДВ.</w:t>
      </w:r>
    </w:p>
    <w:p w14:paraId="3DF8985C" w14:textId="79218522" w:rsidR="00D35A9F" w:rsidRPr="00B313E7" w:rsidRDefault="00D35A9F" w:rsidP="00D35A9F">
      <w:pPr>
        <w:jc w:val="both"/>
        <w:rPr>
          <w:i/>
          <w:lang w:val="uk-UA"/>
        </w:rPr>
      </w:pPr>
    </w:p>
    <w:p w14:paraId="04F9E2C2" w14:textId="77777777" w:rsidR="00D35A9F" w:rsidRPr="00B313E7" w:rsidRDefault="00D35A9F" w:rsidP="00D35A9F">
      <w:pPr>
        <w:numPr>
          <w:ilvl w:val="0"/>
          <w:numId w:val="1"/>
        </w:numPr>
        <w:jc w:val="both"/>
        <w:rPr>
          <w:b/>
          <w:i/>
          <w:lang w:val="uk-UA"/>
        </w:rPr>
      </w:pPr>
      <w:r w:rsidRPr="00B313E7">
        <w:rPr>
          <w:b/>
          <w:i/>
          <w:lang w:val="uk-UA"/>
        </w:rPr>
        <w:t>Обґрунтування очікуваної вартості предмета закупівлі:</w:t>
      </w:r>
    </w:p>
    <w:p w14:paraId="6266DBF4" w14:textId="02C010F9" w:rsidR="00784384" w:rsidRDefault="00BB432C" w:rsidP="00BB432C">
      <w:pPr>
        <w:ind w:left="709" w:firstLine="142"/>
        <w:jc w:val="both"/>
        <w:rPr>
          <w:i/>
          <w:lang w:val="uk-UA"/>
        </w:rPr>
      </w:pPr>
      <w:r>
        <w:rPr>
          <w:i/>
          <w:lang w:val="uk-UA"/>
        </w:rPr>
        <w:t xml:space="preserve">Очікувана вартість робіт з </w:t>
      </w:r>
      <w:r w:rsidR="00BE4C3F">
        <w:rPr>
          <w:i/>
          <w:lang w:val="uk-UA"/>
        </w:rPr>
        <w:t>капітального</w:t>
      </w:r>
      <w:r w:rsidR="00505498">
        <w:rPr>
          <w:i/>
          <w:lang w:val="uk-UA"/>
        </w:rPr>
        <w:t xml:space="preserve"> ремонт</w:t>
      </w:r>
      <w:r w:rsidR="00BE4C3F">
        <w:rPr>
          <w:i/>
          <w:lang w:val="uk-UA"/>
        </w:rPr>
        <w:t>у</w:t>
      </w:r>
      <w:r w:rsidR="00505498">
        <w:rPr>
          <w:i/>
          <w:lang w:val="uk-UA"/>
        </w:rPr>
        <w:t xml:space="preserve"> багатоквартирного житлового будинку по вул. </w:t>
      </w:r>
      <w:proofErr w:type="spellStart"/>
      <w:r w:rsidR="00505498">
        <w:rPr>
          <w:i/>
          <w:lang w:val="uk-UA"/>
        </w:rPr>
        <w:t>Яблунська</w:t>
      </w:r>
      <w:proofErr w:type="spellEnd"/>
      <w:r w:rsidR="00505498">
        <w:rPr>
          <w:i/>
          <w:lang w:val="uk-UA"/>
        </w:rPr>
        <w:t xml:space="preserve">, </w:t>
      </w:r>
      <w:r w:rsidR="00744C86">
        <w:rPr>
          <w:i/>
          <w:lang w:val="uk-UA"/>
        </w:rPr>
        <w:t>20</w:t>
      </w:r>
      <w:r w:rsidR="00505498">
        <w:rPr>
          <w:i/>
          <w:lang w:val="uk-UA"/>
        </w:rPr>
        <w:t>3</w:t>
      </w:r>
      <w:r w:rsidR="00744C86">
        <w:rPr>
          <w:i/>
          <w:lang w:val="uk-UA"/>
        </w:rPr>
        <w:t>г</w:t>
      </w:r>
      <w:r w:rsidR="00505498">
        <w:rPr>
          <w:i/>
          <w:lang w:val="uk-UA"/>
        </w:rPr>
        <w:t xml:space="preserve"> у м. Буча, </w:t>
      </w:r>
      <w:proofErr w:type="spellStart"/>
      <w:r w:rsidR="00505498">
        <w:rPr>
          <w:i/>
          <w:lang w:val="uk-UA"/>
        </w:rPr>
        <w:t>Бучанського</w:t>
      </w:r>
      <w:proofErr w:type="spellEnd"/>
      <w:r w:rsidR="00505498">
        <w:rPr>
          <w:i/>
          <w:lang w:val="uk-UA"/>
        </w:rPr>
        <w:t xml:space="preserve"> району, Київської області – заходи з усунення аварій в багатоквартирному житловому фонді</w:t>
      </w:r>
      <w:r w:rsidR="00BE4C3F">
        <w:rPr>
          <w:i/>
          <w:lang w:val="uk-UA"/>
        </w:rPr>
        <w:t xml:space="preserve"> визначається з урахуванням Кошторисних норм України </w:t>
      </w:r>
      <w:r w:rsidR="00BE4C3F" w:rsidRPr="00A17A5A">
        <w:t>«</w:t>
      </w:r>
      <w:proofErr w:type="spellStart"/>
      <w:r w:rsidR="00BE4C3F" w:rsidRPr="00BE4C3F">
        <w:rPr>
          <w:i/>
        </w:rPr>
        <w:t>Настанови</w:t>
      </w:r>
      <w:proofErr w:type="spellEnd"/>
      <w:r w:rsidR="00BE4C3F" w:rsidRPr="00BE4C3F">
        <w:rPr>
          <w:i/>
        </w:rPr>
        <w:t xml:space="preserve"> з </w:t>
      </w:r>
      <w:proofErr w:type="spellStart"/>
      <w:r w:rsidR="00BE4C3F" w:rsidRPr="00BE4C3F">
        <w:rPr>
          <w:i/>
        </w:rPr>
        <w:t>визначення</w:t>
      </w:r>
      <w:proofErr w:type="spellEnd"/>
      <w:r w:rsidR="00BE4C3F" w:rsidRPr="00BE4C3F">
        <w:rPr>
          <w:i/>
        </w:rPr>
        <w:t xml:space="preserve"> </w:t>
      </w:r>
      <w:proofErr w:type="spellStart"/>
      <w:r w:rsidR="00BE4C3F" w:rsidRPr="00BE4C3F">
        <w:rPr>
          <w:i/>
        </w:rPr>
        <w:t>вартості</w:t>
      </w:r>
      <w:proofErr w:type="spellEnd"/>
      <w:r w:rsidR="00BE4C3F" w:rsidRPr="00BE4C3F">
        <w:rPr>
          <w:i/>
        </w:rPr>
        <w:t xml:space="preserve"> </w:t>
      </w:r>
      <w:proofErr w:type="spellStart"/>
      <w:r w:rsidR="00BE4C3F" w:rsidRPr="00BE4C3F">
        <w:rPr>
          <w:i/>
        </w:rPr>
        <w:t>будівництва</w:t>
      </w:r>
      <w:proofErr w:type="spellEnd"/>
      <w:r w:rsidR="00BE4C3F" w:rsidRPr="00BE4C3F">
        <w:rPr>
          <w:i/>
        </w:rPr>
        <w:t xml:space="preserve">», </w:t>
      </w:r>
      <w:proofErr w:type="spellStart"/>
      <w:r w:rsidR="00BE4C3F" w:rsidRPr="00BE4C3F">
        <w:rPr>
          <w:i/>
        </w:rPr>
        <w:t>затвердженої</w:t>
      </w:r>
      <w:proofErr w:type="spellEnd"/>
      <w:r w:rsidR="00BE4C3F" w:rsidRPr="00BE4C3F">
        <w:rPr>
          <w:i/>
        </w:rPr>
        <w:t xml:space="preserve"> наказом </w:t>
      </w:r>
      <w:proofErr w:type="spellStart"/>
      <w:r w:rsidR="00BE4C3F" w:rsidRPr="00BE4C3F">
        <w:rPr>
          <w:i/>
        </w:rPr>
        <w:t>Міністерства</w:t>
      </w:r>
      <w:proofErr w:type="spellEnd"/>
      <w:r w:rsidR="00BE4C3F" w:rsidRPr="00BE4C3F">
        <w:rPr>
          <w:i/>
        </w:rPr>
        <w:t xml:space="preserve"> </w:t>
      </w:r>
      <w:proofErr w:type="spellStart"/>
      <w:r w:rsidR="00BE4C3F" w:rsidRPr="00BE4C3F">
        <w:rPr>
          <w:i/>
        </w:rPr>
        <w:t>розвитку</w:t>
      </w:r>
      <w:proofErr w:type="spellEnd"/>
      <w:r w:rsidR="00BE4C3F" w:rsidRPr="00BE4C3F">
        <w:rPr>
          <w:i/>
        </w:rPr>
        <w:t xml:space="preserve"> громад та </w:t>
      </w:r>
      <w:proofErr w:type="spellStart"/>
      <w:r w:rsidR="00BE4C3F" w:rsidRPr="00BE4C3F">
        <w:rPr>
          <w:i/>
        </w:rPr>
        <w:t>територій</w:t>
      </w:r>
      <w:proofErr w:type="spellEnd"/>
      <w:r w:rsidR="00BE4C3F" w:rsidRPr="00BE4C3F">
        <w:rPr>
          <w:i/>
        </w:rPr>
        <w:t xml:space="preserve"> </w:t>
      </w:r>
      <w:proofErr w:type="spellStart"/>
      <w:r w:rsidR="00BE4C3F" w:rsidRPr="00BE4C3F">
        <w:rPr>
          <w:i/>
        </w:rPr>
        <w:t>України</w:t>
      </w:r>
      <w:proofErr w:type="spellEnd"/>
      <w:r w:rsidR="00BE4C3F" w:rsidRPr="00BE4C3F">
        <w:rPr>
          <w:i/>
        </w:rPr>
        <w:t xml:space="preserve"> </w:t>
      </w:r>
      <w:proofErr w:type="spellStart"/>
      <w:r w:rsidR="00BE4C3F" w:rsidRPr="00BE4C3F">
        <w:rPr>
          <w:i/>
        </w:rPr>
        <w:t>від</w:t>
      </w:r>
      <w:proofErr w:type="spellEnd"/>
      <w:r w:rsidR="00BE4C3F" w:rsidRPr="00BE4C3F">
        <w:rPr>
          <w:i/>
        </w:rPr>
        <w:t xml:space="preserve"> 01.11.2021 № 281 “Про </w:t>
      </w:r>
      <w:proofErr w:type="spellStart"/>
      <w:r w:rsidR="00BE4C3F" w:rsidRPr="00BE4C3F">
        <w:rPr>
          <w:i/>
        </w:rPr>
        <w:t>затвердження</w:t>
      </w:r>
      <w:proofErr w:type="spellEnd"/>
      <w:r w:rsidR="00BE4C3F" w:rsidRPr="00BE4C3F">
        <w:rPr>
          <w:i/>
        </w:rPr>
        <w:t xml:space="preserve"> </w:t>
      </w:r>
      <w:proofErr w:type="spellStart"/>
      <w:r w:rsidR="00BE4C3F" w:rsidRPr="00BE4C3F">
        <w:rPr>
          <w:i/>
        </w:rPr>
        <w:t>кошторисних</w:t>
      </w:r>
      <w:proofErr w:type="spellEnd"/>
      <w:r w:rsidR="00BE4C3F" w:rsidRPr="00BE4C3F">
        <w:rPr>
          <w:i/>
        </w:rPr>
        <w:t xml:space="preserve"> норм </w:t>
      </w:r>
      <w:proofErr w:type="spellStart"/>
      <w:r w:rsidR="00BE4C3F" w:rsidRPr="00BE4C3F">
        <w:rPr>
          <w:i/>
        </w:rPr>
        <w:t>України</w:t>
      </w:r>
      <w:proofErr w:type="spellEnd"/>
      <w:r w:rsidR="00BE4C3F" w:rsidRPr="00BE4C3F">
        <w:rPr>
          <w:i/>
        </w:rPr>
        <w:t xml:space="preserve"> у </w:t>
      </w:r>
      <w:proofErr w:type="spellStart"/>
      <w:r w:rsidR="00BE4C3F" w:rsidRPr="00BE4C3F">
        <w:rPr>
          <w:i/>
        </w:rPr>
        <w:t>будівництві</w:t>
      </w:r>
      <w:proofErr w:type="spellEnd"/>
      <w:r w:rsidR="00BE4C3F" w:rsidRPr="00BE4C3F">
        <w:rPr>
          <w:i/>
        </w:rPr>
        <w:t>”</w:t>
      </w:r>
      <w:r w:rsidR="00BE4C3F">
        <w:rPr>
          <w:i/>
          <w:lang w:val="uk-UA"/>
        </w:rPr>
        <w:t xml:space="preserve"> </w:t>
      </w:r>
      <w:r>
        <w:rPr>
          <w:i/>
          <w:lang w:val="uk-UA"/>
        </w:rPr>
        <w:t xml:space="preserve"> відповідно до розробленої та затвердженої проектно-кошторисної документації. Дана норма закріплена у наказі Мінекономіки від 18.02.2020 № 275 «Про затвердження примінрної методики визначення очікуваної вартості предмета закупівлі», який становлює порядок визначення замовником очікуваної вартості </w:t>
      </w:r>
      <w:r>
        <w:rPr>
          <w:i/>
          <w:lang w:val="uk-UA"/>
        </w:rPr>
        <w:lastRenderedPageBreak/>
        <w:t>предмета закупівлі товарів, робіт і послуг, закупівля яких здійснюється відповідно до полобжень Закону України «Про публічні закупівлі».</w:t>
      </w:r>
    </w:p>
    <w:p w14:paraId="664093A4" w14:textId="2F3C89E7" w:rsidR="00BB432C" w:rsidRDefault="00BB432C" w:rsidP="00BB432C">
      <w:pPr>
        <w:ind w:left="709" w:firstLine="142"/>
        <w:jc w:val="both"/>
        <w:rPr>
          <w:i/>
          <w:lang w:val="uk-UA"/>
        </w:rPr>
      </w:pPr>
      <w:r>
        <w:rPr>
          <w:i/>
          <w:lang w:val="uk-UA"/>
        </w:rPr>
        <w:t xml:space="preserve">При визначені очікуваної вартості </w:t>
      </w:r>
      <w:r w:rsidR="000F163E">
        <w:rPr>
          <w:i/>
          <w:lang w:val="uk-UA"/>
        </w:rPr>
        <w:t xml:space="preserve">використовуємо зведений кошторисний розрахунок вартості об’єкта </w:t>
      </w:r>
      <w:r w:rsidR="00CE2620">
        <w:rPr>
          <w:i/>
          <w:lang w:val="uk-UA"/>
        </w:rPr>
        <w:t>капітального ремонту</w:t>
      </w:r>
      <w:r w:rsidR="000F163E">
        <w:rPr>
          <w:i/>
          <w:lang w:val="uk-UA"/>
        </w:rPr>
        <w:t xml:space="preserve">, згідно якого загальна кошторисна вартість </w:t>
      </w:r>
      <w:r w:rsidR="00CE2620">
        <w:rPr>
          <w:i/>
          <w:lang w:val="uk-UA"/>
        </w:rPr>
        <w:t xml:space="preserve">капітального ремонту </w:t>
      </w:r>
      <w:r w:rsidR="000F163E">
        <w:rPr>
          <w:i/>
          <w:lang w:val="uk-UA"/>
        </w:rPr>
        <w:t xml:space="preserve">складає </w:t>
      </w:r>
      <w:r w:rsidR="001231C8" w:rsidRPr="00F45C04">
        <w:rPr>
          <w:i/>
          <w:lang w:val="uk-UA"/>
        </w:rPr>
        <w:t>20</w:t>
      </w:r>
      <w:r w:rsidR="001231C8">
        <w:rPr>
          <w:i/>
          <w:lang w:val="uk-UA"/>
        </w:rPr>
        <w:t> 045 121,20</w:t>
      </w:r>
      <w:r w:rsidR="001231C8" w:rsidRPr="004739E5">
        <w:rPr>
          <w:i/>
          <w:lang w:val="uk-UA"/>
        </w:rPr>
        <w:t xml:space="preserve"> </w:t>
      </w:r>
      <w:bookmarkStart w:id="0" w:name="_GoBack"/>
      <w:bookmarkEnd w:id="0"/>
      <w:r w:rsidR="00CE2620" w:rsidRPr="00B313E7">
        <w:rPr>
          <w:i/>
          <w:lang w:val="uk-UA"/>
        </w:rPr>
        <w:t>гр</w:t>
      </w:r>
      <w:r w:rsidR="00CE2620">
        <w:rPr>
          <w:i/>
          <w:lang w:val="uk-UA"/>
        </w:rPr>
        <w:t>иве</w:t>
      </w:r>
      <w:r w:rsidR="00CE2620" w:rsidRPr="00B313E7">
        <w:rPr>
          <w:i/>
          <w:lang w:val="uk-UA"/>
        </w:rPr>
        <w:t>н</w:t>
      </w:r>
      <w:r w:rsidR="00CE2620">
        <w:rPr>
          <w:i/>
          <w:lang w:val="uk-UA"/>
        </w:rPr>
        <w:t>ь</w:t>
      </w:r>
      <w:r w:rsidR="00CE2620" w:rsidRPr="00B313E7">
        <w:rPr>
          <w:i/>
          <w:lang w:val="uk-UA"/>
        </w:rPr>
        <w:t xml:space="preserve"> з ПДВ</w:t>
      </w:r>
      <w:r w:rsidR="000F163E">
        <w:rPr>
          <w:i/>
          <w:lang w:val="uk-UA"/>
        </w:rPr>
        <w:t>.</w:t>
      </w:r>
    </w:p>
    <w:p w14:paraId="17D43931" w14:textId="1D3D2EB9" w:rsidR="000F163E" w:rsidRPr="000F163E" w:rsidRDefault="000F163E" w:rsidP="00BB432C">
      <w:pPr>
        <w:ind w:left="709" w:firstLine="142"/>
        <w:jc w:val="both"/>
        <w:rPr>
          <w:sz w:val="22"/>
          <w:szCs w:val="22"/>
          <w:lang w:val="uk-UA"/>
        </w:rPr>
      </w:pPr>
      <w:r>
        <w:rPr>
          <w:i/>
          <w:lang w:val="uk-UA"/>
        </w:rPr>
        <w:t xml:space="preserve">Очікувана вартість робіт розрахована за виключенням суми глави 10 «Утримання служби замовника» та глави 12 «Проектно-вишукувальні роботи та авторський нагляд» зведеного кошторисного розрахунку вартості </w:t>
      </w:r>
      <w:r w:rsidR="00AA1263">
        <w:rPr>
          <w:i/>
          <w:lang w:val="uk-UA"/>
        </w:rPr>
        <w:t xml:space="preserve">об’єкта </w:t>
      </w:r>
      <w:r>
        <w:rPr>
          <w:i/>
          <w:lang w:val="uk-UA"/>
        </w:rPr>
        <w:t>будівництва</w:t>
      </w:r>
      <w:r w:rsidR="00AA1263">
        <w:rPr>
          <w:i/>
          <w:lang w:val="uk-UA"/>
        </w:rPr>
        <w:t xml:space="preserve"> з урахуванням ПДВ</w:t>
      </w:r>
      <w:r w:rsidR="00C144E1">
        <w:rPr>
          <w:i/>
          <w:lang w:val="uk-UA"/>
        </w:rPr>
        <w:t>.</w:t>
      </w:r>
    </w:p>
    <w:sectPr w:rsidR="000F163E" w:rsidRPr="000F163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DFD"/>
    <w:rsid w:val="00070A62"/>
    <w:rsid w:val="000F163E"/>
    <w:rsid w:val="001176D2"/>
    <w:rsid w:val="001231C8"/>
    <w:rsid w:val="001C27D4"/>
    <w:rsid w:val="001D1F9F"/>
    <w:rsid w:val="00303A67"/>
    <w:rsid w:val="00414530"/>
    <w:rsid w:val="004562D8"/>
    <w:rsid w:val="004739E5"/>
    <w:rsid w:val="004845A9"/>
    <w:rsid w:val="004C3080"/>
    <w:rsid w:val="00505498"/>
    <w:rsid w:val="005B020C"/>
    <w:rsid w:val="005B21D1"/>
    <w:rsid w:val="005F4A5C"/>
    <w:rsid w:val="006A3DFD"/>
    <w:rsid w:val="007061CC"/>
    <w:rsid w:val="00744C86"/>
    <w:rsid w:val="00784384"/>
    <w:rsid w:val="00784DA0"/>
    <w:rsid w:val="007E6243"/>
    <w:rsid w:val="00822D37"/>
    <w:rsid w:val="00932821"/>
    <w:rsid w:val="00945843"/>
    <w:rsid w:val="009A3F1B"/>
    <w:rsid w:val="00A503E2"/>
    <w:rsid w:val="00AA1263"/>
    <w:rsid w:val="00AD7876"/>
    <w:rsid w:val="00B313E7"/>
    <w:rsid w:val="00BB432C"/>
    <w:rsid w:val="00BE4C3F"/>
    <w:rsid w:val="00BE718D"/>
    <w:rsid w:val="00C05059"/>
    <w:rsid w:val="00C144E1"/>
    <w:rsid w:val="00C63E30"/>
    <w:rsid w:val="00CE2620"/>
    <w:rsid w:val="00D0424E"/>
    <w:rsid w:val="00D35A9F"/>
    <w:rsid w:val="00D37419"/>
    <w:rsid w:val="00D8630F"/>
    <w:rsid w:val="00DA51C7"/>
    <w:rsid w:val="00F40F09"/>
    <w:rsid w:val="00F45C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4843"/>
  <w15:docId w15:val="{9EC1AB13-38BA-4556-AEE3-DD72C6DAC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5A9F"/>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
    <w:qFormat/>
    <w:rsid w:val="00C05059"/>
    <w:pPr>
      <w:spacing w:before="100" w:beforeAutospacing="1" w:after="100" w:afterAutospacing="1"/>
      <w:outlineLvl w:val="0"/>
    </w:pPr>
    <w:rPr>
      <w:b/>
      <w:bCs/>
      <w:kern w:val="36"/>
      <w:sz w:val="48"/>
      <w:szCs w:val="4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5059"/>
    <w:pPr>
      <w:ind w:left="720"/>
      <w:contextualSpacing/>
    </w:pPr>
  </w:style>
  <w:style w:type="character" w:customStyle="1" w:styleId="10">
    <w:name w:val="Заголовок 1 Знак"/>
    <w:basedOn w:val="a0"/>
    <w:link w:val="1"/>
    <w:uiPriority w:val="9"/>
    <w:rsid w:val="00C05059"/>
    <w:rPr>
      <w:rFonts w:ascii="Times New Roman" w:eastAsia="Times New Roman" w:hAnsi="Times New Roman" w:cs="Times New Roman"/>
      <w:b/>
      <w:bCs/>
      <w:kern w:val="36"/>
      <w:sz w:val="48"/>
      <w:szCs w:val="48"/>
      <w:lang w:val="uk-UA" w:eastAsia="uk-UA"/>
    </w:rPr>
  </w:style>
  <w:style w:type="character" w:styleId="a4">
    <w:name w:val="Hyperlink"/>
    <w:basedOn w:val="a0"/>
    <w:uiPriority w:val="99"/>
    <w:unhideWhenUsed/>
    <w:rsid w:val="00C63E30"/>
    <w:rPr>
      <w:color w:val="0563C1" w:themeColor="hyperlink"/>
      <w:u w:val="single"/>
    </w:rPr>
  </w:style>
  <w:style w:type="character" w:customStyle="1" w:styleId="ng-binding">
    <w:name w:val="ng-binding"/>
    <w:basedOn w:val="a0"/>
    <w:rsid w:val="00D37419"/>
  </w:style>
  <w:style w:type="character" w:customStyle="1" w:styleId="green">
    <w:name w:val="green"/>
    <w:basedOn w:val="a0"/>
    <w:rsid w:val="00D863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9185">
      <w:bodyDiv w:val="1"/>
      <w:marLeft w:val="0"/>
      <w:marRight w:val="0"/>
      <w:marTop w:val="0"/>
      <w:marBottom w:val="0"/>
      <w:divBdr>
        <w:top w:val="none" w:sz="0" w:space="0" w:color="auto"/>
        <w:left w:val="none" w:sz="0" w:space="0" w:color="auto"/>
        <w:bottom w:val="none" w:sz="0" w:space="0" w:color="auto"/>
        <w:right w:val="none" w:sz="0" w:space="0" w:color="auto"/>
      </w:divBdr>
    </w:div>
    <w:div w:id="401224522">
      <w:bodyDiv w:val="1"/>
      <w:marLeft w:val="0"/>
      <w:marRight w:val="0"/>
      <w:marTop w:val="0"/>
      <w:marBottom w:val="0"/>
      <w:divBdr>
        <w:top w:val="none" w:sz="0" w:space="0" w:color="auto"/>
        <w:left w:val="none" w:sz="0" w:space="0" w:color="auto"/>
        <w:bottom w:val="none" w:sz="0" w:space="0" w:color="auto"/>
        <w:right w:val="none" w:sz="0" w:space="0" w:color="auto"/>
      </w:divBdr>
    </w:div>
    <w:div w:id="433021105">
      <w:bodyDiv w:val="1"/>
      <w:marLeft w:val="0"/>
      <w:marRight w:val="0"/>
      <w:marTop w:val="0"/>
      <w:marBottom w:val="0"/>
      <w:divBdr>
        <w:top w:val="none" w:sz="0" w:space="0" w:color="auto"/>
        <w:left w:val="none" w:sz="0" w:space="0" w:color="auto"/>
        <w:bottom w:val="none" w:sz="0" w:space="0" w:color="auto"/>
        <w:right w:val="none" w:sz="0" w:space="0" w:color="auto"/>
      </w:divBdr>
    </w:div>
    <w:div w:id="532033283">
      <w:bodyDiv w:val="1"/>
      <w:marLeft w:val="0"/>
      <w:marRight w:val="0"/>
      <w:marTop w:val="0"/>
      <w:marBottom w:val="0"/>
      <w:divBdr>
        <w:top w:val="none" w:sz="0" w:space="0" w:color="auto"/>
        <w:left w:val="none" w:sz="0" w:space="0" w:color="auto"/>
        <w:bottom w:val="none" w:sz="0" w:space="0" w:color="auto"/>
        <w:right w:val="none" w:sz="0" w:space="0" w:color="auto"/>
      </w:divBdr>
    </w:div>
    <w:div w:id="685712714">
      <w:bodyDiv w:val="1"/>
      <w:marLeft w:val="0"/>
      <w:marRight w:val="0"/>
      <w:marTop w:val="0"/>
      <w:marBottom w:val="0"/>
      <w:divBdr>
        <w:top w:val="none" w:sz="0" w:space="0" w:color="auto"/>
        <w:left w:val="none" w:sz="0" w:space="0" w:color="auto"/>
        <w:bottom w:val="none" w:sz="0" w:space="0" w:color="auto"/>
        <w:right w:val="none" w:sz="0" w:space="0" w:color="auto"/>
      </w:divBdr>
    </w:div>
    <w:div w:id="947471559">
      <w:bodyDiv w:val="1"/>
      <w:marLeft w:val="0"/>
      <w:marRight w:val="0"/>
      <w:marTop w:val="0"/>
      <w:marBottom w:val="0"/>
      <w:divBdr>
        <w:top w:val="none" w:sz="0" w:space="0" w:color="auto"/>
        <w:left w:val="none" w:sz="0" w:space="0" w:color="auto"/>
        <w:bottom w:val="none" w:sz="0" w:space="0" w:color="auto"/>
        <w:right w:val="none" w:sz="0" w:space="0" w:color="auto"/>
      </w:divBdr>
      <w:divsChild>
        <w:div w:id="1762095053">
          <w:marLeft w:val="-225"/>
          <w:marRight w:val="-225"/>
          <w:marTop w:val="0"/>
          <w:marBottom w:val="0"/>
          <w:divBdr>
            <w:top w:val="none" w:sz="0" w:space="0" w:color="auto"/>
            <w:left w:val="none" w:sz="0" w:space="0" w:color="auto"/>
            <w:bottom w:val="none" w:sz="0" w:space="0" w:color="auto"/>
            <w:right w:val="none" w:sz="0" w:space="0" w:color="auto"/>
          </w:divBdr>
          <w:divsChild>
            <w:div w:id="145364729">
              <w:marLeft w:val="0"/>
              <w:marRight w:val="0"/>
              <w:marTop w:val="0"/>
              <w:marBottom w:val="0"/>
              <w:divBdr>
                <w:top w:val="none" w:sz="0" w:space="0" w:color="auto"/>
                <w:left w:val="none" w:sz="0" w:space="0" w:color="auto"/>
                <w:bottom w:val="none" w:sz="0" w:space="0" w:color="auto"/>
                <w:right w:val="none" w:sz="0" w:space="0" w:color="auto"/>
              </w:divBdr>
            </w:div>
          </w:divsChild>
        </w:div>
        <w:div w:id="1007903258">
          <w:marLeft w:val="-225"/>
          <w:marRight w:val="-225"/>
          <w:marTop w:val="0"/>
          <w:marBottom w:val="0"/>
          <w:divBdr>
            <w:top w:val="none" w:sz="0" w:space="0" w:color="auto"/>
            <w:left w:val="none" w:sz="0" w:space="0" w:color="auto"/>
            <w:bottom w:val="none" w:sz="0" w:space="0" w:color="auto"/>
            <w:right w:val="none" w:sz="0" w:space="0" w:color="auto"/>
          </w:divBdr>
          <w:divsChild>
            <w:div w:id="614948363">
              <w:marLeft w:val="0"/>
              <w:marRight w:val="0"/>
              <w:marTop w:val="0"/>
              <w:marBottom w:val="0"/>
              <w:divBdr>
                <w:top w:val="none" w:sz="0" w:space="0" w:color="auto"/>
                <w:left w:val="none" w:sz="0" w:space="0" w:color="auto"/>
                <w:bottom w:val="none" w:sz="0" w:space="0" w:color="auto"/>
                <w:right w:val="none" w:sz="0" w:space="0" w:color="auto"/>
              </w:divBdr>
            </w:div>
            <w:div w:id="1680808066">
              <w:marLeft w:val="0"/>
              <w:marRight w:val="0"/>
              <w:marTop w:val="0"/>
              <w:marBottom w:val="0"/>
              <w:divBdr>
                <w:top w:val="none" w:sz="0" w:space="0" w:color="auto"/>
                <w:left w:val="none" w:sz="0" w:space="0" w:color="auto"/>
                <w:bottom w:val="none" w:sz="0" w:space="0" w:color="auto"/>
                <w:right w:val="none" w:sz="0" w:space="0" w:color="auto"/>
              </w:divBdr>
            </w:div>
          </w:divsChild>
        </w:div>
        <w:div w:id="51125195">
          <w:marLeft w:val="-225"/>
          <w:marRight w:val="-225"/>
          <w:marTop w:val="0"/>
          <w:marBottom w:val="0"/>
          <w:divBdr>
            <w:top w:val="none" w:sz="0" w:space="0" w:color="auto"/>
            <w:left w:val="none" w:sz="0" w:space="0" w:color="auto"/>
            <w:bottom w:val="none" w:sz="0" w:space="0" w:color="auto"/>
            <w:right w:val="none" w:sz="0" w:space="0" w:color="auto"/>
          </w:divBdr>
          <w:divsChild>
            <w:div w:id="502207446">
              <w:marLeft w:val="0"/>
              <w:marRight w:val="0"/>
              <w:marTop w:val="0"/>
              <w:marBottom w:val="0"/>
              <w:divBdr>
                <w:top w:val="none" w:sz="0" w:space="0" w:color="auto"/>
                <w:left w:val="none" w:sz="0" w:space="0" w:color="auto"/>
                <w:bottom w:val="none" w:sz="0" w:space="0" w:color="auto"/>
                <w:right w:val="none" w:sz="0" w:space="0" w:color="auto"/>
              </w:divBdr>
            </w:div>
            <w:div w:id="3121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36">
      <w:bodyDiv w:val="1"/>
      <w:marLeft w:val="0"/>
      <w:marRight w:val="0"/>
      <w:marTop w:val="0"/>
      <w:marBottom w:val="0"/>
      <w:divBdr>
        <w:top w:val="none" w:sz="0" w:space="0" w:color="auto"/>
        <w:left w:val="none" w:sz="0" w:space="0" w:color="auto"/>
        <w:bottom w:val="none" w:sz="0" w:space="0" w:color="auto"/>
        <w:right w:val="none" w:sz="0" w:space="0" w:color="auto"/>
      </w:divBdr>
    </w:div>
    <w:div w:id="1733580813">
      <w:bodyDiv w:val="1"/>
      <w:marLeft w:val="0"/>
      <w:marRight w:val="0"/>
      <w:marTop w:val="0"/>
      <w:marBottom w:val="0"/>
      <w:divBdr>
        <w:top w:val="none" w:sz="0" w:space="0" w:color="auto"/>
        <w:left w:val="none" w:sz="0" w:space="0" w:color="auto"/>
        <w:bottom w:val="none" w:sz="0" w:space="0" w:color="auto"/>
        <w:right w:val="none" w:sz="0" w:space="0" w:color="auto"/>
      </w:divBdr>
    </w:div>
    <w:div w:id="1983804735">
      <w:bodyDiv w:val="1"/>
      <w:marLeft w:val="0"/>
      <w:marRight w:val="0"/>
      <w:marTop w:val="0"/>
      <w:marBottom w:val="0"/>
      <w:divBdr>
        <w:top w:val="none" w:sz="0" w:space="0" w:color="auto"/>
        <w:left w:val="none" w:sz="0" w:space="0" w:color="auto"/>
        <w:bottom w:val="none" w:sz="0" w:space="0" w:color="auto"/>
        <w:right w:val="none" w:sz="0" w:space="0" w:color="auto"/>
      </w:divBdr>
    </w:div>
    <w:div w:id="21013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2354</Words>
  <Characters>1343</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User</cp:lastModifiedBy>
  <cp:revision>2</cp:revision>
  <dcterms:created xsi:type="dcterms:W3CDTF">2023-09-06T09:19:00Z</dcterms:created>
  <dcterms:modified xsi:type="dcterms:W3CDTF">2023-09-06T09:19:00Z</dcterms:modified>
</cp:coreProperties>
</file>