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64F" w:rsidRDefault="0040764F" w:rsidP="0040764F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</w:p>
    <w:p w:rsidR="0040764F" w:rsidRDefault="0040764F" w:rsidP="0040764F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9A51F" wp14:editId="77A078A4">
                <wp:simplePos x="0" y="0"/>
                <wp:positionH relativeFrom="column">
                  <wp:posOffset>5163628</wp:posOffset>
                </wp:positionH>
                <wp:positionV relativeFrom="page">
                  <wp:posOffset>572494</wp:posOffset>
                </wp:positionV>
                <wp:extent cx="45719" cy="150274"/>
                <wp:effectExtent l="0" t="0" r="0" b="254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5719" cy="150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64F" w:rsidRDefault="0040764F" w:rsidP="0040764F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9A51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6.6pt;margin-top:45.1pt;width:3.6pt;height:11.8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" stroked="f" strokeweight=".5pt">
                <v:textbox>
                  <w:txbxContent>
                    <w:p w:rsidR="0040764F" w:rsidRDefault="0040764F" w:rsidP="0040764F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2647400" r:id="rId5"/>
        </w:object>
      </w:r>
    </w:p>
    <w:p w:rsidR="0040764F" w:rsidRDefault="0040764F" w:rsidP="0040764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p w:rsidR="0040764F" w:rsidRDefault="0040764F" w:rsidP="0040764F">
      <w:pPr>
        <w:keepNext/>
        <w:spacing w:line="276" w:lineRule="auto"/>
        <w:ind w:left="5812" w:hanging="576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ВИКОНАВЧИЙ КОМІТЕТ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764F" w:rsidRPr="009B0590" w:rsidTr="00E02F0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40764F" w:rsidRDefault="0040764F" w:rsidP="00E02F0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0764F" w:rsidRPr="00220964" w:rsidRDefault="0040764F" w:rsidP="0040764F">
      <w:pPr>
        <w:pStyle w:val="a4"/>
        <w:jc w:val="center"/>
      </w:pPr>
      <w:r w:rsidRPr="00220964">
        <w:t>(ПОЗАЧЕРГОВЕ ЗАСІДАННЯ)</w:t>
      </w:r>
    </w:p>
    <w:p w:rsidR="0040764F" w:rsidRDefault="0040764F" w:rsidP="0040764F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40764F" w:rsidRDefault="0040764F" w:rsidP="0040764F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0764F" w:rsidRPr="009B0590" w:rsidTr="00E02F0B">
        <w:tc>
          <w:tcPr>
            <w:tcW w:w="3166" w:type="dxa"/>
            <w:hideMark/>
          </w:tcPr>
          <w:p w:rsidR="0040764F" w:rsidRPr="004506FC" w:rsidRDefault="00832DD2" w:rsidP="00E02F0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02.08</w:t>
            </w:r>
            <w:r w:rsidR="0040764F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40764F" w:rsidRPr="004506FC" w:rsidRDefault="0040764F" w:rsidP="00E02F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40764F" w:rsidRPr="004506FC" w:rsidRDefault="00832DD2" w:rsidP="00832DD2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</w:t>
            </w:r>
            <w:r w:rsidR="0040764F" w:rsidRPr="004506FC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529</w:t>
            </w:r>
          </w:p>
        </w:tc>
      </w:tr>
    </w:tbl>
    <w:p w:rsidR="0040764F" w:rsidRDefault="0040764F" w:rsidP="0040764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0764F" w:rsidRPr="00E70DDC" w:rsidRDefault="0040764F" w:rsidP="0040764F">
      <w:pPr>
        <w:rPr>
          <w:sz w:val="22"/>
          <w:szCs w:val="22"/>
        </w:rPr>
      </w:pPr>
    </w:p>
    <w:p w:rsidR="0040764F" w:rsidRDefault="0040764F" w:rsidP="00832DD2">
      <w:pPr>
        <w:tabs>
          <w:tab w:val="left" w:pos="4678"/>
        </w:tabs>
        <w:ind w:left="567" w:right="27" w:hanging="141"/>
        <w:jc w:val="both"/>
        <w:rPr>
          <w:b/>
        </w:rPr>
      </w:pPr>
      <w:r w:rsidRPr="00E97E44">
        <w:rPr>
          <w:b/>
        </w:rPr>
        <w:t>Про затвердження кошторисної частини</w:t>
      </w:r>
    </w:p>
    <w:p w:rsidR="0040764F" w:rsidRDefault="0040764F" w:rsidP="00832DD2">
      <w:pPr>
        <w:tabs>
          <w:tab w:val="left" w:pos="4678"/>
        </w:tabs>
        <w:ind w:left="567" w:right="27" w:hanging="141"/>
        <w:jc w:val="both"/>
        <w:rPr>
          <w:b/>
        </w:rPr>
      </w:pPr>
      <w:r w:rsidRPr="00E97E44">
        <w:rPr>
          <w:b/>
        </w:rPr>
        <w:t xml:space="preserve">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</w:p>
    <w:p w:rsidR="0040764F" w:rsidRDefault="0040764F" w:rsidP="00832DD2">
      <w:pPr>
        <w:tabs>
          <w:tab w:val="left" w:pos="4678"/>
        </w:tabs>
        <w:ind w:left="567" w:right="142" w:hanging="141"/>
        <w:jc w:val="both"/>
        <w:rPr>
          <w:b/>
        </w:rPr>
      </w:pPr>
      <w:r w:rsidRPr="001924C6">
        <w:rPr>
          <w:b/>
        </w:rPr>
        <w:t xml:space="preserve">«Капітальний ремонт об’єкту </w:t>
      </w:r>
    </w:p>
    <w:p w:rsidR="0040764F" w:rsidRDefault="0040764F" w:rsidP="00832DD2">
      <w:pPr>
        <w:tabs>
          <w:tab w:val="left" w:pos="4678"/>
        </w:tabs>
        <w:ind w:left="567" w:right="142" w:hanging="141"/>
        <w:jc w:val="both"/>
        <w:rPr>
          <w:b/>
        </w:rPr>
      </w:pPr>
      <w:r w:rsidRPr="001924C6">
        <w:rPr>
          <w:b/>
        </w:rPr>
        <w:t xml:space="preserve">комунальної власності Каналізаційна </w:t>
      </w:r>
    </w:p>
    <w:p w:rsidR="0040764F" w:rsidRDefault="0040764F" w:rsidP="00832DD2">
      <w:pPr>
        <w:tabs>
          <w:tab w:val="left" w:pos="4678"/>
        </w:tabs>
        <w:ind w:left="567" w:right="142" w:hanging="141"/>
        <w:jc w:val="both"/>
        <w:rPr>
          <w:b/>
        </w:rPr>
      </w:pPr>
      <w:r w:rsidRPr="001924C6">
        <w:rPr>
          <w:b/>
        </w:rPr>
        <w:t xml:space="preserve">насосна станція по вул. Лісова, 66/1А </w:t>
      </w:r>
    </w:p>
    <w:p w:rsidR="0040764F" w:rsidRDefault="0040764F" w:rsidP="00832DD2">
      <w:pPr>
        <w:tabs>
          <w:tab w:val="left" w:pos="4678"/>
        </w:tabs>
        <w:ind w:left="567" w:right="142" w:hanging="141"/>
        <w:jc w:val="both"/>
        <w:rPr>
          <w:b/>
        </w:rPr>
      </w:pPr>
      <w:r w:rsidRPr="001924C6">
        <w:rPr>
          <w:b/>
        </w:rPr>
        <w:t xml:space="preserve">в </w:t>
      </w:r>
      <w:proofErr w:type="spellStart"/>
      <w:r w:rsidRPr="001924C6">
        <w:rPr>
          <w:b/>
        </w:rPr>
        <w:t>сел</w:t>
      </w:r>
      <w:proofErr w:type="spellEnd"/>
      <w:r w:rsidRPr="001924C6">
        <w:rPr>
          <w:b/>
        </w:rPr>
        <w:t xml:space="preserve">. Ворзель </w:t>
      </w:r>
      <w:proofErr w:type="spellStart"/>
      <w:r w:rsidRPr="001924C6">
        <w:rPr>
          <w:b/>
        </w:rPr>
        <w:t>Бучанського</w:t>
      </w:r>
      <w:proofErr w:type="spellEnd"/>
      <w:r w:rsidRPr="001924C6">
        <w:rPr>
          <w:b/>
        </w:rPr>
        <w:t xml:space="preserve"> району, </w:t>
      </w:r>
    </w:p>
    <w:p w:rsidR="0040764F" w:rsidRPr="001924C6" w:rsidRDefault="0040764F" w:rsidP="00832DD2">
      <w:pPr>
        <w:tabs>
          <w:tab w:val="left" w:pos="4678"/>
        </w:tabs>
        <w:ind w:left="567" w:right="142" w:hanging="141"/>
        <w:jc w:val="both"/>
        <w:rPr>
          <w:b/>
        </w:rPr>
      </w:pPr>
      <w:r w:rsidRPr="001924C6">
        <w:rPr>
          <w:b/>
        </w:rPr>
        <w:t>Київс</w:t>
      </w:r>
      <w:r>
        <w:rPr>
          <w:b/>
        </w:rPr>
        <w:t>ької області (заходи з усунення аварії)</w:t>
      </w:r>
      <w:r w:rsidRPr="001924C6">
        <w:rPr>
          <w:b/>
        </w:rPr>
        <w:t>»</w:t>
      </w:r>
    </w:p>
    <w:p w:rsidR="0040764F" w:rsidRPr="00C93765" w:rsidRDefault="0040764F" w:rsidP="0040764F">
      <w:pPr>
        <w:ind w:right="2835"/>
      </w:pPr>
    </w:p>
    <w:p w:rsidR="0040764F" w:rsidRPr="005F7F0F" w:rsidRDefault="0040764F" w:rsidP="0040764F">
      <w:pPr>
        <w:tabs>
          <w:tab w:val="left" w:pos="4678"/>
        </w:tabs>
        <w:ind w:left="284" w:right="142" w:firstLine="425"/>
        <w:jc w:val="both"/>
      </w:pPr>
      <w:r w:rsidRPr="005F7F0F">
        <w:t xml:space="preserve">Розглянувши кошторисну частину проектної документації за робочим проектом </w:t>
      </w:r>
      <w:r w:rsidRPr="001924C6">
        <w:t xml:space="preserve">«Капітальний ремонт об’єкту комунальної власності Каналізаційна насосна станція по </w:t>
      </w:r>
      <w:r>
        <w:t xml:space="preserve">                  </w:t>
      </w:r>
      <w:r w:rsidRPr="001924C6">
        <w:t xml:space="preserve">вул. Лісова, 66/1А в </w:t>
      </w:r>
      <w:proofErr w:type="spellStart"/>
      <w:r w:rsidRPr="001924C6">
        <w:t>сел</w:t>
      </w:r>
      <w:proofErr w:type="spellEnd"/>
      <w:r w:rsidRPr="001924C6">
        <w:t xml:space="preserve">. Ворзель </w:t>
      </w:r>
      <w:proofErr w:type="spellStart"/>
      <w:r w:rsidRPr="001924C6">
        <w:t>Бучанського</w:t>
      </w:r>
      <w:proofErr w:type="spellEnd"/>
      <w:r w:rsidRPr="001924C6">
        <w:t xml:space="preserve"> району,</w:t>
      </w:r>
      <w:r>
        <w:t xml:space="preserve"> </w:t>
      </w:r>
      <w:r w:rsidRPr="001924C6">
        <w:t xml:space="preserve">Київської області </w:t>
      </w:r>
      <w:r>
        <w:t>(заходи з усунення аварії</w:t>
      </w:r>
      <w:r w:rsidRPr="001924C6">
        <w:t>)»</w:t>
      </w:r>
      <w:r>
        <w:t>,</w:t>
      </w:r>
      <w:r w:rsidRPr="00F239CB">
        <w:t xml:space="preserve"> </w:t>
      </w:r>
      <w:r>
        <w:t xml:space="preserve"> експертна оцінка</w:t>
      </w:r>
      <w:r w:rsidRPr="005F7F0F">
        <w:t xml:space="preserve"> №</w:t>
      </w:r>
      <w:r>
        <w:t xml:space="preserve"> 374/23-РБК/ЕО</w:t>
      </w:r>
      <w:r w:rsidRPr="005F7F0F">
        <w:t xml:space="preserve"> від </w:t>
      </w:r>
      <w:r>
        <w:t>30</w:t>
      </w:r>
      <w:r w:rsidRPr="005F7F0F">
        <w:t>.</w:t>
      </w:r>
      <w:r>
        <w:t>06.2023</w:t>
      </w:r>
      <w:r w:rsidRPr="005F7F0F">
        <w:t xml:space="preserve"> </w:t>
      </w:r>
      <w:r>
        <w:t>року</w:t>
      </w:r>
      <w:r w:rsidRPr="00191385">
        <w:t xml:space="preserve">, </w:t>
      </w:r>
      <w:r w:rsidRPr="004506FC">
        <w:t>враховуючи необхідність забезпечення якісного та сво</w:t>
      </w:r>
      <w:r>
        <w:t xml:space="preserve">єчасного надання послуг </w:t>
      </w:r>
      <w:r w:rsidRPr="004506FC">
        <w:t xml:space="preserve">водовідведення в </w:t>
      </w:r>
      <w:r>
        <w:t>селищі Ворзель</w:t>
      </w:r>
      <w:r w:rsidRPr="004506FC">
        <w:t>, керуючись законами України «Про місцеве самоврядування</w:t>
      </w:r>
      <w:r w:rsidRPr="005F7F0F">
        <w:t xml:space="preserve"> в Україні»,</w:t>
      </w:r>
      <w:r>
        <w:t xml:space="preserve"> </w:t>
      </w:r>
      <w:r w:rsidRPr="005F7F0F">
        <w:t>«Про благоустрій на</w:t>
      </w:r>
      <w:r>
        <w:t xml:space="preserve">селених пунктів», наказу </w:t>
      </w:r>
      <w:r w:rsidRPr="005F7F0F">
        <w:t>Міністерства регіонального розвитку будівництва та жи</w:t>
      </w:r>
      <w:r>
        <w:t xml:space="preserve">тлово-комунального господарства № </w:t>
      </w:r>
      <w:r w:rsidRPr="005F7F0F">
        <w:t>45</w:t>
      </w:r>
      <w:r>
        <w:t xml:space="preserve"> від 16.05.2011 </w:t>
      </w:r>
      <w:r w:rsidRPr="005F7F0F">
        <w:t>р.</w:t>
      </w:r>
      <w:r w:rsidRPr="00A02482">
        <w:t xml:space="preserve"> </w:t>
      </w:r>
      <w:r w:rsidRPr="005F7F0F">
        <w:t xml:space="preserve">«Про </w:t>
      </w:r>
      <w:r>
        <w:t xml:space="preserve"> з</w:t>
      </w:r>
      <w:r w:rsidRPr="005F7F0F">
        <w:t xml:space="preserve">атвердження «Порядку розроблення проектної документації та будівництва об’єктів», виконавчий комітет </w:t>
      </w:r>
      <w:proofErr w:type="spellStart"/>
      <w:r w:rsidRPr="005F7F0F">
        <w:t>Бучанської</w:t>
      </w:r>
      <w:proofErr w:type="spellEnd"/>
      <w:r w:rsidRPr="005F7F0F">
        <w:t xml:space="preserve"> міської ради</w:t>
      </w:r>
    </w:p>
    <w:p w:rsidR="0040764F" w:rsidRPr="003C052C" w:rsidRDefault="0040764F" w:rsidP="0040764F">
      <w:pPr>
        <w:ind w:firstLine="709"/>
        <w:jc w:val="both"/>
        <w:rPr>
          <w:sz w:val="16"/>
          <w:szCs w:val="16"/>
        </w:rPr>
      </w:pPr>
    </w:p>
    <w:p w:rsidR="0040764F" w:rsidRPr="005F7F0F" w:rsidRDefault="0040764F" w:rsidP="0040764F">
      <w:pPr>
        <w:jc w:val="both"/>
        <w:rPr>
          <w:b/>
        </w:rPr>
      </w:pPr>
      <w:r>
        <w:rPr>
          <w:b/>
        </w:rPr>
        <w:t xml:space="preserve">     </w:t>
      </w:r>
      <w:r w:rsidRPr="005F7F0F">
        <w:rPr>
          <w:b/>
        </w:rPr>
        <w:t>ВИРІШИВ:</w:t>
      </w:r>
    </w:p>
    <w:p w:rsidR="0040764F" w:rsidRPr="003C052C" w:rsidRDefault="0040764F" w:rsidP="0040764F">
      <w:pPr>
        <w:ind w:left="142" w:firstLine="284"/>
        <w:jc w:val="both"/>
        <w:rPr>
          <w:b/>
          <w:sz w:val="16"/>
          <w:szCs w:val="16"/>
        </w:rPr>
      </w:pPr>
    </w:p>
    <w:p w:rsidR="0040764F" w:rsidRDefault="0040764F" w:rsidP="0040764F">
      <w:pPr>
        <w:tabs>
          <w:tab w:val="left" w:pos="4678"/>
        </w:tabs>
        <w:ind w:left="284" w:right="142" w:firstLine="425"/>
        <w:jc w:val="both"/>
      </w:pPr>
      <w:r w:rsidRPr="00AE1B64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Визначити </w:t>
      </w:r>
      <w:r>
        <w:rPr>
          <w:rFonts w:eastAsia="Times New Roman"/>
          <w:color w:val="000000" w:themeColor="text1"/>
          <w:lang w:eastAsia="ru-RU"/>
        </w:rPr>
        <w:t xml:space="preserve">КП «БУЧАСЕРВІС» </w:t>
      </w:r>
      <w:r>
        <w:rPr>
          <w:rFonts w:eastAsia="Times New Roman"/>
          <w:lang w:eastAsia="ru-RU"/>
        </w:rPr>
        <w:t xml:space="preserve">замовником будівництва проекту </w:t>
      </w:r>
      <w:r w:rsidRPr="001924C6">
        <w:t xml:space="preserve">«Капітальний ремонт об’єкту комунальної власності Каналізаційна насосна станція по вул. Лісова, 66/1А в </w:t>
      </w:r>
      <w:proofErr w:type="spellStart"/>
      <w:r w:rsidRPr="001924C6">
        <w:t>сел</w:t>
      </w:r>
      <w:proofErr w:type="spellEnd"/>
      <w:r w:rsidRPr="001924C6">
        <w:t xml:space="preserve">. Ворзель </w:t>
      </w:r>
      <w:proofErr w:type="spellStart"/>
      <w:r w:rsidRPr="001924C6">
        <w:t>Бучанського</w:t>
      </w:r>
      <w:proofErr w:type="spellEnd"/>
      <w:r w:rsidRPr="001924C6">
        <w:t xml:space="preserve"> району,</w:t>
      </w:r>
      <w:r>
        <w:t xml:space="preserve"> </w:t>
      </w:r>
      <w:r w:rsidRPr="001924C6">
        <w:t xml:space="preserve">Київської області </w:t>
      </w:r>
      <w:r>
        <w:t>(заходи з усунення аварії</w:t>
      </w:r>
      <w:r w:rsidRPr="001924C6">
        <w:t>)».</w:t>
      </w:r>
    </w:p>
    <w:p w:rsidR="0040764F" w:rsidRPr="005F7F0F" w:rsidRDefault="0040764F" w:rsidP="0040764F">
      <w:pPr>
        <w:tabs>
          <w:tab w:val="left" w:pos="4678"/>
        </w:tabs>
        <w:ind w:left="284" w:right="142" w:firstLine="425"/>
        <w:jc w:val="both"/>
      </w:pPr>
      <w:r>
        <w:t xml:space="preserve">2. </w:t>
      </w:r>
      <w:r w:rsidRPr="005F7F0F">
        <w:t xml:space="preserve">Затвердити кошторисну частину проектної документації за робочим проектом </w:t>
      </w:r>
      <w:r w:rsidRPr="001924C6">
        <w:t xml:space="preserve">«Капітальний ремонт об’єкту комунальної власності Каналізаційна насосна станція по </w:t>
      </w:r>
      <w:r>
        <w:t xml:space="preserve">                 </w:t>
      </w:r>
      <w:r w:rsidRPr="001924C6">
        <w:t xml:space="preserve">вул. Лісова, 66/1А в </w:t>
      </w:r>
      <w:proofErr w:type="spellStart"/>
      <w:r w:rsidRPr="001924C6">
        <w:t>сел</w:t>
      </w:r>
      <w:proofErr w:type="spellEnd"/>
      <w:r w:rsidRPr="001924C6">
        <w:t xml:space="preserve">. Ворзель </w:t>
      </w:r>
      <w:proofErr w:type="spellStart"/>
      <w:r w:rsidRPr="001924C6">
        <w:t>Бучанського</w:t>
      </w:r>
      <w:proofErr w:type="spellEnd"/>
      <w:r w:rsidRPr="001924C6">
        <w:t xml:space="preserve"> району,</w:t>
      </w:r>
      <w:r>
        <w:t xml:space="preserve"> </w:t>
      </w:r>
      <w:r w:rsidRPr="001924C6">
        <w:t xml:space="preserve">Київської області </w:t>
      </w:r>
      <w:r>
        <w:t>(заходи з усунення аварії</w:t>
      </w:r>
      <w:r w:rsidRPr="001924C6">
        <w:t>)</w:t>
      </w:r>
      <w:r w:rsidRPr="00F239CB">
        <w:t>»</w:t>
      </w:r>
      <w:r>
        <w:t xml:space="preserve">, </w:t>
      </w:r>
      <w:r w:rsidRPr="00A8357A">
        <w:t>з такими показниками: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764F" w:rsidRPr="005F7F0F" w:rsidTr="00E02F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right="-249" w:firstLine="284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 w:rsidRPr="005F7F0F">
              <w:t>Показники</w:t>
            </w:r>
          </w:p>
        </w:tc>
      </w:tr>
      <w:tr w:rsidR="0040764F" w:rsidRPr="005F7F0F" w:rsidTr="00E02F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4F" w:rsidRPr="007530A9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</w:pPr>
            <w:r w:rsidRPr="007530A9">
              <w:rPr>
                <w:lang w:val="ru-RU"/>
              </w:rPr>
              <w:t>8 034,641</w:t>
            </w:r>
          </w:p>
        </w:tc>
      </w:tr>
      <w:tr w:rsidR="0040764F" w:rsidRPr="005F7F0F" w:rsidTr="00E02F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4F" w:rsidRPr="007530A9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rPr>
                <w:lang w:val="ru-RU"/>
              </w:rPr>
            </w:pPr>
            <w:r w:rsidRPr="007530A9">
              <w:t>6 330,626</w:t>
            </w:r>
          </w:p>
        </w:tc>
      </w:tr>
      <w:tr w:rsidR="0040764F" w:rsidRPr="005F7F0F" w:rsidTr="00E02F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</w:t>
            </w:r>
            <w:r w:rsidRPr="005F7F0F">
              <w:t>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4F" w:rsidRPr="007530A9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</w:pPr>
            <w:r w:rsidRPr="007530A9">
              <w:t xml:space="preserve">       0,000</w:t>
            </w:r>
          </w:p>
        </w:tc>
      </w:tr>
      <w:tr w:rsidR="0040764F" w:rsidRPr="005F7F0F" w:rsidTr="00E02F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64F" w:rsidRPr="005F7F0F" w:rsidRDefault="0040764F" w:rsidP="00E02F0B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764F" w:rsidRPr="007530A9" w:rsidRDefault="0040764F" w:rsidP="00E02F0B">
            <w:pPr>
              <w:tabs>
                <w:tab w:val="left" w:pos="284"/>
                <w:tab w:val="left" w:pos="567"/>
              </w:tabs>
              <w:snapToGrid w:val="0"/>
              <w:rPr>
                <w:lang w:val="ru-RU"/>
              </w:rPr>
            </w:pPr>
            <w:r w:rsidRPr="007530A9">
              <w:t xml:space="preserve">       1 704,015</w:t>
            </w:r>
          </w:p>
        </w:tc>
      </w:tr>
    </w:tbl>
    <w:p w:rsidR="0040764F" w:rsidRPr="005F7F0F" w:rsidRDefault="0040764F" w:rsidP="0040764F">
      <w:pPr>
        <w:tabs>
          <w:tab w:val="left" w:pos="284"/>
        </w:tabs>
        <w:ind w:left="284" w:right="142" w:firstLine="567"/>
        <w:jc w:val="both"/>
      </w:pPr>
    </w:p>
    <w:p w:rsidR="0040764F" w:rsidRPr="005F7F0F" w:rsidRDefault="0040764F" w:rsidP="0040764F">
      <w:pPr>
        <w:tabs>
          <w:tab w:val="left" w:pos="284"/>
          <w:tab w:val="left" w:pos="426"/>
        </w:tabs>
        <w:ind w:left="284" w:right="142" w:firstLine="425"/>
        <w:jc w:val="both"/>
      </w:pPr>
      <w:r w:rsidRPr="005F7F0F">
        <w:t xml:space="preserve">3. Контроль за виконанням даного рішення покласти на </w:t>
      </w:r>
      <w:r>
        <w:t xml:space="preserve">заступника міського голови </w:t>
      </w:r>
      <w:proofErr w:type="spellStart"/>
      <w:r>
        <w:t>Чейчука</w:t>
      </w:r>
      <w:proofErr w:type="spellEnd"/>
      <w:r>
        <w:t xml:space="preserve"> Д.М.</w:t>
      </w:r>
    </w:p>
    <w:p w:rsidR="0040764F" w:rsidRDefault="0040764F" w:rsidP="0040764F">
      <w:pPr>
        <w:ind w:left="142" w:firstLine="284"/>
        <w:jc w:val="both"/>
      </w:pPr>
    </w:p>
    <w:p w:rsidR="0040764F" w:rsidRDefault="0040764F" w:rsidP="0040764F">
      <w:pPr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    </w:t>
      </w:r>
    </w:p>
    <w:p w:rsidR="0040764F" w:rsidRDefault="0040764F" w:rsidP="0040764F">
      <w:pPr>
        <w:rPr>
          <w:b/>
          <w:bCs/>
          <w:sz w:val="16"/>
          <w:szCs w:val="16"/>
        </w:rPr>
      </w:pPr>
    </w:p>
    <w:p w:rsidR="0040764F" w:rsidRDefault="0040764F" w:rsidP="0040764F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</w:t>
      </w:r>
    </w:p>
    <w:p w:rsidR="0040764F" w:rsidRPr="00497871" w:rsidRDefault="0040764F" w:rsidP="0040764F">
      <w:pPr>
        <w:rPr>
          <w:b/>
          <w:bCs/>
          <w:sz w:val="26"/>
          <w:szCs w:val="26"/>
        </w:rPr>
      </w:pPr>
      <w:r>
        <w:rPr>
          <w:b/>
          <w:bCs/>
          <w:sz w:val="16"/>
          <w:szCs w:val="16"/>
        </w:rPr>
        <w:t xml:space="preserve">  </w:t>
      </w:r>
      <w:r w:rsidR="00497871">
        <w:rPr>
          <w:b/>
          <w:bCs/>
          <w:sz w:val="16"/>
          <w:szCs w:val="16"/>
        </w:rPr>
        <w:t xml:space="preserve">      </w:t>
      </w:r>
      <w:r>
        <w:rPr>
          <w:b/>
          <w:bCs/>
          <w:sz w:val="16"/>
          <w:szCs w:val="16"/>
        </w:rPr>
        <w:t xml:space="preserve">  </w:t>
      </w:r>
      <w:r w:rsidRPr="00497871">
        <w:rPr>
          <w:b/>
          <w:bCs/>
          <w:sz w:val="26"/>
          <w:szCs w:val="26"/>
        </w:rPr>
        <w:t>Міський голова</w:t>
      </w:r>
      <w:r w:rsidRPr="00497871">
        <w:rPr>
          <w:b/>
          <w:bCs/>
          <w:sz w:val="26"/>
          <w:szCs w:val="26"/>
        </w:rPr>
        <w:tab/>
      </w:r>
      <w:r w:rsidRPr="00497871">
        <w:rPr>
          <w:b/>
          <w:bCs/>
          <w:sz w:val="26"/>
          <w:szCs w:val="26"/>
        </w:rPr>
        <w:tab/>
      </w:r>
      <w:r w:rsidRPr="00497871">
        <w:rPr>
          <w:b/>
          <w:bCs/>
          <w:sz w:val="26"/>
          <w:szCs w:val="26"/>
        </w:rPr>
        <w:tab/>
      </w:r>
      <w:r w:rsidRPr="00497871">
        <w:rPr>
          <w:b/>
          <w:bCs/>
          <w:sz w:val="26"/>
          <w:szCs w:val="26"/>
        </w:rPr>
        <w:tab/>
      </w:r>
      <w:r w:rsidRPr="00497871">
        <w:rPr>
          <w:b/>
          <w:bCs/>
          <w:sz w:val="26"/>
          <w:szCs w:val="26"/>
        </w:rPr>
        <w:tab/>
      </w:r>
      <w:r w:rsidRPr="00497871">
        <w:rPr>
          <w:b/>
          <w:bCs/>
          <w:sz w:val="26"/>
          <w:szCs w:val="26"/>
        </w:rPr>
        <w:tab/>
        <w:t xml:space="preserve">  Анатолій ФЕДОРУК</w:t>
      </w:r>
    </w:p>
    <w:p w:rsidR="0040764F" w:rsidRDefault="0040764F" w:rsidP="0040764F">
      <w:pPr>
        <w:rPr>
          <w:b/>
          <w:bCs/>
          <w:sz w:val="28"/>
          <w:szCs w:val="28"/>
        </w:rPr>
      </w:pPr>
    </w:p>
    <w:p w:rsidR="0040764F" w:rsidRDefault="0040764F" w:rsidP="0040764F">
      <w:pPr>
        <w:rPr>
          <w:b/>
          <w:bCs/>
          <w:sz w:val="28"/>
          <w:szCs w:val="28"/>
        </w:rPr>
      </w:pPr>
    </w:p>
    <w:p w:rsidR="0040764F" w:rsidRDefault="0040764F" w:rsidP="0040764F">
      <w:pPr>
        <w:rPr>
          <w:b/>
          <w:bCs/>
          <w:sz w:val="28"/>
          <w:szCs w:val="28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40764F" w:rsidTr="00E02F0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40764F" w:rsidRDefault="0040764F" w:rsidP="00E02F0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Default="0040764F" w:rsidP="00E02F0B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Default="0040764F" w:rsidP="00E02F0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40764F" w:rsidRPr="00216429" w:rsidTr="00E02F0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Заступник міського голови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40764F" w:rsidRDefault="00832DD2" w:rsidP="00E02F0B">
            <w:pPr>
              <w:pStyle w:val="Default"/>
              <w:spacing w:line="276" w:lineRule="auto"/>
              <w:jc w:val="center"/>
            </w:pPr>
            <w:r>
              <w:t>02.08.</w:t>
            </w:r>
            <w:r w:rsidR="0040764F">
              <w:t>2023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sz w:val="26"/>
                <w:szCs w:val="26"/>
              </w:rPr>
              <w:t>Дмитро ЧЕЙЧУК</w:t>
            </w:r>
          </w:p>
        </w:tc>
      </w:tr>
      <w:tr w:rsidR="0040764F" w:rsidRPr="00216429" w:rsidTr="00E02F0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</w:pPr>
          </w:p>
          <w:p w:rsidR="00832DD2" w:rsidRPr="00E70396" w:rsidRDefault="00832DD2" w:rsidP="00832DD2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В.о. к</w:t>
            </w:r>
            <w:r w:rsidRPr="00E70396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еруючого справами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832DD2" w:rsidRDefault="00832DD2" w:rsidP="00832DD2">
            <w:pPr>
              <w:pStyle w:val="Default"/>
              <w:spacing w:line="276" w:lineRule="auto"/>
              <w:jc w:val="center"/>
            </w:pPr>
            <w:r>
              <w:t>02.08.2023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832DD2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Богдана САВИЦЬКА</w:t>
            </w:r>
            <w:bookmarkStart w:id="0" w:name="_GoBack"/>
            <w:bookmarkEnd w:id="0"/>
          </w:p>
        </w:tc>
      </w:tr>
      <w:tr w:rsidR="0040764F" w:rsidRPr="00216429" w:rsidTr="00E02F0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Начальник управління юридично-кадрової роботи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832DD2" w:rsidRDefault="00832DD2" w:rsidP="00832DD2">
            <w:pPr>
              <w:pStyle w:val="Default"/>
              <w:spacing w:line="276" w:lineRule="auto"/>
              <w:jc w:val="center"/>
            </w:pPr>
            <w:r>
              <w:t>02.08.2023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Людмила РИЖЕНКО</w:t>
            </w:r>
          </w:p>
        </w:tc>
      </w:tr>
      <w:tr w:rsidR="0040764F" w:rsidRPr="00216429" w:rsidTr="00E02F0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ind w:left="708" w:hanging="708"/>
              <w:rPr>
                <w:sz w:val="26"/>
                <w:szCs w:val="26"/>
              </w:rPr>
            </w:pPr>
            <w:r w:rsidRPr="00832DD2">
              <w:rPr>
                <w:sz w:val="26"/>
                <w:szCs w:val="26"/>
              </w:rPr>
              <w:t>В.о. начальника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КП «БУЧАСЕРВІС»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832DD2" w:rsidRDefault="00832DD2" w:rsidP="00832DD2">
            <w:pPr>
              <w:pStyle w:val="Default"/>
              <w:spacing w:line="276" w:lineRule="auto"/>
              <w:jc w:val="center"/>
            </w:pPr>
            <w:r>
              <w:t>02.08.2023</w:t>
            </w: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40764F" w:rsidRPr="00216429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832DD2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Олександр ДЗЮБА</w:t>
            </w: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40764F" w:rsidRPr="00832DD2" w:rsidRDefault="0040764F" w:rsidP="00E02F0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</w:tr>
    </w:tbl>
    <w:p w:rsidR="002D5193" w:rsidRDefault="00832DD2"/>
    <w:sectPr w:rsidR="002D5193" w:rsidSect="0040764F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4F"/>
    <w:rsid w:val="00057856"/>
    <w:rsid w:val="0040764F"/>
    <w:rsid w:val="00497871"/>
    <w:rsid w:val="00755A63"/>
    <w:rsid w:val="00832DD2"/>
    <w:rsid w:val="0091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B48B3-C37B-48E1-9083-0788D938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64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76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76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2023-08-04T06:44:00Z</dcterms:created>
  <dcterms:modified xsi:type="dcterms:W3CDTF">2023-08-04T06:44:00Z</dcterms:modified>
</cp:coreProperties>
</file>