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E8FD" w14:textId="271B8B95" w:rsidR="00F13C19" w:rsidRPr="0081281C" w:rsidRDefault="00F13C19" w:rsidP="00F13C1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i/>
          <w:sz w:val="28"/>
          <w:szCs w:val="28"/>
        </w:rPr>
      </w:pPr>
      <w:r w:rsidRPr="0081281C">
        <w:rPr>
          <w:rFonts w:ascii="MS Sans Serif" w:eastAsia="Times New Roman" w:hAnsi="MS Sans Serif" w:cstheme="minorBidi"/>
          <w:noProof/>
          <w:sz w:val="24"/>
          <w:szCs w:val="24"/>
          <w:lang w:eastAsia="uk-UA"/>
        </w:rPr>
        <w:drawing>
          <wp:inline distT="0" distB="0" distL="0" distR="0" wp14:anchorId="6372FE8B" wp14:editId="4D9C1082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81C">
        <w:rPr>
          <w:rFonts w:asciiTheme="minorHAnsi" w:eastAsiaTheme="minorHAnsi" w:hAnsiTheme="minorHAnsi" w:cstheme="minorBidi"/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7322849" wp14:editId="5A406949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45E79C1F" w14:textId="77777777" w:rsidR="00F13C19" w:rsidRDefault="00F13C19" w:rsidP="00F13C19">
                            <w:pPr>
                              <w:pStyle w:val="a4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7322849" id="Прямокутник 10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45E79C1F" w14:textId="77777777" w:rsidR="00F13C19" w:rsidRDefault="00F13C19" w:rsidP="00F13C19">
                      <w:pPr>
                        <w:pStyle w:val="a4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1281C">
        <w:rPr>
          <w:rFonts w:asciiTheme="minorHAnsi" w:eastAsiaTheme="minorHAnsi" w:hAnsiTheme="minorHAnsi" w:cstheme="minorBid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3FD98" wp14:editId="3DF495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A1202E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72DF21DA" w14:textId="77777777" w:rsidR="00F13C19" w:rsidRPr="0081281C" w:rsidRDefault="00F13C19" w:rsidP="00F13C19">
      <w:pPr>
        <w:suppressAutoHyphens/>
        <w:spacing w:after="0" w:line="252" w:lineRule="auto"/>
        <w:ind w:left="1416" w:firstLine="708"/>
        <w:outlineLvl w:val="0"/>
        <w:rPr>
          <w:rFonts w:ascii="Times New Roman" w:eastAsiaTheme="minorHAnsi" w:hAnsi="Times New Roman" w:cstheme="minorBidi"/>
          <w:b/>
          <w:i/>
          <w:spacing w:val="40"/>
          <w:sz w:val="28"/>
          <w:szCs w:val="28"/>
          <w:lang w:val="ru-RU"/>
        </w:rPr>
      </w:pPr>
      <w:r w:rsidRPr="0081281C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 xml:space="preserve">  БУЧАНСЬКА МІСЬКА РАДА</w:t>
      </w:r>
      <w:r w:rsidRPr="0081281C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13C19" w:rsidRPr="0081281C" w14:paraId="4A058C72" w14:textId="77777777" w:rsidTr="00C827FE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75229045" w14:textId="77777777" w:rsidR="00F13C19" w:rsidRPr="0081281C" w:rsidRDefault="00F13C19" w:rsidP="00C827F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ru-RU"/>
              </w:rPr>
            </w:pPr>
            <w:r w:rsidRPr="0081281C">
              <w:rPr>
                <w:rFonts w:ascii="Times New Roman" w:eastAsiaTheme="minorHAnsi" w:hAnsi="Times New Roman" w:cstheme="minorBidi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51E9C21C" w14:textId="77777777" w:rsidR="00F13C19" w:rsidRPr="0081281C" w:rsidRDefault="00F13C19" w:rsidP="00F13C19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81281C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      </w:t>
      </w:r>
    </w:p>
    <w:p w14:paraId="0FC89E11" w14:textId="77777777" w:rsidR="00F13C19" w:rsidRPr="0081281C" w:rsidRDefault="00F13C19" w:rsidP="00F13C19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81281C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(ПОЗАЧЕРГОВЕ ЗАСІДАННЯ)</w:t>
      </w:r>
    </w:p>
    <w:p w14:paraId="1E64A940" w14:textId="77777777" w:rsidR="00F13C19" w:rsidRPr="0081281C" w:rsidRDefault="00F13C19" w:rsidP="00F13C19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b/>
          <w:spacing w:val="80"/>
          <w:sz w:val="28"/>
          <w:szCs w:val="28"/>
          <w:lang w:val="en-US"/>
        </w:rPr>
      </w:pPr>
      <w:r w:rsidRPr="0081281C">
        <w:rPr>
          <w:rFonts w:ascii="Times New Roman" w:eastAsiaTheme="minorHAnsi" w:hAnsi="Times New Roman" w:cstheme="minorBidi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F13C19" w:rsidRPr="0081281C" w14:paraId="5898D09E" w14:textId="77777777" w:rsidTr="00C827FE">
        <w:tc>
          <w:tcPr>
            <w:tcW w:w="7967" w:type="dxa"/>
            <w:hideMark/>
          </w:tcPr>
          <w:p w14:paraId="16BDC323" w14:textId="54138519" w:rsidR="00F13C19" w:rsidRPr="0081281C" w:rsidRDefault="006923A5" w:rsidP="00C827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25</w:t>
            </w:r>
            <w:r w:rsidR="00F13C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.08</w:t>
            </w:r>
            <w:r w:rsidR="00F13C19" w:rsidRPr="008128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.2023</w:t>
            </w:r>
          </w:p>
          <w:p w14:paraId="08F3C2C0" w14:textId="77777777" w:rsidR="00F13C19" w:rsidRPr="0081281C" w:rsidRDefault="00F13C19" w:rsidP="00C827F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0A82F999" w14:textId="77777777" w:rsidR="00F13C19" w:rsidRPr="00C863C4" w:rsidRDefault="00F13C19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5DAE1EBF" w14:textId="77777777" w:rsidR="00F13C19" w:rsidRPr="00C863C4" w:rsidRDefault="00F13C19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проведення спортивн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ого</w:t>
            </w: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заход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</w:t>
            </w:r>
          </w:p>
          <w:p w14:paraId="7BDE801E" w14:textId="77777777" w:rsidR="00F13C19" w:rsidRPr="00C863C4" w:rsidRDefault="00F13C19" w:rsidP="00C827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з неолімпійських видів спорту</w:t>
            </w:r>
          </w:p>
          <w:p w14:paraId="21E5ECF8" w14:textId="77777777" w:rsidR="00F13C19" w:rsidRPr="0081281C" w:rsidRDefault="00F13C19" w:rsidP="00C827F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3" w:type="dxa"/>
            <w:hideMark/>
          </w:tcPr>
          <w:p w14:paraId="0CC0B97E" w14:textId="04B3494B" w:rsidR="00F13C19" w:rsidRPr="0081281C" w:rsidRDefault="00F13C19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8128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№ </w:t>
            </w:r>
            <w:r w:rsidR="006923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600</w:t>
            </w:r>
          </w:p>
        </w:tc>
      </w:tr>
    </w:tbl>
    <w:p w14:paraId="79881FED" w14:textId="77777777" w:rsidR="00F13C19" w:rsidRPr="00C863C4" w:rsidRDefault="00F13C19" w:rsidP="00F13C19">
      <w:pPr>
        <w:rPr>
          <w:rFonts w:ascii="Times New Roman" w:hAnsi="Times New Roman"/>
          <w:sz w:val="26"/>
          <w:szCs w:val="26"/>
        </w:rPr>
      </w:pPr>
    </w:p>
    <w:p w14:paraId="763DC1D4" w14:textId="77777777" w:rsidR="00F13C19" w:rsidRPr="00C863C4" w:rsidRDefault="00F13C19" w:rsidP="00F13C1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A41D03C" w14:textId="652F58F9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Додатко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Н.А.</w:t>
      </w:r>
      <w:r w:rsidRPr="00C863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про доцільність проведення спортивн</w:t>
      </w:r>
      <w:r w:rsidR="00202CA9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заход</w:t>
      </w:r>
      <w:r w:rsidR="00202CA9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C863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виконання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Місцевої програми</w:t>
      </w:r>
      <w:r w:rsidRPr="00C863C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розвитку фізичної культури і спорту у</w:t>
      </w:r>
      <w:r w:rsidRPr="00C863C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Бучанській</w:t>
      </w:r>
      <w:proofErr w:type="spellEnd"/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 xml:space="preserve"> міській територіальній громаді на 2021-2023 роки»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, керуючись ст. 32 Закону України «Про місцеве самоврядування в Україні», виконавчий комітет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</w:t>
      </w:r>
    </w:p>
    <w:p w14:paraId="09DE6F22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55A1CF4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/>
          <w:sz w:val="26"/>
          <w:szCs w:val="26"/>
          <w:lang w:eastAsia="ru-RU"/>
        </w:rPr>
        <w:t>ВИРІШИВ:</w:t>
      </w:r>
    </w:p>
    <w:p w14:paraId="5D159FEB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21A4EE10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спортивн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ого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заход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взяти до відома.</w:t>
      </w:r>
    </w:p>
    <w:p w14:paraId="4F4DA0AC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2. Затвердити кошторис витрат на проведення спортивн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ого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заход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згідно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додатк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14:paraId="7019BD8C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Видатки провести по відділу молоді та спорту по КПКВК 1115012 «Проведення </w:t>
      </w:r>
    </w:p>
    <w:p w14:paraId="2689A69C" w14:textId="77777777" w:rsidR="00F13C19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   навчально-тренувальних зборів і змагань з неолімпійських видів спорту» по КЕКВ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14:paraId="13531D98" w14:textId="389DE764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КЕКВ 2210 «Предмети, матеріали, обладнання та інвентар».</w:t>
      </w:r>
    </w:p>
    <w:p w14:paraId="76A300B2" w14:textId="77777777" w:rsidR="00F13C19" w:rsidRPr="00C863C4" w:rsidRDefault="00F13C19" w:rsidP="00F13C1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665E9A82" w14:textId="77777777" w:rsidR="00F13C19" w:rsidRPr="00C863C4" w:rsidRDefault="00F13C19" w:rsidP="00F13C1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Шепетька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С.А.</w:t>
      </w:r>
    </w:p>
    <w:p w14:paraId="565A5227" w14:textId="77777777" w:rsidR="00F13C19" w:rsidRPr="00C863C4" w:rsidRDefault="00F13C19" w:rsidP="00F13C1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0E95B5" w14:textId="77777777" w:rsidR="00F13C19" w:rsidRDefault="00F13C19" w:rsidP="00F13C19">
      <w:pPr>
        <w:rPr>
          <w:rFonts w:ascii="Times New Roman" w:hAnsi="Times New Roman"/>
          <w:sz w:val="26"/>
          <w:szCs w:val="26"/>
        </w:rPr>
      </w:pPr>
    </w:p>
    <w:p w14:paraId="64921E0A" w14:textId="77777777" w:rsidR="00F13C19" w:rsidRPr="00C863C4" w:rsidRDefault="00F13C19" w:rsidP="00F13C19">
      <w:pPr>
        <w:rPr>
          <w:rFonts w:ascii="Times New Roman" w:hAnsi="Times New Roman"/>
          <w:sz w:val="26"/>
          <w:szCs w:val="26"/>
        </w:rPr>
      </w:pPr>
    </w:p>
    <w:p w14:paraId="549744F1" w14:textId="77777777" w:rsidR="00F13C19" w:rsidRPr="00C863C4" w:rsidRDefault="00F13C19" w:rsidP="00F13C19">
      <w:pPr>
        <w:rPr>
          <w:rFonts w:ascii="Times New Roman" w:hAnsi="Times New Roman"/>
          <w:sz w:val="26"/>
          <w:szCs w:val="26"/>
        </w:rPr>
      </w:pPr>
      <w:r w:rsidRPr="00C863C4">
        <w:rPr>
          <w:rFonts w:ascii="Times New Roman" w:hAnsi="Times New Roman"/>
          <w:b/>
          <w:bCs/>
          <w:spacing w:val="-4"/>
          <w:sz w:val="26"/>
          <w:szCs w:val="26"/>
        </w:rPr>
        <w:t xml:space="preserve">Міський голова  </w:t>
      </w:r>
      <w:r w:rsidRPr="00C863C4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C863C4">
        <w:rPr>
          <w:rFonts w:ascii="Times New Roman" w:hAnsi="Times New Roman"/>
          <w:b/>
          <w:sz w:val="26"/>
          <w:szCs w:val="26"/>
        </w:rPr>
        <w:t>Анатолій ФЕДОРУК</w:t>
      </w:r>
    </w:p>
    <w:p w14:paraId="4A3CAD30" w14:textId="77777777" w:rsidR="00F13C19" w:rsidRDefault="00F13C19" w:rsidP="00F13C19">
      <w:pPr>
        <w:rPr>
          <w:rFonts w:ascii="Times New Roman" w:hAnsi="Times New Roman"/>
          <w:sz w:val="26"/>
          <w:szCs w:val="26"/>
        </w:rPr>
      </w:pPr>
    </w:p>
    <w:p w14:paraId="14CCE9E6" w14:textId="77777777" w:rsidR="00F13C19" w:rsidRDefault="00F13C19" w:rsidP="00F13C19">
      <w:pPr>
        <w:rPr>
          <w:rFonts w:ascii="Times New Roman" w:hAnsi="Times New Roman"/>
          <w:sz w:val="26"/>
          <w:szCs w:val="26"/>
        </w:rPr>
      </w:pPr>
    </w:p>
    <w:p w14:paraId="1435DFC5" w14:textId="77777777" w:rsidR="00F13C19" w:rsidRPr="00C863C4" w:rsidRDefault="00F13C19" w:rsidP="00F13C19">
      <w:pPr>
        <w:rPr>
          <w:rFonts w:ascii="Times New Roman" w:hAnsi="Times New Roman"/>
          <w:sz w:val="26"/>
          <w:szCs w:val="26"/>
        </w:rPr>
      </w:pPr>
    </w:p>
    <w:p w14:paraId="71D6396B" w14:textId="77777777" w:rsidR="00F13C19" w:rsidRPr="00C863C4" w:rsidRDefault="00F13C19" w:rsidP="00F13C19">
      <w:pPr>
        <w:rPr>
          <w:rFonts w:ascii="Times New Roman" w:hAnsi="Times New Roman"/>
          <w:sz w:val="26"/>
          <w:szCs w:val="26"/>
        </w:rPr>
      </w:pPr>
    </w:p>
    <w:p w14:paraId="4265A832" w14:textId="77777777" w:rsidR="00F13C19" w:rsidRDefault="00F13C19" w:rsidP="00F13C19"/>
    <w:p w14:paraId="50F25669" w14:textId="77777777" w:rsidR="00F13C19" w:rsidRDefault="00F13C19" w:rsidP="00F13C19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13C19" w:rsidRPr="0081281C" w14:paraId="132F7254" w14:textId="77777777" w:rsidTr="00C827FE">
        <w:tc>
          <w:tcPr>
            <w:tcW w:w="3115" w:type="dxa"/>
          </w:tcPr>
          <w:p w14:paraId="7BE9E896" w14:textId="77777777" w:rsidR="00F13C19" w:rsidRDefault="00F13C19" w:rsidP="00C827F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78CB8A7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4C94C9BD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30C4728" w14:textId="77777777" w:rsidR="00F13C19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91287CD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6F074C8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71BCD4B1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74387628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519DBB0" w14:textId="77777777" w:rsidR="00F13C19" w:rsidRDefault="00F13C19" w:rsidP="00C827FE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C0DABDB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Сергій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ШЕПЕТЬКО</w:t>
            </w:r>
          </w:p>
          <w:p w14:paraId="7386BDE2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13C19" w:rsidRPr="0081281C" w14:paraId="4D78F672" w14:textId="77777777" w:rsidTr="00C827FE">
        <w:tc>
          <w:tcPr>
            <w:tcW w:w="3115" w:type="dxa"/>
          </w:tcPr>
          <w:p w14:paraId="1E41B14C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593B6D9A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57E8813D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</w:t>
            </w:r>
          </w:p>
          <w:p w14:paraId="0DB2E844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238529C9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46A0B685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E86F67E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3AAB0203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13C19" w:rsidRPr="0081281C" w14:paraId="5C70D202" w14:textId="77777777" w:rsidTr="00C827FE">
        <w:tc>
          <w:tcPr>
            <w:tcW w:w="3115" w:type="dxa"/>
            <w:hideMark/>
          </w:tcPr>
          <w:p w14:paraId="34934696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юридично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кадрової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1107B3CC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F8961A3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473A3D4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360A7FF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0E19D362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FCEFFBE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335C4CA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10CB25AB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13C19" w:rsidRPr="0081281C" w14:paraId="1073512E" w14:textId="77777777" w:rsidTr="00C827FE">
        <w:tc>
          <w:tcPr>
            <w:tcW w:w="3115" w:type="dxa"/>
          </w:tcPr>
          <w:p w14:paraId="6F357C1A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Фінансового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71E6E86E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26FAEE2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194F5BB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AA3FAC5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FD850B9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089DBE66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69E05D4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7526764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СІМОН</w:t>
            </w:r>
          </w:p>
          <w:p w14:paraId="4F5524D8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13C19" w:rsidRPr="0081281C" w14:paraId="494E2DA3" w14:textId="77777777" w:rsidTr="00C827FE">
        <w:tc>
          <w:tcPr>
            <w:tcW w:w="3115" w:type="dxa"/>
          </w:tcPr>
          <w:p w14:paraId="32FE1BF7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відділу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молоді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спорту</w:t>
            </w:r>
          </w:p>
          <w:p w14:paraId="5983ACCB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2B88CE53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60132E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2CC9B10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1281C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81281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4E657600" w14:textId="77777777" w:rsidR="00F13C19" w:rsidRPr="0081281C" w:rsidRDefault="00F13C19" w:rsidP="00C827F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256CB8E4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6FDC2F7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02D6A26" w14:textId="77777777" w:rsidR="00F13C19" w:rsidRPr="0081281C" w:rsidRDefault="00F13C19" w:rsidP="00C827F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 w:rsidRPr="008128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</w:p>
        </w:tc>
      </w:tr>
    </w:tbl>
    <w:p w14:paraId="5739AD64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BDB3BD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A52E68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DF20FF7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A5B5BCE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DDDEF64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635850D" w14:textId="77777777" w:rsidR="00F13C19" w:rsidRDefault="00F13C19" w:rsidP="00F13C19"/>
    <w:p w14:paraId="2E3E26A1" w14:textId="77777777" w:rsidR="00F13C19" w:rsidRDefault="00F13C19" w:rsidP="00F13C19"/>
    <w:p w14:paraId="215CBF57" w14:textId="77777777" w:rsidR="00F13C19" w:rsidRDefault="00F13C19" w:rsidP="00F13C19"/>
    <w:p w14:paraId="7E251FB4" w14:textId="77777777" w:rsidR="00F13C19" w:rsidRDefault="00F13C19" w:rsidP="00F13C19"/>
    <w:p w14:paraId="713E37F2" w14:textId="77777777" w:rsidR="00F13C19" w:rsidRDefault="00F13C19" w:rsidP="00F13C19"/>
    <w:p w14:paraId="7AF52CFB" w14:textId="77777777" w:rsidR="00F13C19" w:rsidRDefault="00F13C19" w:rsidP="00F13C19"/>
    <w:p w14:paraId="2ACB92F2" w14:textId="77777777" w:rsidR="00F13C19" w:rsidRDefault="00F13C19" w:rsidP="00F13C19"/>
    <w:p w14:paraId="5ED107D5" w14:textId="77777777" w:rsidR="00F13C19" w:rsidRDefault="00F13C19" w:rsidP="00F13C19"/>
    <w:p w14:paraId="14265FE2" w14:textId="77777777" w:rsidR="00F13C19" w:rsidRDefault="00F13C19" w:rsidP="00F13C19"/>
    <w:p w14:paraId="1F390AFD" w14:textId="77777777" w:rsidR="00F13C19" w:rsidRDefault="00F13C19" w:rsidP="00F13C19"/>
    <w:p w14:paraId="6A6753FD" w14:textId="77777777" w:rsidR="00F13C19" w:rsidRDefault="00F13C19" w:rsidP="00F13C19"/>
    <w:p w14:paraId="190E0713" w14:textId="77777777" w:rsidR="00F13C19" w:rsidRDefault="00F13C19" w:rsidP="00F13C19"/>
    <w:p w14:paraId="4A322889" w14:textId="77777777" w:rsidR="00F13C19" w:rsidRPr="00986A18" w:rsidRDefault="00F13C19" w:rsidP="00F13C19">
      <w:pPr>
        <w:tabs>
          <w:tab w:val="left" w:pos="576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  <w:t xml:space="preserve">         </w:t>
      </w: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>Додаток</w:t>
      </w:r>
      <w:r w:rsidRPr="00986A1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</w:p>
    <w:p w14:paraId="0149F84C" w14:textId="192FD0AF" w:rsidR="00F13C19" w:rsidRPr="00C65E78" w:rsidRDefault="00F13C19" w:rsidP="00F13C1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до рішення № </w:t>
      </w:r>
      <w:r w:rsidR="006923A5">
        <w:rPr>
          <w:rFonts w:ascii="Times New Roman" w:eastAsia="Times New Roman" w:hAnsi="Times New Roman"/>
          <w:b/>
          <w:sz w:val="24"/>
          <w:szCs w:val="24"/>
          <w:lang w:eastAsia="ru-RU"/>
        </w:rPr>
        <w:t>600</w:t>
      </w:r>
    </w:p>
    <w:p w14:paraId="0DC73E00" w14:textId="77777777" w:rsidR="00F13C19" w:rsidRPr="00986A18" w:rsidRDefault="00F13C19" w:rsidP="00F13C1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A18">
        <w:rPr>
          <w:rFonts w:ascii="Times New Roman" w:hAnsi="Times New Roman"/>
          <w:sz w:val="24"/>
          <w:szCs w:val="24"/>
        </w:rPr>
        <w:t xml:space="preserve">           </w:t>
      </w: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виконавчого комітету  </w:t>
      </w:r>
    </w:p>
    <w:p w14:paraId="2FA236EE" w14:textId="77777777" w:rsidR="00F13C19" w:rsidRPr="00986A18" w:rsidRDefault="00F13C19" w:rsidP="00F13C1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proofErr w:type="spellStart"/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Бучанської</w:t>
      </w:r>
      <w:proofErr w:type="spellEnd"/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міської ради        </w:t>
      </w:r>
    </w:p>
    <w:p w14:paraId="7D221EE3" w14:textId="75E6A134" w:rsidR="00F13C19" w:rsidRPr="00986A18" w:rsidRDefault="00F13C19" w:rsidP="00F13C1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>ід</w:t>
      </w:r>
      <w:r w:rsidR="006923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.08.</w:t>
      </w:r>
      <w:r w:rsidRPr="00986A18"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14:paraId="2107EB88" w14:textId="77777777" w:rsidR="00F13C19" w:rsidRDefault="00F13C19" w:rsidP="00F13C19"/>
    <w:p w14:paraId="47E3826B" w14:textId="77777777" w:rsidR="00F13C19" w:rsidRPr="00A9779B" w:rsidRDefault="00F13C19" w:rsidP="00F13C19"/>
    <w:p w14:paraId="7E0F1DAE" w14:textId="77777777" w:rsidR="00F13C19" w:rsidRDefault="00F13C19" w:rsidP="00F13C19"/>
    <w:p w14:paraId="24F2A21C" w14:textId="77777777" w:rsidR="00F13C19" w:rsidRDefault="00F13C19" w:rsidP="00F13C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Кошторис  витрат</w:t>
      </w:r>
    </w:p>
    <w:p w14:paraId="0B41D66E" w14:textId="56F55456" w:rsidR="00F13C19" w:rsidRDefault="00F13C19" w:rsidP="00F13C1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проведення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</w:t>
      </w:r>
      <w:r w:rsidR="00202C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заход</w:t>
      </w:r>
      <w:r w:rsidR="00202C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 неолімпійських видів спорту</w:t>
      </w:r>
    </w:p>
    <w:p w14:paraId="77CBEDA9" w14:textId="77777777" w:rsidR="00F13C19" w:rsidRDefault="00F13C19" w:rsidP="00F13C1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6952F8" w14:textId="77777777" w:rsidR="00F13C19" w:rsidRDefault="00F13C19" w:rsidP="00F13C1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F13C19" w14:paraId="22BA2FE3" w14:textId="77777777" w:rsidTr="00C827F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E790" w14:textId="77777777" w:rsidR="00F13C19" w:rsidRDefault="00F13C19" w:rsidP="00C827FE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2F43" w14:textId="77777777" w:rsidR="00F13C19" w:rsidRDefault="00F13C19" w:rsidP="00C827FE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2722" w14:textId="77777777" w:rsidR="00F13C19" w:rsidRDefault="00F13C19" w:rsidP="00C827FE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1EB1" w14:textId="77777777" w:rsidR="00F13C19" w:rsidRDefault="00F13C19" w:rsidP="00C827FE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F13C19" w14:paraId="650A6D1C" w14:textId="77777777" w:rsidTr="00C827F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EB29" w14:textId="77777777" w:rsidR="00F13C19" w:rsidRDefault="00F13C19" w:rsidP="00C827FE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09599D" w14:textId="77777777" w:rsidR="00F13C19" w:rsidRDefault="00F13C19" w:rsidP="00C827FE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AE15" w14:textId="7918AA87" w:rsidR="00F13C19" w:rsidRDefault="00F13C19" w:rsidP="00C827F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Відзначення спортсменів та тренерів з неолімпійських видів спорту до Дня фізичної культури і спорту</w:t>
            </w:r>
          </w:p>
          <w:p w14:paraId="7286317E" w14:textId="77777777" w:rsidR="00F13C19" w:rsidRPr="00AE0F24" w:rsidRDefault="00F13C19" w:rsidP="00C827F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46C0F7" w14:textId="77777777" w:rsidR="00755F24" w:rsidRPr="00AE0F24" w:rsidRDefault="00755F24" w:rsidP="00755F24">
            <w:pPr>
              <w:pStyle w:val="a3"/>
              <w:spacing w:after="0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24">
              <w:rPr>
                <w:rFonts w:ascii="Times New Roman" w:hAnsi="Times New Roman"/>
                <w:sz w:val="24"/>
                <w:szCs w:val="24"/>
              </w:rPr>
              <w:t xml:space="preserve">ДК - </w:t>
            </w:r>
            <w:r w:rsidRPr="00AE0F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021:2015 - 18530000-3 Подарунки та нагороди</w:t>
            </w:r>
          </w:p>
          <w:p w14:paraId="49E0781F" w14:textId="48220161" w:rsidR="00F13C19" w:rsidRPr="00AE0F24" w:rsidRDefault="00F13C19" w:rsidP="00C827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24">
              <w:rPr>
                <w:rFonts w:ascii="Times New Roman" w:hAnsi="Times New Roman"/>
                <w:sz w:val="24"/>
                <w:szCs w:val="24"/>
              </w:rPr>
              <w:t xml:space="preserve">-     </w:t>
            </w:r>
            <w:r>
              <w:rPr>
                <w:rFonts w:ascii="Times New Roman" w:hAnsi="Times New Roman"/>
                <w:sz w:val="24"/>
                <w:szCs w:val="24"/>
              </w:rPr>
              <w:t>подарункові сертифікати</w:t>
            </w:r>
          </w:p>
          <w:p w14:paraId="436D21F7" w14:textId="77777777" w:rsidR="00F13C19" w:rsidRDefault="00F13C19" w:rsidP="00C827FE">
            <w:pPr>
              <w:pStyle w:val="a3"/>
              <w:spacing w:after="0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BCDF5D" w14:textId="77777777" w:rsidR="00F13C19" w:rsidRDefault="00F13C19" w:rsidP="00C827F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DC70" w14:textId="77777777" w:rsidR="00F13C19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026C83" w14:textId="77777777" w:rsidR="00F13C19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099D6E" w14:textId="77777777" w:rsidR="00F13C19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E95583" w14:textId="77777777" w:rsidR="00F13C19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82572F" w14:textId="5C059F50" w:rsidR="00F13C19" w:rsidRPr="00132FC3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  <w:p w14:paraId="4420E42D" w14:textId="602C134F" w:rsidR="00F13C19" w:rsidRPr="00132FC3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6BD0" w14:textId="77777777" w:rsidR="00F13C19" w:rsidRPr="00AE0F24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BDADFC2" w14:textId="77777777" w:rsidR="00F13C19" w:rsidRPr="00AE0F24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6C6DD1B" w14:textId="77777777" w:rsidR="00F13C19" w:rsidRPr="00AE0F24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61D4787" w14:textId="77777777" w:rsidR="00F13C19" w:rsidRPr="00AE0F24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4DBD0A" w14:textId="1F65B1F4" w:rsidR="00F13C19" w:rsidRPr="00AE0F24" w:rsidRDefault="00F13C19" w:rsidP="00C827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5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0F24">
              <w:rPr>
                <w:rFonts w:ascii="Times New Roman" w:hAnsi="Times New Roman"/>
                <w:sz w:val="24"/>
                <w:szCs w:val="24"/>
              </w:rPr>
              <w:t>000,00</w:t>
            </w:r>
          </w:p>
          <w:p w14:paraId="6FF12FB3" w14:textId="77777777" w:rsidR="00F13C19" w:rsidRDefault="00F13C19" w:rsidP="00C827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BFD992" w14:textId="488B9789" w:rsidR="00F13C19" w:rsidRPr="0093032C" w:rsidRDefault="00F13C19" w:rsidP="00C827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E0F24">
              <w:rPr>
                <w:rFonts w:ascii="Times New Roman" w:hAnsi="Times New Roman"/>
                <w:b/>
                <w:sz w:val="24"/>
                <w:szCs w:val="24"/>
              </w:rPr>
              <w:t>0 000</w:t>
            </w:r>
            <w:r w:rsidRPr="0093032C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14:paraId="5C08B86A" w14:textId="77777777" w:rsidR="00F13C19" w:rsidRDefault="00F13C19" w:rsidP="00F13C1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597B444" w14:textId="77777777" w:rsidR="00F13C19" w:rsidRDefault="00F13C19" w:rsidP="00F13C1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7EB74E9" w14:textId="00AC64B4" w:rsidR="00F13C19" w:rsidRDefault="00F13C19" w:rsidP="00F13C1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Всього: 10 000,00 грн. (десять тисяч 00 коп.)</w:t>
      </w:r>
    </w:p>
    <w:p w14:paraId="5EF0F12C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611FB7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0A9D8E" w14:textId="77777777" w:rsidR="00F13C19" w:rsidRPr="00B46776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4AFD8B" w14:textId="77777777" w:rsidR="00F13C19" w:rsidRPr="00B46776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13C19" w:rsidRPr="00B46776" w14:paraId="3E952AAB" w14:textId="77777777" w:rsidTr="00C827FE">
        <w:tc>
          <w:tcPr>
            <w:tcW w:w="3115" w:type="dxa"/>
            <w:hideMark/>
          </w:tcPr>
          <w:p w14:paraId="7EED96BB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справами</w:t>
            </w:r>
          </w:p>
        </w:tc>
        <w:tc>
          <w:tcPr>
            <w:tcW w:w="3115" w:type="dxa"/>
          </w:tcPr>
          <w:p w14:paraId="7BBC90F2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0C118E6D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46776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18919E7A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hideMark/>
          </w:tcPr>
          <w:p w14:paraId="25796E9C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Дмитро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ГАПЧЕНКО</w:t>
            </w:r>
          </w:p>
        </w:tc>
      </w:tr>
      <w:tr w:rsidR="00F13C19" w:rsidRPr="00B46776" w14:paraId="71131802" w14:textId="77777777" w:rsidTr="00C827FE">
        <w:tc>
          <w:tcPr>
            <w:tcW w:w="3115" w:type="dxa"/>
          </w:tcPr>
          <w:p w14:paraId="7B92AD59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Склав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:</w:t>
            </w:r>
          </w:p>
          <w:p w14:paraId="45111742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 w:eastAsia="ru-RU"/>
              </w:rPr>
            </w:pPr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3BB6166B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5386DFBC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78421978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1AD7F932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46776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B46776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6A7FBC84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41700D7D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02C23FB8" w14:textId="77777777" w:rsidR="00F13C19" w:rsidRPr="00B46776" w:rsidRDefault="00F13C19" w:rsidP="00C827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Наталія</w:t>
            </w:r>
            <w:proofErr w:type="spellEnd"/>
            <w:r w:rsidRPr="00B4677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ДОДАТКО</w:t>
            </w:r>
          </w:p>
        </w:tc>
      </w:tr>
    </w:tbl>
    <w:p w14:paraId="048CFE57" w14:textId="77777777" w:rsidR="00F13C19" w:rsidRPr="00B46776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061285" w14:textId="5B9BC6BF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224656E" w14:textId="4953F0D9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4B7E0A" w14:textId="4F2F21DE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33327D" w14:textId="6D24D460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8F46774" w14:textId="13319B4B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11F5107" w14:textId="59747001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F9B6F2" w14:textId="20EC40ED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28383DD" w14:textId="2A667EDE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91DCC5C" w14:textId="77777777" w:rsidR="00F13C19" w:rsidRPr="00B46776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40133A8" w14:textId="77777777" w:rsidR="00F13C19" w:rsidRPr="00B46776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27AED6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6B3CDB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Виконавець:</w:t>
      </w:r>
    </w:p>
    <w:p w14:paraId="7B0A73CC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Наталія МАРТИНЕНКО</w:t>
      </w:r>
    </w:p>
    <w:p w14:paraId="5B095BEF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18BF5C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71F699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0E450B" w14:textId="77777777" w:rsidR="00F13C19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7B7B67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7A3A1866" w14:textId="77777777" w:rsidR="00F13C19" w:rsidRPr="0081281C" w:rsidRDefault="00F13C19" w:rsidP="00F13C19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281C">
        <w:rPr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8FF55" wp14:editId="39084EEC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68980" cy="967740"/>
                <wp:effectExtent l="0" t="0" r="0" b="3175"/>
                <wp:wrapNone/>
                <wp:docPr id="1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B121F8" w14:textId="0ED1BCF8" w:rsidR="00F13C19" w:rsidRDefault="00F13C19" w:rsidP="00F13C1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8FF55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7" type="#_x0000_t202" style="position:absolute;left:0;text-align:left;margin-left:-23.85pt;margin-top:1.3pt;width:257.4pt;height:76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" filled="f" stroked="f">
                <v:path arrowok="t"/>
                <v:textbox style="mso-fit-shape-to-text:t">
                  <w:txbxContent>
                    <w:p w14:paraId="31B121F8" w14:textId="0ED1BCF8" w:rsidR="00F13C19" w:rsidRDefault="00F13C19" w:rsidP="00F13C1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C6F62B" w14:textId="77777777" w:rsidR="00F13C19" w:rsidRPr="0081281C" w:rsidRDefault="00F13C19" w:rsidP="00F13C19">
      <w:pPr>
        <w:spacing w:after="0" w:line="240" w:lineRule="auto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</w:p>
    <w:p w14:paraId="68DEA5DD" w14:textId="77777777" w:rsidR="00F13C19" w:rsidRPr="0081281C" w:rsidRDefault="00F13C19" w:rsidP="00F13C19">
      <w:pPr>
        <w:spacing w:after="0" w:line="240" w:lineRule="auto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</w:p>
    <w:p w14:paraId="6DC61726" w14:textId="77777777" w:rsidR="00F13C19" w:rsidRPr="00261F83" w:rsidRDefault="00F13C19" w:rsidP="00F13C19">
      <w:bookmarkStart w:id="0" w:name="_GoBack"/>
      <w:bookmarkEnd w:id="0"/>
    </w:p>
    <w:p w14:paraId="16C24829" w14:textId="77777777" w:rsidR="002E2844" w:rsidRDefault="002E2844"/>
    <w:sectPr w:rsidR="002E2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AC"/>
    <w:rsid w:val="00202CA9"/>
    <w:rsid w:val="002E2844"/>
    <w:rsid w:val="003949AC"/>
    <w:rsid w:val="005223D8"/>
    <w:rsid w:val="005643AC"/>
    <w:rsid w:val="006923A5"/>
    <w:rsid w:val="00755F24"/>
    <w:rsid w:val="00F1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1E1F"/>
  <w15:chartTrackingRefBased/>
  <w15:docId w15:val="{6D2978EA-47C7-4F97-A01C-F4D083E8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C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C19"/>
    <w:pPr>
      <w:ind w:left="720"/>
      <w:contextualSpacing/>
    </w:pPr>
  </w:style>
  <w:style w:type="paragraph" w:customStyle="1" w:styleId="a4">
    <w:name w:val="Вміст рамки"/>
    <w:basedOn w:val="a"/>
    <w:uiPriority w:val="99"/>
    <w:semiHidden/>
    <w:qFormat/>
    <w:rsid w:val="00F13C19"/>
    <w:pPr>
      <w:suppressAutoHyphens/>
    </w:pPr>
  </w:style>
  <w:style w:type="table" w:customStyle="1" w:styleId="1">
    <w:name w:val="Сітка таблиці1"/>
    <w:basedOn w:val="a1"/>
    <w:next w:val="a5"/>
    <w:uiPriority w:val="39"/>
    <w:rsid w:val="00F13C1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13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1687</Words>
  <Characters>962</Characters>
  <Application>Microsoft Office Word</Application>
  <DocSecurity>0</DocSecurity>
  <Lines>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7</cp:revision>
  <dcterms:created xsi:type="dcterms:W3CDTF">2023-08-23T10:52:00Z</dcterms:created>
  <dcterms:modified xsi:type="dcterms:W3CDTF">2023-11-14T07:00:00Z</dcterms:modified>
</cp:coreProperties>
</file>