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6A" w:rsidRDefault="0062166A" w:rsidP="0062166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EE0125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періодичне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62166A" w:rsidRDefault="0062166A" w:rsidP="0062166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</w:t>
      </w:r>
      <w:r w:rsidR="00BF4ACE">
        <w:rPr>
          <w:rFonts w:ascii="Times New Roman" w:hAnsi="Times New Roman"/>
          <w:b/>
          <w:bCs/>
          <w:sz w:val="24"/>
          <w:szCs w:val="24"/>
          <w:lang w:val="uk-UA"/>
        </w:rPr>
        <w:t>затвердження Положення про оренду земельних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BF4ACE">
        <w:rPr>
          <w:rFonts w:ascii="Times New Roman" w:hAnsi="Times New Roman"/>
          <w:b/>
          <w:bCs/>
          <w:sz w:val="24"/>
          <w:szCs w:val="24"/>
          <w:lang w:val="uk-UA"/>
        </w:rPr>
        <w:t>ділянок комунальної власності селища Ворзель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62166A" w:rsidRDefault="0062166A" w:rsidP="0062166A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62166A" w:rsidRDefault="0062166A" w:rsidP="0062166A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E0266">
        <w:rPr>
          <w:rFonts w:ascii="Times New Roman" w:hAnsi="Times New Roman"/>
          <w:sz w:val="24"/>
          <w:szCs w:val="24"/>
          <w:lang w:val="uk-UA" w:eastAsia="ru-RU"/>
        </w:rPr>
        <w:t xml:space="preserve">Рішення </w:t>
      </w:r>
      <w:r w:rsidR="006A4577">
        <w:rPr>
          <w:rFonts w:ascii="Times New Roman" w:hAnsi="Times New Roman"/>
          <w:sz w:val="24"/>
          <w:szCs w:val="24"/>
          <w:lang w:val="uk-UA" w:eastAsia="ru-RU"/>
        </w:rPr>
        <w:t xml:space="preserve">Ворзельської селищної ради Київської області </w:t>
      </w:r>
      <w:r w:rsidR="006A457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№ 414-33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E0266" w:rsidRPr="003E0266">
        <w:rPr>
          <w:rFonts w:ascii="Times New Roman" w:hAnsi="Times New Roman"/>
          <w:sz w:val="24"/>
          <w:szCs w:val="24"/>
          <w:lang w:val="uk-UA" w:eastAsia="ru-RU"/>
        </w:rPr>
        <w:t xml:space="preserve">від 21.12.2017 </w:t>
      </w:r>
      <w:r>
        <w:rPr>
          <w:rFonts w:ascii="Times New Roman" w:hAnsi="Times New Roman"/>
          <w:sz w:val="24"/>
          <w:szCs w:val="24"/>
          <w:lang w:val="uk-UA" w:eastAsia="ru-RU"/>
        </w:rPr>
        <w:t>«</w:t>
      </w:r>
      <w:r w:rsidR="00BF4ACE" w:rsidRPr="00BF4ACE">
        <w:rPr>
          <w:rFonts w:ascii="Times New Roman" w:hAnsi="Times New Roman"/>
          <w:bCs/>
          <w:sz w:val="24"/>
          <w:szCs w:val="24"/>
          <w:lang w:val="uk-UA"/>
        </w:rPr>
        <w:t>Про затвердження Положення про оренду земельних ділянок комунальної власності селища Ворзель</w:t>
      </w:r>
      <w:r>
        <w:rPr>
          <w:rFonts w:ascii="Times New Roman" w:hAnsi="Times New Roman"/>
          <w:sz w:val="24"/>
          <w:szCs w:val="24"/>
          <w:lang w:val="uk-UA" w:eastAsia="ru-RU"/>
        </w:rPr>
        <w:t>».</w:t>
      </w:r>
    </w:p>
    <w:p w:rsidR="0062166A" w:rsidRDefault="0062166A" w:rsidP="0062166A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2.  Назва виконавця заходів з відстеження результативності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62166A" w:rsidRDefault="0062166A" w:rsidP="00382504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Відділ економічного розвитку</w:t>
      </w:r>
      <w:r w:rsidR="005D50BA">
        <w:rPr>
          <w:rFonts w:ascii="Times New Roman" w:hAnsi="Times New Roman"/>
          <w:sz w:val="24"/>
          <w:szCs w:val="24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інвестицій </w:t>
      </w:r>
      <w:r w:rsidR="005D50BA">
        <w:rPr>
          <w:rFonts w:ascii="Times New Roman" w:hAnsi="Times New Roman"/>
          <w:sz w:val="24"/>
          <w:szCs w:val="24"/>
          <w:lang w:val="uk-UA" w:eastAsia="ru-RU"/>
        </w:rPr>
        <w:t xml:space="preserve">та цифрової трансформації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62166A" w:rsidRDefault="0062166A" w:rsidP="0062166A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>
        <w:rPr>
          <w:rFonts w:ascii="Times New Roman" w:hAnsi="Times New Roman"/>
          <w:bCs/>
          <w:sz w:val="24"/>
          <w:szCs w:val="24"/>
          <w:lang w:val="uk-UA"/>
        </w:rPr>
        <w:t>ставки орендн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uk-UA"/>
        </w:rPr>
        <w:t>ої плати на земельні ділянки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2166A" w:rsidRDefault="0062166A" w:rsidP="0062166A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 відповідних надходжень;</w:t>
      </w:r>
    </w:p>
    <w:p w:rsidR="0062166A" w:rsidRDefault="0062166A" w:rsidP="0062166A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відносин;</w:t>
      </w:r>
    </w:p>
    <w:p w:rsidR="0062166A" w:rsidRDefault="0062166A" w:rsidP="0062166A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ресурсу;</w:t>
      </w:r>
    </w:p>
    <w:p w:rsidR="0062166A" w:rsidRDefault="0062166A" w:rsidP="0062166A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розмірів орендної плати за землю, які відповідають вимогам чинного законодавства.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з  01.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 по 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EE0125">
        <w:rPr>
          <w:rFonts w:ascii="Times New Roman" w:hAnsi="Times New Roman"/>
          <w:sz w:val="24"/>
          <w:szCs w:val="24"/>
          <w:lang w:val="uk-UA" w:eastAsia="ru-RU"/>
        </w:rPr>
        <w:t>Періодичне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відстеження. 01.01.2022 по 01.1</w:t>
      </w:r>
      <w:r w:rsidR="00FA0E50">
        <w:rPr>
          <w:rFonts w:ascii="Times New Roman" w:hAnsi="Times New Roman"/>
          <w:sz w:val="24"/>
          <w:szCs w:val="24"/>
          <w:lang w:val="uk-UA" w:eastAsia="ru-RU"/>
        </w:rPr>
        <w:t>0</w:t>
      </w:r>
      <w:r>
        <w:rPr>
          <w:rFonts w:ascii="Times New Roman" w:hAnsi="Times New Roman"/>
          <w:sz w:val="24"/>
          <w:szCs w:val="24"/>
          <w:lang w:val="uk-UA" w:eastAsia="ru-RU"/>
        </w:rPr>
        <w:t>.2022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EE0125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відстежується результативність, а також способи одержання даних:</w:t>
      </w:r>
    </w:p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EE0125">
        <w:rPr>
          <w:rFonts w:ascii="Times New Roman" w:hAnsi="Times New Roman"/>
          <w:sz w:val="24"/>
          <w:szCs w:val="24"/>
          <w:lang w:val="uk-UA" w:eastAsia="ru-RU"/>
        </w:rPr>
        <w:t>періодичного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акту були визначені такі статистичні показники результативності:</w:t>
      </w:r>
    </w:p>
    <w:p w:rsidR="0062166A" w:rsidRDefault="0062166A" w:rsidP="005D50BA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договорів оренди земельних ділянок </w:t>
      </w:r>
      <w:r w:rsidR="006A4577">
        <w:rPr>
          <w:rFonts w:ascii="Times New Roman" w:hAnsi="Times New Roman"/>
          <w:sz w:val="24"/>
          <w:szCs w:val="24"/>
          <w:lang w:val="uk-UA" w:eastAsia="ru-RU"/>
        </w:rPr>
        <w:t>селища Ворзель</w:t>
      </w:r>
      <w:r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62166A" w:rsidRDefault="0062166A" w:rsidP="005D50BA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від сплати оренди земельних ділянок.</w:t>
      </w:r>
    </w:p>
    <w:p w:rsidR="0062166A" w:rsidRDefault="0062166A" w:rsidP="0062166A">
      <w:pPr>
        <w:spacing w:after="160" w:line="256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62166A" w:rsidRDefault="0062166A" w:rsidP="006216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62166A" w:rsidTr="0062166A">
        <w:trPr>
          <w:tblCellSpacing w:w="0" w:type="dxa"/>
        </w:trPr>
        <w:tc>
          <w:tcPr>
            <w:tcW w:w="2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166A" w:rsidRDefault="0062166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166A" w:rsidRDefault="00621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2166A" w:rsidRDefault="00621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2166A" w:rsidRDefault="00621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166A" w:rsidRDefault="00621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2166A" w:rsidRDefault="00621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A86230" w:rsidTr="00A86230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86230" w:rsidRDefault="00A86230" w:rsidP="00A8623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86230" w:rsidRDefault="00A86230" w:rsidP="00A86230">
            <w:pPr>
              <w:spacing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</w:rPr>
              <w:t>оренду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длянок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-7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77,41935</w:t>
            </w:r>
          </w:p>
        </w:tc>
      </w:tr>
      <w:tr w:rsidR="00A86230" w:rsidTr="00A86230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86230" w:rsidRDefault="00A86230" w:rsidP="00A8623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86230" w:rsidRDefault="00A86230" w:rsidP="00A8623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>
              <w:rPr>
                <w:rFonts w:ascii="Times New Roman" w:hAnsi="Times New Roman"/>
                <w:sz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</w:rPr>
              <w:t>оренду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длянок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юридичними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особами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3418316,08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1268626,68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-2149689,4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37,11262</w:t>
            </w:r>
          </w:p>
        </w:tc>
      </w:tr>
      <w:tr w:rsidR="00A86230" w:rsidTr="00A86230">
        <w:trPr>
          <w:trHeight w:val="65"/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86230" w:rsidRDefault="00A86230" w:rsidP="00A8623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86230" w:rsidRDefault="00A86230" w:rsidP="00A8623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</w:rPr>
              <w:t>оренду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длянок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-24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31,42857</w:t>
            </w:r>
          </w:p>
        </w:tc>
      </w:tr>
      <w:tr w:rsidR="00A86230" w:rsidTr="00A86230">
        <w:trPr>
          <w:tblCellSpacing w:w="0" w:type="dxa"/>
        </w:trPr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86230" w:rsidRDefault="00A86230" w:rsidP="00A8623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86230" w:rsidRDefault="00A86230" w:rsidP="00A8623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>
              <w:rPr>
                <w:rFonts w:ascii="Times New Roman" w:hAnsi="Times New Roman"/>
                <w:sz w:val="24"/>
              </w:rPr>
              <w:t>від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</w:rPr>
              <w:t>оренду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длянок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особами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648184,70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97009,09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-551175,61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6230" w:rsidRPr="00A86230" w:rsidRDefault="00A86230" w:rsidP="00A8623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86230">
              <w:rPr>
                <w:rFonts w:ascii="Times New Roman" w:hAnsi="Times New Roman"/>
                <w:color w:val="000000"/>
                <w:sz w:val="24"/>
              </w:rPr>
              <w:t>14,96627</w:t>
            </w:r>
          </w:p>
        </w:tc>
      </w:tr>
    </w:tbl>
    <w:p w:rsidR="0062166A" w:rsidRDefault="0062166A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акту та ступеня досягнення визначених цілей: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62166A" w:rsidRDefault="000C0F39" w:rsidP="0062166A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Прийняте рішення</w:t>
      </w:r>
      <w:r w:rsidR="0062166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Ворзельської селищної ради</w:t>
      </w:r>
      <w:r w:rsidR="00326E47">
        <w:rPr>
          <w:rFonts w:ascii="Times New Roman" w:hAnsi="Times New Roman"/>
          <w:sz w:val="24"/>
          <w:szCs w:val="24"/>
          <w:lang w:val="uk-UA" w:eastAsia="ru-RU"/>
        </w:rPr>
        <w:t xml:space="preserve"> Київської області від</w:t>
      </w:r>
      <w:r w:rsidR="00326E4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21.12.2017 № 414-33-</w:t>
      </w:r>
      <w:r w:rsidR="00326E47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="00326E47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326E47" w:rsidRPr="00BF4ACE">
        <w:rPr>
          <w:rFonts w:ascii="Times New Roman" w:hAnsi="Times New Roman"/>
          <w:bCs/>
          <w:sz w:val="24"/>
          <w:szCs w:val="24"/>
          <w:lang w:val="uk-UA"/>
        </w:rPr>
        <w:t>Про затвердження Положення про оренду земельних ділянок комунальної власності селища Ворзель</w:t>
      </w:r>
      <w:r w:rsidR="0062166A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541482">
        <w:rPr>
          <w:rFonts w:ascii="Times New Roman" w:hAnsi="Times New Roman"/>
          <w:sz w:val="24"/>
          <w:szCs w:val="24"/>
          <w:lang w:val="uk-UA" w:eastAsia="ru-RU"/>
        </w:rPr>
        <w:t xml:space="preserve"> сприятиме</w:t>
      </w:r>
      <w:r w:rsidR="0062166A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62166A" w:rsidRDefault="0062166A" w:rsidP="0062166A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</w:p>
    <w:p w:rsidR="0062166A" w:rsidRDefault="0062166A" w:rsidP="0062166A">
      <w:pPr>
        <w:pStyle w:val="a3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удосконаленню системи місцевого оподаткування;</w:t>
      </w:r>
    </w:p>
    <w:p w:rsidR="0062166A" w:rsidRDefault="0062166A" w:rsidP="0062166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62166A" w:rsidRDefault="0062166A" w:rsidP="006216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відносин;</w:t>
      </w:r>
    </w:p>
    <w:p w:rsidR="0062166A" w:rsidRDefault="0062166A" w:rsidP="0062166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ресурсу.</w:t>
      </w:r>
    </w:p>
    <w:p w:rsidR="0062166A" w:rsidRDefault="0062166A" w:rsidP="0062166A">
      <w:pPr>
        <w:rPr>
          <w:lang w:val="uk-UA"/>
        </w:rPr>
      </w:pPr>
    </w:p>
    <w:p w:rsidR="0062166A" w:rsidRDefault="0062166A" w:rsidP="0062166A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96"/>
      </w:tblGrid>
      <w:tr w:rsidR="0062166A" w:rsidTr="006216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166A" w:rsidRDefault="006216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D50BA" w:rsidRPr="008E030F" w:rsidRDefault="005D50BA" w:rsidP="005D50B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Начальник </w:t>
      </w:r>
    </w:p>
    <w:p w:rsidR="005D50BA" w:rsidRPr="008E030F" w:rsidRDefault="005D50BA" w:rsidP="005D50B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>відділу економічного розвитку, інвестицій</w:t>
      </w:r>
    </w:p>
    <w:p w:rsidR="005D50BA" w:rsidRPr="008E030F" w:rsidRDefault="005D50BA" w:rsidP="005D50B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та цифрової трансформації                        </w:t>
      </w:r>
      <w:r w:rsidRPr="008E030F">
        <w:rPr>
          <w:rFonts w:ascii="Times New Roman" w:eastAsia="Times New Roman" w:hAnsi="Times New Roman"/>
          <w:b/>
          <w:sz w:val="24"/>
          <w:szCs w:val="24"/>
          <w:lang w:val="uk-UA"/>
        </w:rPr>
        <w:tab/>
        <w:t xml:space="preserve">                                    Тетяна ЛІПІНСЬКА</w:t>
      </w:r>
    </w:p>
    <w:p w:rsidR="005D50BA" w:rsidRDefault="005D50BA" w:rsidP="005D50BA">
      <w:pPr>
        <w:rPr>
          <w:lang w:val="uk-UA"/>
        </w:rPr>
      </w:pPr>
    </w:p>
    <w:p w:rsidR="005D50BA" w:rsidRPr="008E030F" w:rsidRDefault="005D50BA" w:rsidP="005D50B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Виконавець </w:t>
      </w:r>
    </w:p>
    <w:p w:rsidR="005D50BA" w:rsidRPr="008E030F" w:rsidRDefault="005D50BA" w:rsidP="005D50B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Головний спеціаліст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відділу економічного </w:t>
      </w:r>
    </w:p>
    <w:p w:rsidR="005D50BA" w:rsidRPr="008E030F" w:rsidRDefault="005D50BA" w:rsidP="005D50BA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р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озвитку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, інвестицій та цифрової трансформації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             Олександр</w:t>
      </w:r>
      <w:r w:rsidRPr="008E030F"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СТАСЮК</w:t>
      </w:r>
    </w:p>
    <w:p w:rsidR="007E4160" w:rsidRPr="0062166A" w:rsidRDefault="007E4160">
      <w:pPr>
        <w:rPr>
          <w:lang w:val="uk-UA"/>
        </w:rPr>
      </w:pPr>
    </w:p>
    <w:sectPr w:rsidR="007E4160" w:rsidRPr="00621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D"/>
    <w:rsid w:val="000C0F39"/>
    <w:rsid w:val="00326E47"/>
    <w:rsid w:val="00382504"/>
    <w:rsid w:val="003E0266"/>
    <w:rsid w:val="00541482"/>
    <w:rsid w:val="005D50BA"/>
    <w:rsid w:val="0062166A"/>
    <w:rsid w:val="006A4577"/>
    <w:rsid w:val="007E4160"/>
    <w:rsid w:val="00A86230"/>
    <w:rsid w:val="00BF4ACE"/>
    <w:rsid w:val="00EE00DD"/>
    <w:rsid w:val="00EE0125"/>
    <w:rsid w:val="00FA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14DC"/>
  <w15:chartTrackingRefBased/>
  <w15:docId w15:val="{C911A3A8-33F9-478A-BDEA-1DACAB8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66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45DA-9990-4AD3-8A2D-B2E75B51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2022-12-14T12:22:00Z</dcterms:created>
  <dcterms:modified xsi:type="dcterms:W3CDTF">2023-11-20T10:59:00Z</dcterms:modified>
</cp:coreProperties>
</file>