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D857B4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</w:t>
            </w:r>
            <w:r w:rsidR="004C2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.11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76511C" w:rsidRDefault="00350EBB" w:rsidP="004C2FD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1736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4C2FDD">
        <w:rPr>
          <w:rFonts w:ascii="Times New Roman" w:hAnsi="Times New Roman"/>
          <w:sz w:val="24"/>
          <w:szCs w:val="24"/>
          <w:lang w:val="uk-UA"/>
        </w:rPr>
        <w:t>т. в. о. заступника командувача (з тилу – начальника логістики) бригадного</w:t>
      </w:r>
      <w:r w:rsidR="006B51DC">
        <w:rPr>
          <w:rFonts w:ascii="Times New Roman" w:hAnsi="Times New Roman"/>
          <w:sz w:val="24"/>
          <w:szCs w:val="24"/>
          <w:lang w:val="uk-UA"/>
        </w:rPr>
        <w:t xml:space="preserve"> генерала 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>аціональної гвардії України Олександра Білоуса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C2FDD">
        <w:rPr>
          <w:rFonts w:ascii="Times New Roman" w:hAnsi="Times New Roman"/>
          <w:sz w:val="24"/>
          <w:szCs w:val="24"/>
          <w:lang w:val="uk-UA"/>
        </w:rPr>
        <w:t>02.11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812222" w:rsidRPr="0081222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812222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службових  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жилих приміщень </w:t>
      </w:r>
      <w:r w:rsidRPr="00812222">
        <w:rPr>
          <w:rFonts w:ascii="Times New Roman" w:hAnsi="Times New Roman"/>
          <w:sz w:val="24"/>
          <w:szCs w:val="24"/>
          <w:lang w:val="uk-UA"/>
        </w:rPr>
        <w:t xml:space="preserve">квартири </w:t>
      </w:r>
      <w:r w:rsidR="00812222" w:rsidRPr="0081222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122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 надання її для постійного проживання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2222" w:rsidRPr="0081222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27F65">
        <w:rPr>
          <w:rFonts w:ascii="Times New Roman" w:hAnsi="Times New Roman"/>
          <w:sz w:val="24"/>
          <w:szCs w:val="24"/>
          <w:lang w:val="uk-UA"/>
        </w:rPr>
        <w:t>,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4C2FDD">
        <w:rPr>
          <w:rFonts w:ascii="Times New Roman" w:hAnsi="Times New Roman"/>
          <w:sz w:val="24"/>
          <w:szCs w:val="24"/>
          <w:lang w:val="uk-UA"/>
        </w:rPr>
        <w:t>13.01.2023 № 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«Про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 надання службового жилого приміщення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13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57BDE">
        <w:rPr>
          <w:rFonts w:ascii="Times New Roman" w:hAnsi="Times New Roman"/>
          <w:sz w:val="24"/>
          <w:szCs w:val="24"/>
          <w:lang w:val="uk-UA"/>
        </w:rPr>
        <w:t>31.10</w:t>
      </w:r>
      <w:r w:rsidR="00E36C8F">
        <w:rPr>
          <w:rFonts w:ascii="Times New Roman" w:hAnsi="Times New Roman"/>
          <w:sz w:val="24"/>
          <w:szCs w:val="24"/>
          <w:lang w:val="uk-UA"/>
        </w:rPr>
        <w:t>.2023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>до 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</w:t>
      </w:r>
      <w:r w:rsidR="00812222">
        <w:rPr>
          <w:b/>
        </w:rPr>
        <w:t>***</w:t>
      </w:r>
      <w:r w:rsidR="00BC740A">
        <w:t xml:space="preserve">, що знаходиться за </w:t>
      </w:r>
      <w:proofErr w:type="spellStart"/>
      <w:r w:rsidR="00BC740A">
        <w:t>адресою</w:t>
      </w:r>
      <w:proofErr w:type="spellEnd"/>
      <w:r w:rsidR="00BC740A">
        <w:t xml:space="preserve">: </w:t>
      </w:r>
      <w:r w:rsidR="00812222">
        <w:rPr>
          <w:b/>
        </w:rPr>
        <w:t>***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</w:t>
      </w:r>
      <w:r w:rsidR="00812222">
        <w:rPr>
          <w:b/>
        </w:rPr>
        <w:t>***</w:t>
      </w:r>
      <w:r w:rsidR="007B4D10">
        <w:t xml:space="preserve">, що знаходиться за </w:t>
      </w:r>
      <w:proofErr w:type="spellStart"/>
      <w:r w:rsidR="007B4D10">
        <w:t>адресою</w:t>
      </w:r>
      <w:proofErr w:type="spellEnd"/>
      <w:r w:rsidR="007B4D10">
        <w:t>:</w:t>
      </w:r>
      <w:r w:rsidR="00782227">
        <w:t xml:space="preserve"> </w:t>
      </w:r>
      <w:r w:rsidR="00812222">
        <w:rPr>
          <w:b/>
        </w:rPr>
        <w:t>***</w:t>
      </w:r>
      <w:r>
        <w:t>,</w:t>
      </w:r>
      <w:r w:rsidRPr="009E453B">
        <w:t xml:space="preserve"> гр.</w:t>
      </w:r>
      <w:r w:rsidR="00BC506F">
        <w:t xml:space="preserve"> </w:t>
      </w:r>
      <w:r w:rsidR="00812222">
        <w:rPr>
          <w:b/>
        </w:rPr>
        <w:t>***</w:t>
      </w:r>
      <w:r w:rsidR="00812222">
        <w:rPr>
          <w:b/>
        </w:rPr>
        <w:t xml:space="preserve">. </w:t>
      </w:r>
      <w:r w:rsidRPr="009E453B">
        <w:t>В ордер вписати:</w:t>
      </w:r>
      <w:r w:rsidR="007B4D10">
        <w:t xml:space="preserve"> </w:t>
      </w:r>
      <w:r w:rsidR="00812222">
        <w:rPr>
          <w:b/>
        </w:rPr>
        <w:t>***</w:t>
      </w:r>
      <w:bookmarkStart w:id="0" w:name="_GoBack"/>
      <w:bookmarkEnd w:id="0"/>
      <w:r>
        <w:t>– наймач</w:t>
      </w:r>
      <w:r w:rsidR="00DC6DFF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E33C75">
        <w:t>о</w:t>
      </w:r>
      <w:r w:rsidRPr="009E453B">
        <w:t>б</w:t>
      </w:r>
      <w:r w:rsidR="00E33C75">
        <w:t>у</w:t>
      </w:r>
      <w:r w:rsidRPr="009E453B">
        <w:t>, зазначен</w:t>
      </w:r>
      <w:r w:rsidR="00E33C75">
        <w:t>у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E33C75">
        <w:t>і</w:t>
      </w:r>
      <w:r w:rsidR="0073620E" w:rsidRPr="009E453B">
        <w:t>, зазначен</w:t>
      </w:r>
      <w:r w:rsidR="00E33C75">
        <w:t>ій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>
        <w:t>Шепетька</w:t>
      </w:r>
      <w:proofErr w:type="spellEnd"/>
      <w:r>
        <w:t xml:space="preserve"> Сергія.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D857B4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  <w:r w:rsidR="00F96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.11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D857B4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  <w:r w:rsidR="00F96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.11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D857B4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  <w:r w:rsidR="00F96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.11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Default="00A123B7" w:rsidP="00A123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</w:t>
            </w:r>
          </w:p>
          <w:p w:rsidR="00A123B7" w:rsidRPr="00A123B7" w:rsidRDefault="00A123B7" w:rsidP="00A123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D857B4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  <w:r w:rsidR="00F96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.11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A123B7" w:rsidRDefault="0073620E" w:rsidP="00A123B7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A123B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Ілона МЕЛЬНИЧЕНКО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731F9"/>
    <w:rsid w:val="00093B80"/>
    <w:rsid w:val="000E24D4"/>
    <w:rsid w:val="00101360"/>
    <w:rsid w:val="001618D6"/>
    <w:rsid w:val="0016492F"/>
    <w:rsid w:val="00190794"/>
    <w:rsid w:val="001D72FF"/>
    <w:rsid w:val="00226924"/>
    <w:rsid w:val="00250727"/>
    <w:rsid w:val="00350EBB"/>
    <w:rsid w:val="00357BDE"/>
    <w:rsid w:val="00410E5E"/>
    <w:rsid w:val="00413DA1"/>
    <w:rsid w:val="00445490"/>
    <w:rsid w:val="00483456"/>
    <w:rsid w:val="004C2FDD"/>
    <w:rsid w:val="004C362F"/>
    <w:rsid w:val="005B4829"/>
    <w:rsid w:val="006673CE"/>
    <w:rsid w:val="00692498"/>
    <w:rsid w:val="006B51DC"/>
    <w:rsid w:val="007220C8"/>
    <w:rsid w:val="0073620E"/>
    <w:rsid w:val="00737D9B"/>
    <w:rsid w:val="0076511C"/>
    <w:rsid w:val="00782227"/>
    <w:rsid w:val="007B4D10"/>
    <w:rsid w:val="007D7C8B"/>
    <w:rsid w:val="00812222"/>
    <w:rsid w:val="00882910"/>
    <w:rsid w:val="0097753F"/>
    <w:rsid w:val="009B731E"/>
    <w:rsid w:val="00A123B7"/>
    <w:rsid w:val="00A35BE6"/>
    <w:rsid w:val="00B27F65"/>
    <w:rsid w:val="00BC506F"/>
    <w:rsid w:val="00BC740A"/>
    <w:rsid w:val="00D05C01"/>
    <w:rsid w:val="00D844A4"/>
    <w:rsid w:val="00D857B4"/>
    <w:rsid w:val="00DC6DFF"/>
    <w:rsid w:val="00DF18CC"/>
    <w:rsid w:val="00E33C75"/>
    <w:rsid w:val="00E36C8F"/>
    <w:rsid w:val="00EB2115"/>
    <w:rsid w:val="00F4751F"/>
    <w:rsid w:val="00F73D2E"/>
    <w:rsid w:val="00F9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13B3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2023-09-22T06:41:00Z</cp:lastPrinted>
  <dcterms:created xsi:type="dcterms:W3CDTF">2023-04-28T08:10:00Z</dcterms:created>
  <dcterms:modified xsi:type="dcterms:W3CDTF">2023-11-30T13:16:00Z</dcterms:modified>
</cp:coreProperties>
</file>