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EA5CED" w:rsidRDefault="000D3A2F" w:rsidP="000D3A2F">
      <w:pPr>
        <w:jc w:val="center"/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EA5CED" w:rsidRDefault="000D3A2F" w:rsidP="000D3A2F">
      <w:pPr>
        <w:jc w:val="center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(відповідно до пункту 4</w:t>
      </w:r>
      <w:r w:rsidRPr="00EA5CED">
        <w:rPr>
          <w:sz w:val="22"/>
          <w:szCs w:val="22"/>
          <w:vertAlign w:val="superscript"/>
          <w:lang w:val="uk-UA"/>
        </w:rPr>
        <w:t xml:space="preserve">1 </w:t>
      </w:r>
      <w:r w:rsidRPr="00EA5CED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EA5CED" w:rsidRDefault="000D3A2F" w:rsidP="000D3A2F">
      <w:pPr>
        <w:jc w:val="center"/>
        <w:rPr>
          <w:sz w:val="22"/>
          <w:szCs w:val="22"/>
          <w:lang w:val="uk-UA"/>
        </w:rPr>
      </w:pPr>
    </w:p>
    <w:p w:rsidR="00242521" w:rsidRPr="00EA5CED" w:rsidRDefault="000D3A2F" w:rsidP="000D3A2F">
      <w:pPr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1.3. ідентифікаційний код замовника :</w:t>
      </w:r>
      <w:r w:rsidR="00495963" w:rsidRPr="00EA5CED">
        <w:rPr>
          <w:sz w:val="22"/>
          <w:szCs w:val="22"/>
          <w:lang w:val="uk-UA"/>
        </w:rPr>
        <w:t xml:space="preserve"> </w:t>
      </w:r>
      <w:r w:rsidRPr="00EA5CED">
        <w:rPr>
          <w:sz w:val="22"/>
          <w:szCs w:val="22"/>
          <w:lang w:val="uk-UA"/>
        </w:rPr>
        <w:t>26473919</w:t>
      </w:r>
    </w:p>
    <w:p w:rsidR="000D3A2F" w:rsidRPr="00EA5CED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EA5CED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EA5CED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0D3A2F" w:rsidRPr="00EA5CED" w:rsidRDefault="000D3A2F" w:rsidP="00462FA3">
      <w:pPr>
        <w:jc w:val="both"/>
        <w:rPr>
          <w:rFonts w:eastAsia="Arial"/>
          <w:sz w:val="22"/>
          <w:szCs w:val="22"/>
          <w:shd w:val="clear" w:color="auto" w:fill="FFFFFF"/>
          <w:lang w:val="uk-UA" w:eastAsia="ar-SA"/>
        </w:rPr>
      </w:pPr>
      <w:r w:rsidRPr="00EA5CED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EA5CED">
        <w:rPr>
          <w:sz w:val="22"/>
          <w:szCs w:val="22"/>
          <w:lang w:val="uk-UA"/>
        </w:rPr>
        <w:t xml:space="preserve"> </w:t>
      </w:r>
      <w:r w:rsidR="00EB350E">
        <w:rPr>
          <w:sz w:val="22"/>
          <w:szCs w:val="22"/>
          <w:lang w:val="uk-UA"/>
        </w:rPr>
        <w:t xml:space="preserve">Сидіння, стільці та супутні вироби </w:t>
      </w:r>
      <w:r w:rsidR="00C71035" w:rsidRPr="00EA5CED">
        <w:rPr>
          <w:rFonts w:eastAsia="Arial"/>
          <w:sz w:val="22"/>
          <w:szCs w:val="22"/>
          <w:shd w:val="clear" w:color="auto" w:fill="FFFFFF"/>
          <w:lang w:val="uk-UA" w:eastAsia="ar-SA"/>
        </w:rPr>
        <w:t>ДК 021:2015 39110000-6 Сидіння, стільці та супутні вироби і частини до них</w:t>
      </w:r>
    </w:p>
    <w:p w:rsidR="00C71035" w:rsidRPr="00EA5CED" w:rsidRDefault="00C71035" w:rsidP="00462FA3">
      <w:pPr>
        <w:jc w:val="both"/>
        <w:rPr>
          <w:b/>
          <w:sz w:val="22"/>
          <w:szCs w:val="22"/>
          <w:lang w:val="uk-UA"/>
        </w:rPr>
      </w:pPr>
    </w:p>
    <w:p w:rsidR="000D3A2F" w:rsidRPr="00921A00" w:rsidRDefault="000D3A2F" w:rsidP="00462FA3">
      <w:pPr>
        <w:jc w:val="both"/>
        <w:rPr>
          <w:b/>
          <w:color w:val="000000" w:themeColor="text1"/>
          <w:sz w:val="22"/>
          <w:szCs w:val="22"/>
          <w:lang w:val="uk-UA"/>
        </w:rPr>
      </w:pPr>
      <w:r w:rsidRPr="00921A00">
        <w:rPr>
          <w:b/>
          <w:color w:val="000000" w:themeColor="text1"/>
          <w:sz w:val="22"/>
          <w:szCs w:val="22"/>
          <w:lang w:val="uk-UA"/>
        </w:rPr>
        <w:t>3. Ідентифікатор закупівлі:</w:t>
      </w:r>
      <w:r w:rsidR="00462682" w:rsidRPr="00921A00">
        <w:rPr>
          <w:color w:val="000000" w:themeColor="text1"/>
          <w:sz w:val="22"/>
          <w:szCs w:val="22"/>
          <w:lang w:val="uk-UA"/>
        </w:rPr>
        <w:t xml:space="preserve"> </w:t>
      </w:r>
      <w:r w:rsidR="00F738BD" w:rsidRPr="00F738BD">
        <w:fldChar w:fldCharType="begin"/>
      </w:r>
      <w:r w:rsidR="00F738BD" w:rsidRPr="00F738BD">
        <w:rPr>
          <w:lang w:val="uk-UA"/>
        </w:rPr>
        <w:instrText xml:space="preserve"> </w:instrText>
      </w:r>
      <w:r w:rsidR="00F738BD" w:rsidRPr="00F738BD">
        <w:instrText>HYPERLINK</w:instrText>
      </w:r>
      <w:r w:rsidR="00F738BD" w:rsidRPr="00F738BD">
        <w:rPr>
          <w:lang w:val="uk-UA"/>
        </w:rPr>
        <w:instrText xml:space="preserve"> "</w:instrText>
      </w:r>
      <w:r w:rsidR="00F738BD" w:rsidRPr="00F738BD">
        <w:instrText>https</w:instrText>
      </w:r>
      <w:r w:rsidR="00F738BD" w:rsidRPr="00F738BD">
        <w:rPr>
          <w:lang w:val="uk-UA"/>
        </w:rPr>
        <w:instrText>://</w:instrText>
      </w:r>
      <w:r w:rsidR="00F738BD" w:rsidRPr="00F738BD">
        <w:instrText>prozorro</w:instrText>
      </w:r>
      <w:r w:rsidR="00F738BD" w:rsidRPr="00F738BD">
        <w:rPr>
          <w:lang w:val="uk-UA"/>
        </w:rPr>
        <w:instrText>.</w:instrText>
      </w:r>
      <w:r w:rsidR="00F738BD" w:rsidRPr="00F738BD">
        <w:instrText>gov</w:instrText>
      </w:r>
      <w:r w:rsidR="00F738BD" w:rsidRPr="00F738BD">
        <w:rPr>
          <w:lang w:val="uk-UA"/>
        </w:rPr>
        <w:instrText>.</w:instrText>
      </w:r>
      <w:r w:rsidR="00F738BD" w:rsidRPr="00F738BD">
        <w:instrText>ua</w:instrText>
      </w:r>
      <w:r w:rsidR="00F738BD" w:rsidRPr="00F738BD">
        <w:rPr>
          <w:lang w:val="uk-UA"/>
        </w:rPr>
        <w:instrText>/</w:instrText>
      </w:r>
      <w:r w:rsidR="00F738BD" w:rsidRPr="00F738BD">
        <w:instrText>tender</w:instrText>
      </w:r>
      <w:r w:rsidR="00F738BD" w:rsidRPr="00F738BD">
        <w:rPr>
          <w:lang w:val="uk-UA"/>
        </w:rPr>
        <w:instrText>/</w:instrText>
      </w:r>
      <w:r w:rsidR="00F738BD" w:rsidRPr="00F738BD">
        <w:instrText>UA</w:instrText>
      </w:r>
      <w:r w:rsidR="00F738BD" w:rsidRPr="00F738BD">
        <w:rPr>
          <w:lang w:val="uk-UA"/>
        </w:rPr>
        <w:instrText>-2024-03-19-012934-</w:instrText>
      </w:r>
      <w:r w:rsidR="00F738BD" w:rsidRPr="00F738BD">
        <w:instrText>a</w:instrText>
      </w:r>
      <w:r w:rsidR="00F738BD" w:rsidRPr="00F738BD">
        <w:rPr>
          <w:lang w:val="uk-UA"/>
        </w:rPr>
        <w:instrText>" \</w:instrText>
      </w:r>
      <w:r w:rsidR="00F738BD" w:rsidRPr="00F738BD">
        <w:instrText>t</w:instrText>
      </w:r>
      <w:r w:rsidR="00F738BD" w:rsidRPr="00F738BD">
        <w:rPr>
          <w:lang w:val="uk-UA"/>
        </w:rPr>
        <w:instrText xml:space="preserve"> "_</w:instrText>
      </w:r>
      <w:r w:rsidR="00F738BD" w:rsidRPr="00F738BD">
        <w:instrText>blank</w:instrText>
      </w:r>
      <w:r w:rsidR="00F738BD" w:rsidRPr="00F738BD">
        <w:rPr>
          <w:lang w:val="uk-UA"/>
        </w:rPr>
        <w:instrText xml:space="preserve">" </w:instrText>
      </w:r>
      <w:r w:rsidR="00F738BD" w:rsidRPr="00F738BD">
        <w:fldChar w:fldCharType="separate"/>
      </w:r>
      <w:r w:rsidR="00F738BD" w:rsidRPr="00F738BD">
        <w:rPr>
          <w:rFonts w:ascii="Segoe UI" w:hAnsi="Segoe UI" w:cs="Segoe UI"/>
          <w:color w:val="57A3F3"/>
          <w:sz w:val="21"/>
          <w:szCs w:val="21"/>
          <w:u w:val="single"/>
          <w:shd w:val="clear" w:color="auto" w:fill="FFFFFF"/>
        </w:rPr>
        <w:t>UA</w:t>
      </w:r>
      <w:r w:rsidR="00F738BD" w:rsidRPr="00F738BD">
        <w:rPr>
          <w:rFonts w:ascii="Segoe UI" w:hAnsi="Segoe UI" w:cs="Segoe UI"/>
          <w:color w:val="57A3F3"/>
          <w:sz w:val="21"/>
          <w:szCs w:val="21"/>
          <w:u w:val="single"/>
          <w:shd w:val="clear" w:color="auto" w:fill="FFFFFF"/>
          <w:lang w:val="uk-UA"/>
        </w:rPr>
        <w:t>-2024-03-19-012934-</w:t>
      </w:r>
      <w:r w:rsidR="00F738BD" w:rsidRPr="00F738BD">
        <w:rPr>
          <w:rFonts w:ascii="Segoe UI" w:hAnsi="Segoe UI" w:cs="Segoe UI"/>
          <w:color w:val="57A3F3"/>
          <w:sz w:val="21"/>
          <w:szCs w:val="21"/>
          <w:u w:val="single"/>
          <w:shd w:val="clear" w:color="auto" w:fill="FFFFFF"/>
        </w:rPr>
        <w:t>a</w:t>
      </w:r>
      <w:r w:rsidR="00F738BD" w:rsidRPr="00F738BD">
        <w:fldChar w:fldCharType="end"/>
      </w:r>
      <w:bookmarkStart w:id="0" w:name="_GoBack"/>
      <w:bookmarkEnd w:id="0"/>
    </w:p>
    <w:p w:rsidR="000D3A2F" w:rsidRPr="00EA5CED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4D111F" w:rsidRPr="00EA5CED" w:rsidRDefault="000D3A2F" w:rsidP="004D111F">
      <w:pPr>
        <w:jc w:val="both"/>
        <w:rPr>
          <w:bCs/>
          <w:sz w:val="22"/>
          <w:szCs w:val="22"/>
          <w:lang w:val="uk-UA" w:eastAsia="uk-UA"/>
        </w:rPr>
      </w:pPr>
      <w:r w:rsidRPr="00EA5CED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EA5CED">
        <w:rPr>
          <w:bCs/>
          <w:sz w:val="22"/>
          <w:szCs w:val="22"/>
          <w:lang w:val="uk-UA" w:eastAsia="uk-UA"/>
        </w:rPr>
        <w:t xml:space="preserve"> </w:t>
      </w:r>
      <w:r w:rsidR="004D111F" w:rsidRPr="00EA5CED">
        <w:rPr>
          <w:sz w:val="22"/>
          <w:szCs w:val="22"/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4D111F" w:rsidRPr="00EA5CED">
        <w:rPr>
          <w:bCs/>
          <w:sz w:val="22"/>
          <w:szCs w:val="22"/>
          <w:lang w:val="uk-UA" w:eastAsia="uk-UA"/>
        </w:rPr>
        <w:t xml:space="preserve"> Технічне завдання передбачене Додатком 3 до Тендерної документації.  </w:t>
      </w:r>
    </w:p>
    <w:p w:rsidR="00025BEA" w:rsidRPr="00EA5CED" w:rsidRDefault="00025BEA" w:rsidP="00025BEA">
      <w:pPr>
        <w:jc w:val="both"/>
        <w:rPr>
          <w:sz w:val="22"/>
          <w:szCs w:val="22"/>
          <w:lang w:val="uk-UA"/>
        </w:rPr>
      </w:pPr>
    </w:p>
    <w:p w:rsidR="000D3A2F" w:rsidRPr="00EA5CED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8B773F" w:rsidRPr="00EA5CED" w:rsidRDefault="000D3A2F" w:rsidP="008B773F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</w:pPr>
      <w:r w:rsidRPr="00C8244F">
        <w:rPr>
          <w:rFonts w:ascii="Times New Roman" w:hAnsi="Times New Roman" w:cs="Times New Roman"/>
          <w:b/>
          <w:sz w:val="22"/>
          <w:szCs w:val="22"/>
          <w:lang w:val="uk-UA"/>
        </w:rPr>
        <w:t>5. Розмір бюджетного призначення:</w:t>
      </w:r>
      <w:r w:rsidR="00410776" w:rsidRPr="00C8244F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934719">
        <w:rPr>
          <w:rFonts w:ascii="Times New Roman" w:eastAsia="Calibri" w:hAnsi="Times New Roman" w:cs="Times New Roman"/>
          <w:kern w:val="0"/>
          <w:lang w:val="uk-UA" w:eastAsia="en-US" w:bidi="ar-SA"/>
        </w:rPr>
        <w:t>229332,00 грн.(</w:t>
      </w:r>
      <w:r w:rsidR="00934719" w:rsidRPr="00934719">
        <w:rPr>
          <w:lang w:val="uk-UA"/>
        </w:rPr>
        <w:t xml:space="preserve"> </w:t>
      </w:r>
      <w:r w:rsidR="00934719" w:rsidRPr="00832F77">
        <w:rPr>
          <w:rFonts w:ascii="Times New Roman" w:eastAsia="Calibri" w:hAnsi="Times New Roman" w:cs="Times New Roman"/>
          <w:kern w:val="0"/>
          <w:lang w:val="uk-UA" w:eastAsia="en-US" w:bidi="ar-SA"/>
        </w:rPr>
        <w:t>Двісті двадцять дев'ять тисяч триста тридцять дві гривні 00 копійок</w:t>
      </w:r>
      <w:r w:rsidR="00934719">
        <w:rPr>
          <w:rFonts w:ascii="Times New Roman" w:eastAsia="Calibri" w:hAnsi="Times New Roman" w:cs="Times New Roman"/>
          <w:kern w:val="0"/>
          <w:lang w:val="uk-UA" w:eastAsia="en-US" w:bidi="ar-SA"/>
        </w:rPr>
        <w:t>)</w:t>
      </w:r>
      <w:r w:rsidR="00934719" w:rsidRPr="00832F77">
        <w:rPr>
          <w:rFonts w:ascii="Times New Roman" w:eastAsia="Calibri" w:hAnsi="Times New Roman" w:cs="Times New Roman"/>
          <w:kern w:val="0"/>
          <w:lang w:val="uk-UA" w:eastAsia="en-US" w:bidi="ar-SA"/>
        </w:rPr>
        <w:t>, у т.ч. ПДВ (20%) 38 222.00 грн.</w:t>
      </w: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2443C7" w:rsidRPr="00EA5CED" w:rsidRDefault="000D3A2F" w:rsidP="002443C7">
      <w:pPr>
        <w:jc w:val="both"/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EA5CED">
        <w:rPr>
          <w:sz w:val="22"/>
          <w:szCs w:val="22"/>
          <w:lang w:val="uk-UA"/>
        </w:rPr>
        <w:t xml:space="preserve"> </w:t>
      </w:r>
      <w:r w:rsidR="00090F14" w:rsidRPr="00EA5CED">
        <w:rPr>
          <w:sz w:val="22"/>
          <w:szCs w:val="22"/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1C5EDC" w:rsidRPr="00EA5CED" w:rsidRDefault="000D3A2F" w:rsidP="001C5EDC">
      <w:pPr>
        <w:jc w:val="both"/>
        <w:rPr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EA5CED">
        <w:rPr>
          <w:bCs/>
          <w:sz w:val="22"/>
          <w:szCs w:val="22"/>
          <w:lang w:val="uk-UA"/>
        </w:rPr>
        <w:t xml:space="preserve"> </w:t>
      </w:r>
      <w:r w:rsidR="0094131B" w:rsidRPr="00EA5CED">
        <w:rPr>
          <w:sz w:val="22"/>
          <w:szCs w:val="22"/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</w:t>
      </w:r>
      <w:r w:rsidR="001C5EDC" w:rsidRPr="00EA5CED">
        <w:rPr>
          <w:sz w:val="22"/>
          <w:szCs w:val="22"/>
          <w:lang w:val="uk-UA"/>
        </w:rPr>
        <w:t xml:space="preserve">йних пропозицій постачальників. Метод, застосований для розрахунку відповідно до Методики: Розрахунок очікуваної вартості  на підставі </w:t>
      </w:r>
      <w:r w:rsidR="00A55DC1" w:rsidRPr="00EA5CED">
        <w:rPr>
          <w:sz w:val="22"/>
          <w:szCs w:val="22"/>
          <w:lang w:val="uk-UA"/>
        </w:rPr>
        <w:t>метода</w:t>
      </w:r>
      <w:r w:rsidR="001C5EDC" w:rsidRPr="00EA5CED">
        <w:rPr>
          <w:sz w:val="22"/>
          <w:szCs w:val="22"/>
          <w:lang w:val="uk-UA"/>
        </w:rPr>
        <w:t xml:space="preserve"> порівняння ринкових цін. </w:t>
      </w:r>
    </w:p>
    <w:p w:rsidR="001C5EDC" w:rsidRPr="00EA5CED" w:rsidRDefault="001C5EDC" w:rsidP="001C5EDC">
      <w:pPr>
        <w:jc w:val="both"/>
        <w:rPr>
          <w:sz w:val="22"/>
          <w:szCs w:val="22"/>
          <w:lang w:val="uk-UA"/>
        </w:rPr>
      </w:pPr>
    </w:p>
    <w:p w:rsidR="001C5EDC" w:rsidRPr="00EA5CED" w:rsidRDefault="001C5EDC" w:rsidP="001C5EDC">
      <w:pPr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Відповідно до Методики:</w:t>
      </w:r>
    </w:p>
    <w:p w:rsidR="001C5EDC" w:rsidRPr="00EA5CED" w:rsidRDefault="001C5EDC" w:rsidP="00B30BF9">
      <w:pPr>
        <w:rPr>
          <w:b/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EA5CED">
        <w:rPr>
          <w:b/>
          <w:color w:val="000000"/>
          <w:sz w:val="22"/>
          <w:szCs w:val="22"/>
          <w:shd w:val="clear" w:color="auto" w:fill="FFFFFF"/>
        </w:rPr>
        <w:t> </w:t>
      </w:r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= (Ц1</w:t>
      </w:r>
      <w:r w:rsidRPr="00EA5CED">
        <w:rPr>
          <w:b/>
          <w:color w:val="000000"/>
          <w:sz w:val="22"/>
          <w:szCs w:val="22"/>
          <w:shd w:val="clear" w:color="auto" w:fill="FFFFFF"/>
        </w:rPr>
        <w:t> </w:t>
      </w:r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 xml:space="preserve">+ … + </w:t>
      </w:r>
      <w:proofErr w:type="spellStart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)/К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де: 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EA5CED">
        <w:rPr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EA5CED">
        <w:rPr>
          <w:color w:val="000000"/>
          <w:sz w:val="22"/>
          <w:szCs w:val="22"/>
          <w:shd w:val="clear" w:color="auto" w:fill="FFFFFF"/>
        </w:rPr>
        <w:t> </w:t>
      </w:r>
      <w:r w:rsidRPr="00EA5CED">
        <w:rPr>
          <w:color w:val="000000"/>
          <w:sz w:val="22"/>
          <w:szCs w:val="22"/>
          <w:shd w:val="clear" w:color="auto" w:fill="FFFFFF"/>
          <w:lang w:val="uk-UA"/>
        </w:rPr>
        <w:t>– очікувана ціна за одиницю товару;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 Ц1, </w:t>
      </w:r>
      <w:proofErr w:type="spellStart"/>
      <w:r w:rsidRPr="00EA5CED">
        <w:rPr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EA5CED">
        <w:rPr>
          <w:color w:val="000000"/>
          <w:sz w:val="22"/>
          <w:szCs w:val="22"/>
          <w:shd w:val="clear" w:color="auto" w:fill="FFFFFF"/>
        </w:rPr>
        <w:t> </w:t>
      </w: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– ціни отримані від запиту цінових пропозицій; 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>К – кількість цін отриманих  в складі цінових пропозицій.</w:t>
      </w:r>
    </w:p>
    <w:p w:rsidR="001C5EDC" w:rsidRPr="00EA5CED" w:rsidRDefault="001C5EDC" w:rsidP="0094131B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uk-UA"/>
        </w:rPr>
      </w:pPr>
    </w:p>
    <w:p w:rsidR="0094131B" w:rsidRPr="00EA5CED" w:rsidRDefault="0094131B" w:rsidP="0094131B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EA5CED">
        <w:rPr>
          <w:rFonts w:ascii="Times New Roman" w:hAnsi="Times New Roman"/>
          <w:sz w:val="22"/>
          <w:szCs w:val="22"/>
          <w:lang w:val="ru-RU"/>
        </w:rPr>
        <w:t>Аналіз</w:t>
      </w:r>
      <w:proofErr w:type="spellEnd"/>
      <w:r w:rsidRPr="00EA5C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EA5CED">
        <w:rPr>
          <w:rFonts w:ascii="Times New Roman" w:hAnsi="Times New Roman"/>
          <w:sz w:val="22"/>
          <w:szCs w:val="22"/>
          <w:lang w:val="ru-RU"/>
        </w:rPr>
        <w:t>комерційних</w:t>
      </w:r>
      <w:proofErr w:type="spellEnd"/>
      <w:r w:rsidRPr="00EA5CED">
        <w:rPr>
          <w:rFonts w:ascii="Times New Roman" w:hAnsi="Times New Roman"/>
          <w:sz w:val="22"/>
          <w:szCs w:val="22"/>
          <w:lang w:val="ru-RU"/>
        </w:rPr>
        <w:t xml:space="preserve"> пропозицій:</w:t>
      </w:r>
    </w:p>
    <w:p w:rsidR="009E60D0" w:rsidRDefault="00934719" w:rsidP="00F05B5E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1.ТОВ «КІСПРІ Україна»</w:t>
      </w:r>
    </w:p>
    <w:p w:rsidR="00934719" w:rsidRDefault="00934719" w:rsidP="00F05B5E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2.ТОВ «СВІТЛОВОДСЬКА МЕБЛЕВА ФАБРИКА «ПРЕСТИЖ»</w:t>
      </w:r>
    </w:p>
    <w:p w:rsidR="00934719" w:rsidRPr="00EA5CED" w:rsidRDefault="00934719" w:rsidP="00F05B5E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3.ФОП ВОВКОТРУБ ТЕТЯНА ГРИГОРІВНА</w:t>
      </w:r>
    </w:p>
    <w:p w:rsidR="009E60D0" w:rsidRPr="00EA5CED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EA5CED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0D3A2F" w:rsidRPr="00EA5CED" w:rsidRDefault="000D3A2F" w:rsidP="000D3A2F">
      <w:pPr>
        <w:rPr>
          <w:sz w:val="22"/>
          <w:szCs w:val="22"/>
          <w:lang w:val="uk-UA"/>
        </w:rPr>
      </w:pPr>
    </w:p>
    <w:p w:rsidR="00B30BF9" w:rsidRPr="00EA5CED" w:rsidRDefault="00B30BF9">
      <w:pPr>
        <w:rPr>
          <w:sz w:val="22"/>
          <w:szCs w:val="22"/>
          <w:lang w:val="uk-UA"/>
        </w:rPr>
      </w:pPr>
    </w:p>
    <w:sectPr w:rsidR="00B30BF9" w:rsidRPr="00EA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25BEA"/>
    <w:rsid w:val="00090F14"/>
    <w:rsid w:val="000D3A2F"/>
    <w:rsid w:val="00112B48"/>
    <w:rsid w:val="00126C8B"/>
    <w:rsid w:val="001773D3"/>
    <w:rsid w:val="001C5EDC"/>
    <w:rsid w:val="001F1365"/>
    <w:rsid w:val="00242521"/>
    <w:rsid w:val="002443C7"/>
    <w:rsid w:val="00327D8A"/>
    <w:rsid w:val="00410776"/>
    <w:rsid w:val="00462682"/>
    <w:rsid w:val="00462FA3"/>
    <w:rsid w:val="00495963"/>
    <w:rsid w:val="004C482A"/>
    <w:rsid w:val="004D111F"/>
    <w:rsid w:val="005218BC"/>
    <w:rsid w:val="0054264B"/>
    <w:rsid w:val="00554A1B"/>
    <w:rsid w:val="0070349F"/>
    <w:rsid w:val="007147E6"/>
    <w:rsid w:val="00867A00"/>
    <w:rsid w:val="008A21CD"/>
    <w:rsid w:val="008B773F"/>
    <w:rsid w:val="00921A00"/>
    <w:rsid w:val="00934719"/>
    <w:rsid w:val="0094131B"/>
    <w:rsid w:val="009C3405"/>
    <w:rsid w:val="009E60D0"/>
    <w:rsid w:val="00A55DC1"/>
    <w:rsid w:val="00AE29F6"/>
    <w:rsid w:val="00B30BF9"/>
    <w:rsid w:val="00C71035"/>
    <w:rsid w:val="00C8244F"/>
    <w:rsid w:val="00CA7922"/>
    <w:rsid w:val="00E1526B"/>
    <w:rsid w:val="00EA5CED"/>
    <w:rsid w:val="00EB350E"/>
    <w:rsid w:val="00EB6FEC"/>
    <w:rsid w:val="00EE616F"/>
    <w:rsid w:val="00F05B5E"/>
    <w:rsid w:val="00F7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738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38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2024-03-20T06:48:00Z</cp:lastPrinted>
  <dcterms:created xsi:type="dcterms:W3CDTF">2023-05-11T07:52:00Z</dcterms:created>
  <dcterms:modified xsi:type="dcterms:W3CDTF">2024-03-20T06:48:00Z</dcterms:modified>
</cp:coreProperties>
</file>