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5D9D6" w14:textId="7CBAA0EA" w:rsidR="00ED2AA4" w:rsidRDefault="00ED2AA4"/>
    <w:p w14:paraId="3801635F" w14:textId="499350B0" w:rsidR="006243FD" w:rsidRPr="006243FD" w:rsidRDefault="00997D72" w:rsidP="00997D72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="006243FD" w:rsidRPr="006243FD"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5E924CA4" wp14:editId="2D932285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43FD" w:rsidRPr="006243FD">
        <w:rPr>
          <w:noProof/>
          <w:lang w:eastAsia="uk-UA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00A01439" wp14:editId="18348243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10" name="Прямокут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42E84182" w14:textId="77777777" w:rsidR="006243FD" w:rsidRDefault="006243FD" w:rsidP="006243FD">
                            <w:pPr>
                              <w:pStyle w:val="a3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A01439" id="Прямокутник 10" o:spid="_x0000_s1026" style="position:absolute;margin-left:-67.15pt;margin-top:-29.3pt;width:144.25pt;height:23.1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" o:allowincell="f" filled="f" stroked="f" strokeweight="0">
                <v:textbox style="mso-fit-shape-to-text:t">
                  <w:txbxContent>
                    <w:p w14:paraId="42E84182" w14:textId="77777777" w:rsidR="006243FD" w:rsidRDefault="006243FD" w:rsidP="006243FD">
                      <w:pPr>
                        <w:pStyle w:val="a3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243FD" w:rsidRPr="006243FD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5F69E" wp14:editId="1582EC2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Прямокутник 9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508E9F" id="Прямокутник 9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MGg&#10;pZI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</w:p>
    <w:p w14:paraId="284E1119" w14:textId="77777777" w:rsidR="006243FD" w:rsidRPr="006243FD" w:rsidRDefault="006243FD" w:rsidP="006243FD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 w:rsidRPr="006243FD">
        <w:rPr>
          <w:rFonts w:ascii="Times New Roman" w:hAnsi="Times New Roman"/>
          <w:b/>
          <w:spacing w:val="40"/>
          <w:sz w:val="28"/>
          <w:szCs w:val="28"/>
          <w:lang w:val="ru-RU"/>
        </w:rPr>
        <w:t xml:space="preserve">  БУЧАНСЬКА МІСЬКА РАДА</w:t>
      </w:r>
      <w:r w:rsidRPr="006243FD">
        <w:rPr>
          <w:rFonts w:ascii="Times New Roman" w:hAnsi="Times New Roman"/>
          <w:b/>
          <w:spacing w:val="40"/>
          <w:sz w:val="28"/>
          <w:szCs w:val="28"/>
          <w:lang w:val="ru-RU"/>
        </w:rPr>
        <w:tab/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6243FD" w:rsidRPr="006243FD" w14:paraId="5CDF2912" w14:textId="77777777" w:rsidTr="009C4C2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55F2C0E6" w14:textId="77777777" w:rsidR="006243FD" w:rsidRPr="006243FD" w:rsidRDefault="006243FD" w:rsidP="006243FD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 w:rsidRPr="006243FD"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14:paraId="7837787E" w14:textId="77777777" w:rsidR="006243FD" w:rsidRPr="006243FD" w:rsidRDefault="006243FD" w:rsidP="006243FD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6243FD"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14:paraId="03167BA1" w14:textId="77777777" w:rsidR="006243FD" w:rsidRPr="006243FD" w:rsidRDefault="006243FD" w:rsidP="006243FD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 w:rsidRPr="006243FD">
        <w:rPr>
          <w:rFonts w:ascii="Times New Roman" w:hAnsi="Times New Roman"/>
          <w:sz w:val="24"/>
          <w:szCs w:val="24"/>
          <w:lang w:val="ru-RU"/>
        </w:rPr>
        <w:t xml:space="preserve"> (ПОЗАЧЕРГОВЕ ЗАСІДАННЯ)</w:t>
      </w:r>
    </w:p>
    <w:p w14:paraId="10917ABA" w14:textId="77777777" w:rsidR="006243FD" w:rsidRPr="006243FD" w:rsidRDefault="006243FD" w:rsidP="006243FD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en-US"/>
        </w:rPr>
      </w:pPr>
      <w:r w:rsidRPr="006243FD"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67"/>
        <w:gridCol w:w="1963"/>
      </w:tblGrid>
      <w:tr w:rsidR="006243FD" w:rsidRPr="006243FD" w14:paraId="3CD262FE" w14:textId="77777777" w:rsidTr="009C4C22">
        <w:tc>
          <w:tcPr>
            <w:tcW w:w="7967" w:type="dxa"/>
            <w:hideMark/>
          </w:tcPr>
          <w:p w14:paraId="381DDDA2" w14:textId="305230B1" w:rsidR="006243FD" w:rsidRPr="006243FD" w:rsidRDefault="00916D49" w:rsidP="006243F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  <w:t>09</w:t>
            </w:r>
            <w:r w:rsidR="006243FD" w:rsidRPr="006243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  <w:t>02</w:t>
            </w:r>
            <w:r w:rsidR="006243FD" w:rsidRPr="006243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  <w:t>.</w:t>
            </w:r>
            <w:r w:rsidR="006243FD" w:rsidRPr="006243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  <w:p w14:paraId="6CCC52D6" w14:textId="77777777" w:rsidR="006243FD" w:rsidRPr="006243FD" w:rsidRDefault="006243FD" w:rsidP="006243FD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7592C46A" w14:textId="77777777" w:rsidR="006243FD" w:rsidRPr="006243FD" w:rsidRDefault="006243FD" w:rsidP="00624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243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 фінансування видатків </w:t>
            </w:r>
          </w:p>
          <w:p w14:paraId="1A860D46" w14:textId="77777777" w:rsidR="006243FD" w:rsidRPr="006243FD" w:rsidRDefault="006243FD" w:rsidP="00624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</w:pPr>
            <w:r w:rsidRPr="006243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проведення спортивного заходу</w:t>
            </w:r>
          </w:p>
          <w:p w14:paraId="23B7E629" w14:textId="77777777" w:rsidR="006243FD" w:rsidRPr="006243FD" w:rsidRDefault="006243FD" w:rsidP="00624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43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 неолімпійських видів спорту</w:t>
            </w:r>
          </w:p>
          <w:p w14:paraId="6105816B" w14:textId="77777777" w:rsidR="006243FD" w:rsidRPr="006243FD" w:rsidRDefault="006243FD" w:rsidP="006243FD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63" w:type="dxa"/>
            <w:hideMark/>
          </w:tcPr>
          <w:p w14:paraId="2B42CD80" w14:textId="6DBCEA65" w:rsidR="006243FD" w:rsidRPr="006243FD" w:rsidRDefault="006243FD" w:rsidP="00624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</w:pPr>
            <w:r w:rsidRPr="006243F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№ </w:t>
            </w:r>
            <w:r w:rsidR="00FF4A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1092</w:t>
            </w:r>
          </w:p>
        </w:tc>
      </w:tr>
    </w:tbl>
    <w:p w14:paraId="6E2C8CA7" w14:textId="77777777" w:rsidR="006243FD" w:rsidRPr="006243FD" w:rsidRDefault="006243FD" w:rsidP="006243FD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3E1CCF77" w14:textId="77777777" w:rsidR="006243FD" w:rsidRPr="007843B3" w:rsidRDefault="006243FD" w:rsidP="006243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24FD82D" w14:textId="74001FBB" w:rsidR="006243FD" w:rsidRPr="007843B3" w:rsidRDefault="006243FD" w:rsidP="007843B3">
      <w:p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7843B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Заслухавши інформацію начальника відділу молоді та спорту </w:t>
      </w:r>
      <w:proofErr w:type="spellStart"/>
      <w:r w:rsidRPr="007843B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Додатко</w:t>
      </w:r>
      <w:proofErr w:type="spellEnd"/>
      <w:r w:rsidRPr="007843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Н.А.</w:t>
      </w:r>
      <w:r w:rsidRPr="007843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</w:t>
      </w:r>
      <w:r w:rsidRPr="007843B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доцільність проведення спортивн</w:t>
      </w:r>
      <w:r w:rsidR="007843B3" w:rsidRPr="007843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ого </w:t>
      </w:r>
      <w:r w:rsidRPr="007843B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заход</w:t>
      </w:r>
      <w:r w:rsidR="007843B3" w:rsidRPr="007843B3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7843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7843B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 метою виконання</w:t>
      </w:r>
      <w:r w:rsidRPr="007843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43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програми - </w:t>
      </w:r>
      <w:r w:rsidR="004B4A43" w:rsidRPr="007843B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16D49" w:rsidRPr="007843B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Місцева</w:t>
      </w:r>
      <w:r w:rsidR="004B4A43" w:rsidRPr="007843B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916D49" w:rsidRPr="007843B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програма</w:t>
      </w:r>
      <w:r w:rsidR="004B4A43" w:rsidRPr="007843B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16D49" w:rsidRPr="007843B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розвитку фізичної культури і спорту у</w:t>
      </w:r>
      <w:r w:rsidR="00916D49" w:rsidRPr="007843B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16D49" w:rsidRPr="007843B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Бучанській громаді на 202</w:t>
      </w:r>
      <w:r w:rsidR="00916D49" w:rsidRPr="007843B3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4</w:t>
      </w:r>
      <w:r w:rsidR="00916D49" w:rsidRPr="007843B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-202</w:t>
      </w:r>
      <w:r w:rsidR="00916D49" w:rsidRPr="007843B3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>6</w:t>
      </w:r>
      <w:r w:rsidR="00916D49" w:rsidRPr="007843B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роки</w:t>
      </w:r>
      <w:r w:rsidR="004B4A43" w:rsidRPr="007843B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»,</w:t>
      </w:r>
      <w:r w:rsidR="004B4A43" w:rsidRPr="007843B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7843B3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керуючись ст. 32 Закону України «Про місцеве самоврядування в Україні», виконавчий комітет Бучанської міської ради</w:t>
      </w:r>
    </w:p>
    <w:p w14:paraId="7C252F47" w14:textId="77777777" w:rsidR="006243FD" w:rsidRPr="006243FD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93BD97" w14:textId="77777777" w:rsidR="006243FD" w:rsidRPr="006243FD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43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ВИРІШИВ:</w:t>
      </w:r>
    </w:p>
    <w:p w14:paraId="73DD1B00" w14:textId="77777777" w:rsidR="006243FD" w:rsidRPr="006243FD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0168630" w14:textId="77777777" w:rsidR="004B4A43" w:rsidRPr="004B4A43" w:rsidRDefault="004B4A43" w:rsidP="007843B3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4A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Інформацію щодо доцільності проведення </w:t>
      </w:r>
      <w:r w:rsidRPr="004B4A4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спортивного заходу </w:t>
      </w:r>
      <w:r w:rsidRPr="004B4A43">
        <w:rPr>
          <w:rFonts w:ascii="Times New Roman" w:eastAsia="Times New Roman" w:hAnsi="Times New Roman" w:cs="Times New Roman"/>
          <w:sz w:val="26"/>
          <w:szCs w:val="26"/>
          <w:lang w:eastAsia="ru-RU"/>
        </w:rPr>
        <w:t>взяти до відома.</w:t>
      </w:r>
    </w:p>
    <w:p w14:paraId="4B269C21" w14:textId="77777777" w:rsidR="004B4A43" w:rsidRPr="004B4A43" w:rsidRDefault="004B4A43" w:rsidP="007843B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B4A4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Затвердити кошторис витрат на проведення спортивного заходу згідно додатку.</w:t>
      </w:r>
    </w:p>
    <w:p w14:paraId="23407CC6" w14:textId="77777777" w:rsidR="004B4A43" w:rsidRPr="004B4A43" w:rsidRDefault="004B4A43" w:rsidP="007843B3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4A4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 </w:t>
      </w:r>
      <w:r w:rsidRPr="004B4A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Видатки провести по відділу молоді та спорту по КПКВК 1115041«Утримання та фінансова підтримка спортивних споруд» по КЕКВ 2240 </w:t>
      </w:r>
      <w:bookmarkStart w:id="0" w:name="_Hlk142562274"/>
      <w:r w:rsidRPr="004B4A43">
        <w:rPr>
          <w:rFonts w:ascii="Times New Roman" w:eastAsia="Times New Roman" w:hAnsi="Times New Roman" w:cs="Times New Roman"/>
          <w:sz w:val="26"/>
          <w:szCs w:val="26"/>
          <w:lang w:eastAsia="ru-RU"/>
        </w:rPr>
        <w:t>«Оплата послуг  (крім комунальних)».</w:t>
      </w:r>
    </w:p>
    <w:bookmarkEnd w:id="0"/>
    <w:p w14:paraId="01CA33BF" w14:textId="77777777" w:rsidR="006243FD" w:rsidRPr="006243FD" w:rsidRDefault="006243FD" w:rsidP="007843B3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43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виконанням даного рішення покласти на заступника міського голови,  </w:t>
      </w:r>
    </w:p>
    <w:p w14:paraId="452FC721" w14:textId="181F40E0" w:rsidR="006243FD" w:rsidRPr="006243FD" w:rsidRDefault="004B4A43" w:rsidP="007843B3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Саранюк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А.М.</w:t>
      </w:r>
    </w:p>
    <w:p w14:paraId="54F7254A" w14:textId="77777777" w:rsidR="006243FD" w:rsidRPr="006243FD" w:rsidRDefault="006243FD" w:rsidP="006243F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5E72BB" w14:textId="77777777" w:rsidR="006243FD" w:rsidRPr="006243FD" w:rsidRDefault="006243FD" w:rsidP="006243FD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4A644A86" w14:textId="77777777" w:rsidR="006243FD" w:rsidRPr="006243FD" w:rsidRDefault="006243FD" w:rsidP="006243FD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048BC150" w14:textId="77777777" w:rsidR="006243FD" w:rsidRPr="006243FD" w:rsidRDefault="006243FD" w:rsidP="006243FD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6243FD">
        <w:rPr>
          <w:rFonts w:ascii="Times New Roman" w:eastAsia="Calibri" w:hAnsi="Times New Roman" w:cs="Times New Roman"/>
          <w:b/>
          <w:bCs/>
          <w:spacing w:val="-4"/>
          <w:sz w:val="26"/>
          <w:szCs w:val="26"/>
        </w:rPr>
        <w:t xml:space="preserve">Міський голова  </w:t>
      </w:r>
      <w:r w:rsidRPr="006243FD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</w:t>
      </w:r>
      <w:r w:rsidRPr="006243FD">
        <w:rPr>
          <w:rFonts w:ascii="Times New Roman" w:eastAsia="Calibri" w:hAnsi="Times New Roman" w:cs="Times New Roman"/>
          <w:b/>
          <w:sz w:val="26"/>
          <w:szCs w:val="26"/>
        </w:rPr>
        <w:t>Анатолій ФЕДОРУК</w:t>
      </w:r>
    </w:p>
    <w:p w14:paraId="0083CA3F" w14:textId="77777777" w:rsidR="006243FD" w:rsidRPr="006243FD" w:rsidRDefault="006243FD" w:rsidP="006243FD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0A22E9D5" w14:textId="77777777" w:rsidR="006243FD" w:rsidRPr="006243FD" w:rsidRDefault="006243FD" w:rsidP="006243FD">
      <w:pPr>
        <w:spacing w:after="200" w:line="276" w:lineRule="auto"/>
        <w:rPr>
          <w:rFonts w:ascii="Calibri" w:eastAsia="Calibri" w:hAnsi="Calibri" w:cs="Times New Roman"/>
        </w:rPr>
      </w:pPr>
    </w:p>
    <w:p w14:paraId="3EC42D4C" w14:textId="77777777" w:rsidR="00916D49" w:rsidRPr="006243FD" w:rsidRDefault="00916D49" w:rsidP="006243FD">
      <w:pPr>
        <w:spacing w:after="200" w:line="276" w:lineRule="auto"/>
        <w:rPr>
          <w:rFonts w:ascii="Calibri" w:eastAsia="Calibri" w:hAnsi="Calibri" w:cs="Times New Roman"/>
        </w:rPr>
      </w:pPr>
    </w:p>
    <w:sectPr w:rsidR="00916D49" w:rsidRPr="006243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E354D"/>
    <w:rsid w:val="004B4A43"/>
    <w:rsid w:val="004D355E"/>
    <w:rsid w:val="006243FD"/>
    <w:rsid w:val="007843B3"/>
    <w:rsid w:val="00916D49"/>
    <w:rsid w:val="00997D72"/>
    <w:rsid w:val="00A64883"/>
    <w:rsid w:val="00AC19BD"/>
    <w:rsid w:val="00D02A95"/>
    <w:rsid w:val="00D1189D"/>
    <w:rsid w:val="00ED2AA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709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380934407383</cp:lastModifiedBy>
  <cp:revision>8</cp:revision>
  <cp:lastPrinted>2024-02-12T14:24:00Z</cp:lastPrinted>
  <dcterms:created xsi:type="dcterms:W3CDTF">2024-02-12T08:26:00Z</dcterms:created>
  <dcterms:modified xsi:type="dcterms:W3CDTF">2024-02-15T16:12:00Z</dcterms:modified>
</cp:coreProperties>
</file>