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1914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CE3977">
              <w:rPr>
                <w:bCs/>
                <w:sz w:val="28"/>
                <w:szCs w:val="28"/>
              </w:rPr>
              <w:t xml:space="preserve"> 430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803C14" w:rsidRDefault="00004576" w:rsidP="00803C1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803C14">
        <w:rPr>
          <w:rFonts w:eastAsia="Calibri"/>
          <w:b/>
          <w:lang w:eastAsia="ar-SA"/>
        </w:rPr>
        <w:t xml:space="preserve">Капітальний ремонт об’єкту комунальної власності </w:t>
      </w:r>
    </w:p>
    <w:p w:rsidR="00803C14" w:rsidRDefault="00803C14" w:rsidP="00803C1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каналізаційна насосна станція 4 по вул. Суворова, </w:t>
      </w:r>
    </w:p>
    <w:p w:rsidR="00004576" w:rsidRPr="004D4035" w:rsidRDefault="00803C14" w:rsidP="00803C1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1А в м. Буча Київської області (відновні роботи)</w:t>
      </w:r>
      <w:r w:rsidR="001C1028">
        <w:rPr>
          <w:rFonts w:eastAsia="Calibri"/>
          <w:b/>
          <w:lang w:eastAsia="ar-SA"/>
        </w:rPr>
        <w:t>»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1C1028" w:rsidRPr="001C1028">
        <w:rPr>
          <w:rFonts w:eastAsia="Calibri"/>
          <w:bCs/>
          <w:lang w:eastAsia="ar-SA"/>
        </w:rPr>
        <w:t>«</w:t>
      </w:r>
      <w:r w:rsidR="00803C14">
        <w:rPr>
          <w:rFonts w:eastAsia="Calibri"/>
          <w:bCs/>
          <w:lang w:eastAsia="ar-SA"/>
        </w:rPr>
        <w:t>Капітальний ремонт об’єкту комунальної власності каналізаційна насосна станція 4 по вул. Суворова, 1А в м. Буча Київської області (відновні роботи)</w:t>
      </w:r>
      <w:r w:rsidR="001C1028" w:rsidRPr="001C1028">
        <w:rPr>
          <w:rFonts w:eastAsia="Calibri"/>
          <w:bCs/>
          <w:lang w:eastAsia="ar-SA"/>
        </w:rPr>
        <w:t>»</w:t>
      </w:r>
      <w:r w:rsidR="004D4035" w:rsidRPr="001C1028">
        <w:rPr>
          <w:rFonts w:eastAsia="Calibri"/>
          <w:bCs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803C14">
        <w:t>06</w:t>
      </w:r>
      <w:r w:rsidR="001C1028">
        <w:t>-0</w:t>
      </w:r>
      <w:r w:rsidR="00803C14">
        <w:t>2</w:t>
      </w:r>
      <w:r w:rsidR="001C1028">
        <w:t>-2</w:t>
      </w:r>
      <w:r w:rsidR="00803C14">
        <w:t>3</w:t>
      </w:r>
      <w:r w:rsidR="001C1028">
        <w:t>/1</w:t>
      </w:r>
      <w:r w:rsidR="00803C14">
        <w:t>1</w:t>
      </w:r>
      <w:r w:rsidR="00FF1B99">
        <w:t>/ЕО</w:t>
      </w:r>
      <w:r>
        <w:t xml:space="preserve"> від </w:t>
      </w:r>
      <w:r w:rsidR="001C1028">
        <w:t>2</w:t>
      </w:r>
      <w:r w:rsidR="00803C14">
        <w:t>2</w:t>
      </w:r>
      <w:r w:rsidR="001C1028">
        <w:t>.0</w:t>
      </w:r>
      <w:r w:rsidR="00803C14">
        <w:t>3</w:t>
      </w:r>
      <w:r w:rsidR="00FF1B99">
        <w:t>.</w:t>
      </w:r>
      <w:r>
        <w:t>202</w:t>
      </w:r>
      <w:r w:rsidR="001C1028">
        <w:t>2</w:t>
      </w:r>
      <w:r>
        <w:t xml:space="preserve"> року, з метою </w:t>
      </w:r>
      <w:bookmarkStart w:id="0" w:name="_Hlk139450817"/>
      <w:r w:rsidR="001C1028">
        <w:t xml:space="preserve">надання якісних послуг з централізованого </w:t>
      </w:r>
      <w:r w:rsidR="00D37214">
        <w:t>водовідведення</w:t>
      </w:r>
      <w:r w:rsidR="001C1028">
        <w:t xml:space="preserve"> на території</w:t>
      </w:r>
      <w:r w:rsidR="006A1AA4">
        <w:t xml:space="preserve"> </w:t>
      </w:r>
      <w:bookmarkEnd w:id="0"/>
      <w:r>
        <w:t>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803C14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1C1028">
        <w:rPr>
          <w:rFonts w:eastAsia="Calibri"/>
          <w:bCs/>
          <w:lang w:eastAsia="ar-SA"/>
        </w:rPr>
        <w:t>«</w:t>
      </w:r>
      <w:r>
        <w:rPr>
          <w:rFonts w:eastAsia="Calibri"/>
          <w:bCs/>
          <w:lang w:eastAsia="ar-SA"/>
        </w:rPr>
        <w:t>Капітальний ремонт об’єкту комунальної власності каналізаційна насосна станція 4 по вул. Суворова, 1А в м. Буча Київської області (відновні роботи)</w:t>
      </w:r>
      <w:r w:rsidRPr="001C1028">
        <w:rPr>
          <w:rFonts w:eastAsia="Calibri"/>
          <w:bCs/>
          <w:lang w:eastAsia="ar-SA"/>
        </w:rPr>
        <w:t>»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803C14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7026,424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803C14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5679,293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37214" w:rsidRDefault="00D37214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-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803C14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1347,131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803C14">
        <w:rPr>
          <w:rFonts w:eastAsia="Calibri"/>
          <w:bCs/>
          <w:lang w:eastAsia="ar-SA"/>
        </w:rPr>
        <w:t>капітального ремонту об’єкту комунальної власності каналізаційна насосна станція 4 по вул. Суворова, 1А в м. Буча Київської області (відновні роботи)</w:t>
      </w:r>
      <w:r w:rsidRPr="004D4035"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FF1B99" w:rsidRDefault="00FF1B99" w:rsidP="00004576"/>
    <w:p w:rsidR="001C1028" w:rsidRDefault="001C1028" w:rsidP="00004576"/>
    <w:p w:rsidR="00803C14" w:rsidRDefault="00803C14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803C14" w:rsidRDefault="00803C14" w:rsidP="00004576">
      <w:pPr>
        <w:rPr>
          <w:b/>
          <w:bCs/>
          <w:sz w:val="28"/>
          <w:szCs w:val="28"/>
          <w:lang w:val="ru-RU"/>
        </w:rPr>
      </w:pPr>
    </w:p>
    <w:p w:rsidR="00803C14" w:rsidRDefault="00803C14" w:rsidP="00004576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576" w:rsidRDefault="00D4434D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Pr="00F0728A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CE3977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1C1028"/>
    <w:rsid w:val="003A1176"/>
    <w:rsid w:val="004945A2"/>
    <w:rsid w:val="004D4035"/>
    <w:rsid w:val="005B074B"/>
    <w:rsid w:val="006A1AA4"/>
    <w:rsid w:val="00706C09"/>
    <w:rsid w:val="00793D57"/>
    <w:rsid w:val="00803C14"/>
    <w:rsid w:val="008735FF"/>
    <w:rsid w:val="00916F3B"/>
    <w:rsid w:val="00A87116"/>
    <w:rsid w:val="00CE3977"/>
    <w:rsid w:val="00D37214"/>
    <w:rsid w:val="00D4434D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107616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13</cp:revision>
  <cp:lastPrinted>2023-07-05T14:05:00Z</cp:lastPrinted>
  <dcterms:created xsi:type="dcterms:W3CDTF">2023-07-05T05:58:00Z</dcterms:created>
  <dcterms:modified xsi:type="dcterms:W3CDTF">2023-07-05T14:05:00Z</dcterms:modified>
</cp:coreProperties>
</file>