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A45BE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6440014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A45BEC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</w:t>
            </w:r>
            <w:r w:rsidR="003B15FD">
              <w:rPr>
                <w:bCs/>
                <w:sz w:val="28"/>
                <w:szCs w:val="28"/>
              </w:rPr>
              <w:t>№</w:t>
            </w:r>
            <w:r w:rsidR="003B15FD" w:rsidRPr="00A45BEC">
              <w:rPr>
                <w:sz w:val="28"/>
                <w:szCs w:val="28"/>
              </w:rPr>
              <w:t xml:space="preserve"> </w:t>
            </w:r>
            <w:r w:rsidRPr="00A45BEC">
              <w:rPr>
                <w:color w:val="000000"/>
                <w:sz w:val="28"/>
                <w:szCs w:val="28"/>
                <w:shd w:val="clear" w:color="auto" w:fill="FFFFFF"/>
              </w:rPr>
              <w:t>4563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52769633"/>
      <w:r w:rsidR="00E374D4" w:rsidRPr="00216F8A">
        <w:rPr>
          <w:b/>
        </w:rPr>
        <w:t xml:space="preserve">Капітальний ремонт </w:t>
      </w:r>
      <w:r w:rsidR="00CC6A03">
        <w:rPr>
          <w:b/>
        </w:rPr>
        <w:t>вуличного освітлення</w:t>
      </w:r>
      <w:r w:rsidR="00371C03">
        <w:rPr>
          <w:b/>
        </w:rPr>
        <w:t>,</w:t>
      </w:r>
      <w:r w:rsidR="00CC6A03">
        <w:rPr>
          <w:b/>
        </w:rPr>
        <w:t xml:space="preserve"> комунальної власності </w:t>
      </w:r>
      <w:r w:rsidR="00F875FA">
        <w:rPr>
          <w:b/>
        </w:rPr>
        <w:t xml:space="preserve"> перехрестя вулиць Інституцька та вул. Захисників України в </w:t>
      </w:r>
      <w:r w:rsidR="00371C03">
        <w:rPr>
          <w:b/>
        </w:rPr>
        <w:t xml:space="preserve">м. Буча, </w:t>
      </w:r>
      <w:r w:rsidR="00F3210D" w:rsidRPr="00216F8A">
        <w:rPr>
          <w:b/>
        </w:rPr>
        <w:t>Київськ</w:t>
      </w:r>
      <w:r w:rsidR="00371C03">
        <w:rPr>
          <w:b/>
        </w:rPr>
        <w:t>а</w:t>
      </w:r>
      <w:r w:rsidR="00F3210D" w:rsidRPr="00216F8A">
        <w:rPr>
          <w:b/>
        </w:rPr>
        <w:t xml:space="preserve"> обл</w:t>
      </w:r>
      <w:r w:rsidR="001C274A">
        <w:rPr>
          <w:b/>
        </w:rPr>
        <w:t>.</w:t>
      </w:r>
      <w:r w:rsidR="00E50EBF" w:rsidRPr="00216F8A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A45BEC">
      <w:pPr>
        <w:ind w:right="142" w:firstLine="426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1" w:name="_Hlk174093412"/>
      <w:r w:rsidR="00F875FA" w:rsidRPr="00F875FA">
        <w:rPr>
          <w:bCs/>
        </w:rPr>
        <w:t>Капітальний ремонт вуличного освітлення, комунальної власності  перехрестя вулиць Інституцька та вул. Захисників України в м. Буча, Київська обл</w:t>
      </w:r>
      <w:r w:rsidR="001C274A">
        <w:rPr>
          <w:bCs/>
        </w:rPr>
        <w:t>.</w:t>
      </w:r>
      <w:r w:rsidR="00862B82" w:rsidRPr="00CC6A03">
        <w:rPr>
          <w:bCs/>
        </w:rPr>
        <w:t>»</w:t>
      </w:r>
      <w:r w:rsidR="00B22E82" w:rsidRPr="00216F8A">
        <w:t xml:space="preserve"> </w:t>
      </w:r>
      <w:bookmarkEnd w:id="1"/>
      <w:r w:rsidR="00B22E82" w:rsidRPr="00216F8A">
        <w:t>експертна оцінка №03</w:t>
      </w:r>
      <w:r w:rsidR="00371C03">
        <w:t>4</w:t>
      </w:r>
      <w:r w:rsidR="00F875FA">
        <w:t>2</w:t>
      </w:r>
      <w:r w:rsidR="00B22E82" w:rsidRPr="00216F8A">
        <w:t>-24Е від 2</w:t>
      </w:r>
      <w:r w:rsidR="00371C03">
        <w:t>9</w:t>
      </w:r>
      <w:r w:rsidR="00B22E82" w:rsidRPr="00216F8A">
        <w:t>.07.2024</w:t>
      </w:r>
      <w:r w:rsidR="00ED1B3C" w:rsidRPr="00216F8A">
        <w:t>, з метою відновлення та належного функціонування вуличного освітлення населен</w:t>
      </w:r>
      <w:r w:rsidR="00371C03">
        <w:t>ого</w:t>
      </w:r>
      <w:r w:rsidR="00ED1B3C" w:rsidRPr="00216F8A">
        <w:t xml:space="preserve"> пункт</w:t>
      </w:r>
      <w:r w:rsidR="00371C03">
        <w:t>у</w:t>
      </w:r>
      <w:r w:rsidR="00ED1B3C" w:rsidRPr="00216F8A">
        <w:t xml:space="preserve"> Бучанської міської територіальної громади Київської області</w:t>
      </w:r>
      <w:r w:rsidR="006F0025" w:rsidRPr="00216F8A">
        <w:t>,</w:t>
      </w:r>
      <w:r w:rsidRPr="00532EF9">
        <w:t xml:space="preserve"> керуючись </w:t>
      </w:r>
      <w:r w:rsidR="00EE18F2">
        <w:t>наказом Мінрегіону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Мінрегіону від 01.11.2021 №281</w:t>
      </w:r>
      <w:r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7B12E8" w:rsidRDefault="00313DEF" w:rsidP="00A45BEC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right="283" w:firstLine="426"/>
        <w:jc w:val="both"/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>«</w:t>
      </w:r>
      <w:r w:rsidR="00F875FA" w:rsidRPr="00F875FA">
        <w:rPr>
          <w:bCs/>
        </w:rPr>
        <w:t xml:space="preserve">Капітальний ремонт </w:t>
      </w:r>
      <w:bookmarkStart w:id="2" w:name="_Hlk174371904"/>
      <w:r w:rsidR="00F875FA" w:rsidRPr="00F875FA">
        <w:rPr>
          <w:bCs/>
        </w:rPr>
        <w:t>вуличного освітлення, комунальної власності  перехрестя вулиць Інституцька та вул. Захисників України в м. Буча, Київська обл</w:t>
      </w:r>
      <w:bookmarkEnd w:id="2"/>
      <w:r w:rsidR="001C274A">
        <w:rPr>
          <w:bCs/>
        </w:rPr>
        <w:t>.</w:t>
      </w:r>
      <w:r w:rsidR="00D363E0" w:rsidRPr="00F875FA">
        <w:rPr>
          <w:bCs/>
        </w:rPr>
        <w:t>»</w:t>
      </w:r>
      <w:r w:rsidR="00D363E0" w:rsidRPr="007B12E8">
        <w:t xml:space="preserve"> </w:t>
      </w:r>
      <w:r w:rsidR="00ED1B3C" w:rsidRPr="007B12E8">
        <w:t xml:space="preserve"> </w:t>
      </w:r>
      <w:r w:rsidRPr="007B12E8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F875FA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924,802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A81A7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745,274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F875F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179,528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313DEF" w:rsidP="007D3739">
      <w:pPr>
        <w:tabs>
          <w:tab w:val="left" w:pos="284"/>
        </w:tabs>
        <w:ind w:right="142"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371C03">
        <w:rPr>
          <w:bCs/>
        </w:rPr>
        <w:t>к</w:t>
      </w:r>
      <w:r w:rsidR="00371C03" w:rsidRPr="00371C03">
        <w:rPr>
          <w:bCs/>
        </w:rPr>
        <w:t>апітальн</w:t>
      </w:r>
      <w:r w:rsidR="00371C03">
        <w:rPr>
          <w:bCs/>
        </w:rPr>
        <w:t>ого</w:t>
      </w:r>
      <w:r w:rsidR="00371C03" w:rsidRPr="00371C03">
        <w:rPr>
          <w:bCs/>
        </w:rPr>
        <w:t xml:space="preserve"> ремонт</w:t>
      </w:r>
      <w:r w:rsidR="00371C03">
        <w:rPr>
          <w:bCs/>
        </w:rPr>
        <w:t>у</w:t>
      </w:r>
      <w:r w:rsidR="00371C03" w:rsidRPr="00371C03">
        <w:rPr>
          <w:bCs/>
        </w:rPr>
        <w:t xml:space="preserve"> </w:t>
      </w:r>
      <w:r w:rsidR="00F875FA" w:rsidRPr="00F875FA">
        <w:rPr>
          <w:bCs/>
        </w:rPr>
        <w:t>вуличного освітлення, комунальної власності  перехрестя вулиць Інституцька та вул. Захисників України в м. Буча, Київська обл</w:t>
      </w:r>
      <w:r w:rsidR="00ED51EF" w:rsidRPr="007B12E8">
        <w:t xml:space="preserve">, </w:t>
      </w:r>
      <w:r w:rsidRPr="007B12E8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7B12E8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3" w:name="_Hlk153180066"/>
    </w:p>
    <w:tbl>
      <w:tblPr>
        <w:tblW w:w="964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5"/>
      </w:tblGrid>
      <w:tr w:rsidR="00617DC8" w:rsidTr="00A45BE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7D37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45BEC" w:rsidRDefault="00A45BE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A45BEC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7D3739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A45BE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7D3739" w:rsidP="007D3739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617DC8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  <w:p w:rsidR="00A45BEC" w:rsidRPr="007D3739" w:rsidRDefault="00A45BEC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A45BEC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A45BE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45BEC" w:rsidRDefault="00A45BE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Pr="007D3739" w:rsidRDefault="00617DC8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A45BEC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16.08.2024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A45BE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A45BE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A45BEC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676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3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1C274A">
        <w:rPr>
          <w:noProof/>
          <w:lang w:eastAsia="uk-UA"/>
        </w:rPr>
        <w:t xml:space="preserve">    НА ВИКОНКОМ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Pr="00F875FA" w:rsidRDefault="00D05BDE" w:rsidP="00371C03">
      <w:pPr>
        <w:ind w:righ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CC6A03">
        <w:rPr>
          <w:sz w:val="28"/>
          <w:szCs w:val="28"/>
        </w:rPr>
        <w:t>«</w:t>
      </w:r>
      <w:r w:rsidR="00371C03" w:rsidRPr="00371C03">
        <w:rPr>
          <w:bCs/>
          <w:sz w:val="28"/>
          <w:szCs w:val="28"/>
        </w:rPr>
        <w:t xml:space="preserve">Капітальний ремонт </w:t>
      </w:r>
      <w:r w:rsidR="00F875FA" w:rsidRPr="00F875FA">
        <w:rPr>
          <w:bCs/>
          <w:sz w:val="28"/>
          <w:szCs w:val="28"/>
        </w:rPr>
        <w:t>вуличного освітлення, комунальної власності  перехрестя вулиць Інституцька та вул. Захисників України в м. Буча, Київська обл</w:t>
      </w:r>
      <w:r w:rsidR="001C274A">
        <w:rPr>
          <w:bCs/>
          <w:sz w:val="28"/>
          <w:szCs w:val="28"/>
        </w:rPr>
        <w:t>.</w:t>
      </w:r>
      <w:r w:rsidR="00862B82" w:rsidRPr="00F875FA">
        <w:rPr>
          <w:sz w:val="28"/>
          <w:szCs w:val="28"/>
        </w:rPr>
        <w:t xml:space="preserve">»  </w:t>
      </w:r>
      <w:r w:rsidRPr="00F875FA">
        <w:rPr>
          <w:sz w:val="28"/>
          <w:szCs w:val="28"/>
        </w:rPr>
        <w:t xml:space="preserve"> </w:t>
      </w:r>
    </w:p>
    <w:p w:rsidR="00B6764E" w:rsidRPr="00862B82" w:rsidRDefault="00B6764E" w:rsidP="00862B82">
      <w:pPr>
        <w:ind w:right="2835"/>
        <w:jc w:val="both"/>
        <w:rPr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7B12E8" w:rsidRDefault="00D05BDE" w:rsidP="00E30AF6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F875FA" w:rsidRPr="00371C03">
        <w:rPr>
          <w:bCs/>
          <w:sz w:val="28"/>
          <w:szCs w:val="28"/>
        </w:rPr>
        <w:t xml:space="preserve">Капітальний ремонт </w:t>
      </w:r>
      <w:r w:rsidR="00F875FA" w:rsidRPr="00F875FA">
        <w:rPr>
          <w:bCs/>
          <w:sz w:val="28"/>
          <w:szCs w:val="28"/>
        </w:rPr>
        <w:t>вуличного освітлення, комунальної власності  перехрестя вулиць Інституцька та вул. Захисників України в м. Буча, Київська обл</w:t>
      </w:r>
      <w:r w:rsidRPr="007B12E8">
        <w:rPr>
          <w:sz w:val="28"/>
          <w:szCs w:val="28"/>
        </w:rPr>
        <w:t>,</w:t>
      </w:r>
      <w:r w:rsidR="00215B41">
        <w:rPr>
          <w:sz w:val="28"/>
          <w:szCs w:val="28"/>
        </w:rPr>
        <w:t xml:space="preserve"> </w:t>
      </w:r>
      <w:r w:rsidR="00215B41" w:rsidRPr="00E30AF6">
        <w:rPr>
          <w:sz w:val="28"/>
          <w:szCs w:val="28"/>
        </w:rPr>
        <w:t>за для забезпечення жителів належним електропостачанням та у зв’язку з зношеністю наявних мереж</w:t>
      </w:r>
      <w:r w:rsidR="00080941">
        <w:rPr>
          <w:sz w:val="28"/>
          <w:szCs w:val="28"/>
        </w:rPr>
        <w:t>,</w:t>
      </w:r>
      <w:r w:rsidR="00215B41" w:rsidRPr="00E30AF6">
        <w:rPr>
          <w:sz w:val="28"/>
          <w:szCs w:val="28"/>
        </w:rPr>
        <w:t xml:space="preserve"> які необхідно замінити через часті збої та перепади напруги</w:t>
      </w:r>
      <w:r w:rsidR="00080941">
        <w:rPr>
          <w:sz w:val="28"/>
          <w:szCs w:val="28"/>
        </w:rPr>
        <w:t xml:space="preserve"> </w:t>
      </w:r>
      <w:r w:rsidR="00215B41" w:rsidRPr="00E30AF6">
        <w:rPr>
          <w:sz w:val="28"/>
          <w:szCs w:val="28"/>
        </w:rPr>
        <w:t>для уникнення можливих аварій в електромережі та забезпечення безперебійного постачання електрики</w:t>
      </w:r>
      <w:r w:rsidR="00080941">
        <w:rPr>
          <w:sz w:val="28"/>
          <w:szCs w:val="28"/>
        </w:rPr>
        <w:t xml:space="preserve">, а також </w:t>
      </w:r>
      <w:r w:rsidR="00080941" w:rsidRPr="00080941">
        <w:rPr>
          <w:sz w:val="28"/>
          <w:szCs w:val="28"/>
        </w:rPr>
        <w:t>відновлення та належного функціонування вуличного освітлення</w:t>
      </w:r>
      <w:r w:rsidR="00080941">
        <w:rPr>
          <w:sz w:val="28"/>
          <w:szCs w:val="28"/>
        </w:rPr>
        <w:t xml:space="preserve"> -</w:t>
      </w:r>
      <w:r w:rsidRPr="007B12E8">
        <w:rPr>
          <w:sz w:val="28"/>
          <w:szCs w:val="28"/>
        </w:rPr>
        <w:t xml:space="preserve"> виникла потреба в розробці зведеного кошторисного розрахунку вартості об’єкта «</w:t>
      </w:r>
      <w:r w:rsidR="00F875FA" w:rsidRPr="00371C03">
        <w:rPr>
          <w:bCs/>
          <w:sz w:val="28"/>
          <w:szCs w:val="28"/>
        </w:rPr>
        <w:t xml:space="preserve">Капітальний ремонт </w:t>
      </w:r>
      <w:r w:rsidR="00F875FA" w:rsidRPr="00F875FA">
        <w:rPr>
          <w:bCs/>
          <w:sz w:val="28"/>
          <w:szCs w:val="28"/>
        </w:rPr>
        <w:t>вуличного освітлення, комунальної власності  перехрестя вулиць Інституцька та вул. Захисників України в м. Буча, Київська обл</w:t>
      </w:r>
      <w:r w:rsidR="001C274A">
        <w:rPr>
          <w:bCs/>
          <w:sz w:val="28"/>
          <w:szCs w:val="28"/>
        </w:rPr>
        <w:t>.</w:t>
      </w:r>
      <w:r w:rsidRPr="00371C03">
        <w:rPr>
          <w:bCs/>
          <w:sz w:val="28"/>
          <w:szCs w:val="28"/>
        </w:rPr>
        <w:t>»</w:t>
      </w:r>
    </w:p>
    <w:p w:rsidR="00D05BDE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F875FA" w:rsidRPr="00371C03">
        <w:rPr>
          <w:bCs/>
          <w:sz w:val="28"/>
          <w:szCs w:val="28"/>
        </w:rPr>
        <w:t xml:space="preserve">Капітальний ремонт </w:t>
      </w:r>
      <w:r w:rsidR="00F875FA" w:rsidRPr="00F875FA">
        <w:rPr>
          <w:bCs/>
          <w:sz w:val="28"/>
          <w:szCs w:val="28"/>
        </w:rPr>
        <w:t>вуличного освітлення, комунальної власності  перехрестя вулиць Інституцька та вул. Захисників України в м. Буча, Київська обл</w:t>
      </w:r>
      <w:r w:rsidR="001C274A">
        <w:rPr>
          <w:bCs/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рішення (на 1-му арк.);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>-х арк.).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274A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3028C8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242B"/>
    <w:rsid w:val="009F67C2"/>
    <w:rsid w:val="00A07E89"/>
    <w:rsid w:val="00A14BC1"/>
    <w:rsid w:val="00A32A74"/>
    <w:rsid w:val="00A34000"/>
    <w:rsid w:val="00A45BEC"/>
    <w:rsid w:val="00A512B7"/>
    <w:rsid w:val="00A70DEC"/>
    <w:rsid w:val="00A737E2"/>
    <w:rsid w:val="00A770A5"/>
    <w:rsid w:val="00A81A71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875FA"/>
    <w:rsid w:val="00F920F4"/>
    <w:rsid w:val="00FB05CD"/>
    <w:rsid w:val="00FB0B95"/>
    <w:rsid w:val="00FB55D8"/>
    <w:rsid w:val="00FC126B"/>
    <w:rsid w:val="00FC414F"/>
    <w:rsid w:val="00FC7147"/>
    <w:rsid w:val="00FD1390"/>
    <w:rsid w:val="00FD3DB1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71FBD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2566</Words>
  <Characters>1463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5</cp:revision>
  <cp:lastPrinted>2024-08-12T06:56:00Z</cp:lastPrinted>
  <dcterms:created xsi:type="dcterms:W3CDTF">2024-08-12T13:20:00Z</dcterms:created>
  <dcterms:modified xsi:type="dcterms:W3CDTF">2024-08-29T09:34:00Z</dcterms:modified>
</cp:coreProperties>
</file>