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Обґрунтування</w:t>
      </w:r>
    </w:p>
    <w:p w:rsidR="000D3A2F" w:rsidRPr="007147E6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  <w:r w:rsidRPr="007147E6">
        <w:rPr>
          <w:sz w:val="22"/>
          <w:szCs w:val="22"/>
          <w:lang w:val="uk-UA"/>
        </w:rPr>
        <w:t>(відповідно до пункту 4</w:t>
      </w:r>
      <w:r w:rsidRPr="007147E6">
        <w:rPr>
          <w:sz w:val="22"/>
          <w:szCs w:val="22"/>
          <w:vertAlign w:val="superscript"/>
          <w:lang w:val="uk-UA"/>
        </w:rPr>
        <w:t xml:space="preserve">1 </w:t>
      </w:r>
      <w:r w:rsidRPr="007147E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Default="000D3A2F" w:rsidP="000B2585">
      <w:pPr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9E6117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9E6117" w:rsidRDefault="000D3A2F" w:rsidP="000D3A2F">
      <w:pPr>
        <w:rPr>
          <w:bCs/>
          <w:sz w:val="22"/>
          <w:szCs w:val="22"/>
          <w:lang w:val="uk-UA"/>
        </w:rPr>
      </w:pPr>
    </w:p>
    <w:p w:rsidR="00B620C5" w:rsidRDefault="000D3A2F" w:rsidP="00462FA3">
      <w:pPr>
        <w:jc w:val="both"/>
        <w:rPr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147E6">
        <w:rPr>
          <w:sz w:val="22"/>
          <w:szCs w:val="22"/>
          <w:lang w:val="uk-UA"/>
        </w:rPr>
        <w:t xml:space="preserve"> </w:t>
      </w:r>
      <w:r w:rsidR="000E44DC" w:rsidRPr="000E44DC">
        <w:rPr>
          <w:sz w:val="22"/>
          <w:szCs w:val="22"/>
          <w:lang w:val="uk-UA"/>
        </w:rPr>
        <w:t>Послуги з управління побутовими відходами на території Бучанської міської територіальної громади, код 90510000-5 – утилізація/видалення сміття та поводження зі сміттям за ДК 021:2015 «Єдиний закупівельний словник»</w:t>
      </w:r>
    </w:p>
    <w:p w:rsidR="000E44DC" w:rsidRPr="007147E6" w:rsidRDefault="000E44DC" w:rsidP="00462FA3">
      <w:pPr>
        <w:jc w:val="both"/>
        <w:rPr>
          <w:b/>
          <w:sz w:val="22"/>
          <w:szCs w:val="22"/>
          <w:lang w:val="uk-UA"/>
        </w:rPr>
      </w:pPr>
    </w:p>
    <w:p w:rsidR="000D3A2F" w:rsidRPr="002124A2" w:rsidRDefault="000D3A2F" w:rsidP="00462FA3">
      <w:pPr>
        <w:jc w:val="both"/>
        <w:rPr>
          <w:bCs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3. Ідентифікатор </w:t>
      </w:r>
      <w:r w:rsidR="00B620C5">
        <w:rPr>
          <w:b/>
          <w:sz w:val="22"/>
          <w:szCs w:val="22"/>
          <w:lang w:val="uk-UA"/>
        </w:rPr>
        <w:t>закупівлі:</w:t>
      </w:r>
      <w:r w:rsidR="00B620C5" w:rsidRPr="00B620C5">
        <w:t xml:space="preserve"> </w:t>
      </w:r>
      <w:hyperlink r:id="rId5" w:tgtFrame="_blank" w:history="1">
        <w:r w:rsidR="000E44DC" w:rsidRPr="000E44DC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UA-2025-02-18-013521-a</w:t>
        </w:r>
      </w:hyperlink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0E5498" w:rsidRPr="000E5498" w:rsidRDefault="000D3A2F" w:rsidP="00B537FF">
      <w:pP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147E6">
        <w:rPr>
          <w:bCs/>
          <w:sz w:val="22"/>
          <w:szCs w:val="22"/>
          <w:lang w:val="uk-UA" w:eastAsia="uk-UA"/>
        </w:rPr>
        <w:t xml:space="preserve"> </w:t>
      </w:r>
      <w:r w:rsidR="006D5FA2" w:rsidRPr="00267E0F">
        <w:rPr>
          <w:lang w:val="uk-UA"/>
        </w:rPr>
        <w:t xml:space="preserve">технічні, кількісні та якісні характеристики </w:t>
      </w:r>
      <w:r w:rsidR="006D5FA2" w:rsidRPr="000E5498">
        <w:rPr>
          <w:lang w:val="uk-UA"/>
        </w:rPr>
        <w:t>предмета закупівлі визначені відповідно до потреб замовника</w:t>
      </w:r>
      <w:r w:rsidR="00B9048C" w:rsidRPr="000E5498">
        <w:t xml:space="preserve"> </w:t>
      </w:r>
      <w:r w:rsidR="000E5498" w:rsidRPr="000E5498">
        <w:rPr>
          <w:lang w:val="uk-UA"/>
        </w:rPr>
        <w:t>та з урахуванням вимог нормативних документів у сфері застосування, а саме:</w:t>
      </w:r>
    </w:p>
    <w:p w:rsidR="000E5498" w:rsidRPr="000E5498" w:rsidRDefault="000E5498" w:rsidP="000E549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98">
        <w:rPr>
          <w:rFonts w:ascii="Times New Roman" w:hAnsi="Times New Roman" w:cs="Times New Roman"/>
          <w:sz w:val="24"/>
          <w:szCs w:val="24"/>
        </w:rPr>
        <w:t>- Закону України «Про місцеве самоврядування в Україні»;</w:t>
      </w:r>
    </w:p>
    <w:p w:rsidR="000E5498" w:rsidRPr="000E5498" w:rsidRDefault="000E5498" w:rsidP="000E549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98">
        <w:rPr>
          <w:rFonts w:ascii="Times New Roman" w:hAnsi="Times New Roman" w:cs="Times New Roman"/>
          <w:sz w:val="24"/>
          <w:szCs w:val="24"/>
        </w:rPr>
        <w:t>- Закону України «Про благоустрій населених пунктів»;</w:t>
      </w:r>
    </w:p>
    <w:p w:rsidR="000E5498" w:rsidRPr="000E5498" w:rsidRDefault="000E5498" w:rsidP="000E549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98">
        <w:rPr>
          <w:rFonts w:ascii="Times New Roman" w:hAnsi="Times New Roman" w:cs="Times New Roman"/>
          <w:sz w:val="24"/>
          <w:szCs w:val="24"/>
        </w:rPr>
        <w:t>- Закону України «Про охорону навколишнього природного середовища»;</w:t>
      </w:r>
    </w:p>
    <w:p w:rsidR="000E5498" w:rsidRPr="000E5498" w:rsidRDefault="000E5498" w:rsidP="000E549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98">
        <w:rPr>
          <w:rFonts w:ascii="Times New Roman" w:hAnsi="Times New Roman" w:cs="Times New Roman"/>
          <w:sz w:val="24"/>
          <w:szCs w:val="24"/>
        </w:rPr>
        <w:t>- Закону України «Про відходи»;</w:t>
      </w:r>
    </w:p>
    <w:p w:rsidR="000E5498" w:rsidRPr="000E5498" w:rsidRDefault="000E5498" w:rsidP="000E549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98">
        <w:rPr>
          <w:rFonts w:ascii="Times New Roman" w:hAnsi="Times New Roman" w:cs="Times New Roman"/>
          <w:sz w:val="24"/>
          <w:szCs w:val="24"/>
        </w:rPr>
        <w:t>- Закону України «Про охорону атмосферного повітря»;</w:t>
      </w:r>
    </w:p>
    <w:p w:rsidR="00A2636C" w:rsidRPr="00A2636C" w:rsidRDefault="000E5498" w:rsidP="00A2636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498">
        <w:rPr>
          <w:rFonts w:ascii="Times New Roman" w:hAnsi="Times New Roman" w:cs="Times New Roman"/>
          <w:sz w:val="24"/>
          <w:szCs w:val="24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</w:t>
      </w:r>
      <w:r w:rsidRPr="000E5498">
        <w:rPr>
          <w:rFonts w:ascii="Times New Roman" w:hAnsi="Times New Roman" w:cs="Times New Roman"/>
          <w:sz w:val="24"/>
          <w:szCs w:val="24"/>
        </w:rPr>
        <w:br/>
        <w:t xml:space="preserve"> № 145;</w:t>
      </w:r>
    </w:p>
    <w:p w:rsidR="00BF4665" w:rsidRPr="00A2636C" w:rsidRDefault="00A2636C" w:rsidP="00A2636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36C">
        <w:rPr>
          <w:rFonts w:ascii="Times New Roman" w:hAnsi="Times New Roman" w:cs="Times New Roman"/>
          <w:sz w:val="24"/>
          <w:szCs w:val="24"/>
        </w:rPr>
        <w:t xml:space="preserve">- </w:t>
      </w:r>
      <w:r w:rsidR="000E5498" w:rsidRPr="00A2636C">
        <w:rPr>
          <w:rFonts w:ascii="Times New Roman" w:hAnsi="Times New Roman" w:cs="Times New Roman"/>
        </w:rPr>
        <w:t xml:space="preserve">Методичних рекомендацій з прибирання </w:t>
      </w:r>
      <w:proofErr w:type="spellStart"/>
      <w:r w:rsidR="000E5498" w:rsidRPr="00A2636C">
        <w:rPr>
          <w:rFonts w:ascii="Times New Roman" w:hAnsi="Times New Roman" w:cs="Times New Roman"/>
        </w:rPr>
        <w:t>території</w:t>
      </w:r>
      <w:proofErr w:type="spellEnd"/>
      <w:r w:rsidR="000E5498" w:rsidRPr="00A2636C">
        <w:rPr>
          <w:rFonts w:ascii="Times New Roman" w:hAnsi="Times New Roman" w:cs="Times New Roman"/>
        </w:rPr>
        <w:t xml:space="preserve"> </w:t>
      </w:r>
      <w:proofErr w:type="spellStart"/>
      <w:r w:rsidR="000E5498" w:rsidRPr="00A2636C">
        <w:rPr>
          <w:rFonts w:ascii="Times New Roman" w:hAnsi="Times New Roman" w:cs="Times New Roman"/>
        </w:rPr>
        <w:t>об’єктів</w:t>
      </w:r>
      <w:proofErr w:type="spellEnd"/>
      <w:r w:rsidR="000E5498" w:rsidRPr="00A2636C">
        <w:rPr>
          <w:rFonts w:ascii="Times New Roman" w:hAnsi="Times New Roman" w:cs="Times New Roman"/>
        </w:rPr>
        <w:t xml:space="preserve"> благоустрою </w:t>
      </w:r>
      <w:proofErr w:type="spellStart"/>
      <w:r w:rsidR="000E5498" w:rsidRPr="00A2636C">
        <w:rPr>
          <w:rFonts w:ascii="Times New Roman" w:hAnsi="Times New Roman" w:cs="Times New Roman"/>
        </w:rPr>
        <w:t>населених</w:t>
      </w:r>
      <w:proofErr w:type="spellEnd"/>
      <w:r w:rsidR="000E5498" w:rsidRPr="00A2636C">
        <w:rPr>
          <w:rFonts w:ascii="Times New Roman" w:hAnsi="Times New Roman" w:cs="Times New Roman"/>
        </w:rPr>
        <w:t xml:space="preserve"> </w:t>
      </w:r>
      <w:proofErr w:type="spellStart"/>
      <w:r w:rsidR="000E5498" w:rsidRPr="00A2636C">
        <w:rPr>
          <w:rFonts w:ascii="Times New Roman" w:hAnsi="Times New Roman" w:cs="Times New Roman"/>
        </w:rPr>
        <w:t>пунктів</w:t>
      </w:r>
      <w:proofErr w:type="spellEnd"/>
      <w:r w:rsidR="000E5498" w:rsidRPr="00A2636C">
        <w:rPr>
          <w:rFonts w:ascii="Times New Roman" w:hAnsi="Times New Roman" w:cs="Times New Roman"/>
        </w:rPr>
        <w:t xml:space="preserve"> </w:t>
      </w:r>
      <w:proofErr w:type="spellStart"/>
      <w:r w:rsidR="000E5498" w:rsidRPr="00A2636C">
        <w:rPr>
          <w:rFonts w:ascii="Times New Roman" w:hAnsi="Times New Roman" w:cs="Times New Roman"/>
        </w:rPr>
        <w:t>затверджених</w:t>
      </w:r>
      <w:proofErr w:type="spellEnd"/>
      <w:r w:rsidR="000E5498" w:rsidRPr="00A2636C">
        <w:rPr>
          <w:rFonts w:ascii="Times New Roman" w:hAnsi="Times New Roman" w:cs="Times New Roman"/>
        </w:rPr>
        <w:t xml:space="preserve"> наказом </w:t>
      </w:r>
      <w:proofErr w:type="spellStart"/>
      <w:r w:rsidR="000E5498" w:rsidRPr="00A2636C">
        <w:rPr>
          <w:rFonts w:ascii="Times New Roman" w:hAnsi="Times New Roman" w:cs="Times New Roman"/>
        </w:rPr>
        <w:t>Міністерства</w:t>
      </w:r>
      <w:proofErr w:type="spellEnd"/>
      <w:r w:rsidR="000E5498" w:rsidRPr="00A2636C">
        <w:rPr>
          <w:rFonts w:ascii="Times New Roman" w:hAnsi="Times New Roman" w:cs="Times New Roman"/>
        </w:rPr>
        <w:t xml:space="preserve"> </w:t>
      </w:r>
      <w:proofErr w:type="spellStart"/>
      <w:r w:rsidR="000E5498" w:rsidRPr="00A2636C">
        <w:rPr>
          <w:rFonts w:ascii="Times New Roman" w:hAnsi="Times New Roman" w:cs="Times New Roman"/>
        </w:rPr>
        <w:t>регіонального</w:t>
      </w:r>
      <w:proofErr w:type="spellEnd"/>
      <w:r w:rsidR="000E5498" w:rsidRPr="00A2636C">
        <w:rPr>
          <w:rFonts w:ascii="Times New Roman" w:hAnsi="Times New Roman" w:cs="Times New Roman"/>
        </w:rPr>
        <w:t xml:space="preserve"> </w:t>
      </w:r>
      <w:proofErr w:type="spellStart"/>
      <w:r w:rsidR="000E5498" w:rsidRPr="00A2636C">
        <w:rPr>
          <w:rFonts w:ascii="Times New Roman" w:hAnsi="Times New Roman" w:cs="Times New Roman"/>
        </w:rPr>
        <w:t>розвитку</w:t>
      </w:r>
      <w:proofErr w:type="spellEnd"/>
      <w:r w:rsidR="000E5498" w:rsidRPr="00A2636C">
        <w:rPr>
          <w:rFonts w:ascii="Times New Roman" w:hAnsi="Times New Roman" w:cs="Times New Roman"/>
        </w:rPr>
        <w:t xml:space="preserve">, </w:t>
      </w:r>
      <w:proofErr w:type="spellStart"/>
      <w:r w:rsidR="000E5498" w:rsidRPr="00A2636C">
        <w:rPr>
          <w:rFonts w:ascii="Times New Roman" w:hAnsi="Times New Roman" w:cs="Times New Roman"/>
        </w:rPr>
        <w:t>будівництва</w:t>
      </w:r>
      <w:proofErr w:type="spellEnd"/>
      <w:r w:rsidR="000E5498" w:rsidRPr="00A2636C">
        <w:rPr>
          <w:rFonts w:ascii="Times New Roman" w:hAnsi="Times New Roman" w:cs="Times New Roman"/>
        </w:rPr>
        <w:t xml:space="preserve"> та </w:t>
      </w:r>
      <w:proofErr w:type="spellStart"/>
      <w:r w:rsidR="000E5498" w:rsidRPr="00A2636C">
        <w:rPr>
          <w:rFonts w:ascii="Times New Roman" w:hAnsi="Times New Roman" w:cs="Times New Roman"/>
        </w:rPr>
        <w:t>житлово</w:t>
      </w:r>
      <w:proofErr w:type="spellEnd"/>
      <w:r w:rsidR="000E5498" w:rsidRPr="00A2636C">
        <w:rPr>
          <w:rFonts w:ascii="Times New Roman" w:hAnsi="Times New Roman" w:cs="Times New Roman"/>
        </w:rPr>
        <w:t xml:space="preserve"> - </w:t>
      </w:r>
      <w:proofErr w:type="spellStart"/>
      <w:r w:rsidR="000E5498" w:rsidRPr="00A2636C">
        <w:rPr>
          <w:rFonts w:ascii="Times New Roman" w:hAnsi="Times New Roman" w:cs="Times New Roman"/>
        </w:rPr>
        <w:t>комунального</w:t>
      </w:r>
      <w:proofErr w:type="spellEnd"/>
      <w:r w:rsidR="000E5498" w:rsidRPr="00A2636C">
        <w:rPr>
          <w:rFonts w:ascii="Times New Roman" w:hAnsi="Times New Roman" w:cs="Times New Roman"/>
        </w:rPr>
        <w:t xml:space="preserve"> </w:t>
      </w:r>
      <w:proofErr w:type="spellStart"/>
      <w:r w:rsidR="000E5498" w:rsidRPr="00A2636C">
        <w:rPr>
          <w:rFonts w:ascii="Times New Roman" w:hAnsi="Times New Roman" w:cs="Times New Roman"/>
        </w:rPr>
        <w:t>господарства</w:t>
      </w:r>
      <w:proofErr w:type="spellEnd"/>
      <w:r w:rsidR="000E5498" w:rsidRPr="00A2636C">
        <w:rPr>
          <w:rFonts w:ascii="Times New Roman" w:hAnsi="Times New Roman" w:cs="Times New Roman"/>
        </w:rPr>
        <w:t xml:space="preserve"> </w:t>
      </w:r>
      <w:proofErr w:type="spellStart"/>
      <w:r w:rsidR="000E5498" w:rsidRPr="00A2636C">
        <w:rPr>
          <w:rFonts w:ascii="Times New Roman" w:hAnsi="Times New Roman" w:cs="Times New Roman"/>
        </w:rPr>
        <w:t>України</w:t>
      </w:r>
      <w:proofErr w:type="spellEnd"/>
      <w:r w:rsidR="000E5498" w:rsidRPr="00A2636C">
        <w:rPr>
          <w:rFonts w:ascii="Times New Roman" w:hAnsi="Times New Roman" w:cs="Times New Roman"/>
        </w:rPr>
        <w:t xml:space="preserve"> </w:t>
      </w:r>
      <w:proofErr w:type="spellStart"/>
      <w:r w:rsidR="000E5498" w:rsidRPr="00A2636C">
        <w:rPr>
          <w:rFonts w:ascii="Times New Roman" w:hAnsi="Times New Roman" w:cs="Times New Roman"/>
        </w:rPr>
        <w:t>від</w:t>
      </w:r>
      <w:proofErr w:type="spellEnd"/>
      <w:r w:rsidR="000E5498" w:rsidRPr="00A2636C">
        <w:rPr>
          <w:rFonts w:ascii="Times New Roman" w:hAnsi="Times New Roman" w:cs="Times New Roman"/>
        </w:rPr>
        <w:t xml:space="preserve"> 07.07.2008 року № 213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620C5" w:rsidRPr="00A75459" w:rsidRDefault="000D3A2F" w:rsidP="00B620C5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5. Розмір бюджетного призначення:</w:t>
      </w:r>
      <w:r w:rsidR="00410776" w:rsidRPr="007147E6">
        <w:rPr>
          <w:b/>
          <w:sz w:val="22"/>
          <w:szCs w:val="22"/>
          <w:lang w:val="uk-UA"/>
        </w:rPr>
        <w:t xml:space="preserve"> </w:t>
      </w:r>
      <w:r w:rsidR="005F0644">
        <w:rPr>
          <w:lang w:val="uk-UA"/>
        </w:rPr>
        <w:t>7177255,20 грн. (</w:t>
      </w:r>
      <w:r w:rsidR="005F0644" w:rsidRPr="00385E2C">
        <w:rPr>
          <w:rFonts w:hint="eastAsia"/>
          <w:lang w:val="uk-UA"/>
        </w:rPr>
        <w:t>сім</w:t>
      </w:r>
      <w:r w:rsidR="005F0644" w:rsidRPr="00385E2C">
        <w:rPr>
          <w:lang w:val="uk-UA"/>
        </w:rPr>
        <w:t xml:space="preserve"> </w:t>
      </w:r>
      <w:r w:rsidR="005F0644" w:rsidRPr="00385E2C">
        <w:rPr>
          <w:rFonts w:hint="eastAsia"/>
          <w:lang w:val="uk-UA"/>
        </w:rPr>
        <w:t>мільйонів</w:t>
      </w:r>
      <w:r w:rsidR="005F0644" w:rsidRPr="00385E2C">
        <w:rPr>
          <w:lang w:val="uk-UA"/>
        </w:rPr>
        <w:t xml:space="preserve"> </w:t>
      </w:r>
      <w:r w:rsidR="005F0644" w:rsidRPr="00385E2C">
        <w:rPr>
          <w:rFonts w:hint="eastAsia"/>
          <w:lang w:val="uk-UA"/>
        </w:rPr>
        <w:t>сто</w:t>
      </w:r>
      <w:r w:rsidR="005F0644" w:rsidRPr="00385E2C">
        <w:rPr>
          <w:lang w:val="uk-UA"/>
        </w:rPr>
        <w:t xml:space="preserve"> </w:t>
      </w:r>
      <w:r w:rsidR="005F0644" w:rsidRPr="00385E2C">
        <w:rPr>
          <w:rFonts w:hint="eastAsia"/>
          <w:lang w:val="uk-UA"/>
        </w:rPr>
        <w:t>сімдесят</w:t>
      </w:r>
      <w:r w:rsidR="005F0644" w:rsidRPr="00385E2C">
        <w:rPr>
          <w:lang w:val="uk-UA"/>
        </w:rPr>
        <w:t xml:space="preserve"> </w:t>
      </w:r>
      <w:r w:rsidR="005F0644" w:rsidRPr="00385E2C">
        <w:rPr>
          <w:rFonts w:hint="eastAsia"/>
          <w:lang w:val="uk-UA"/>
        </w:rPr>
        <w:t>сім</w:t>
      </w:r>
      <w:r w:rsidR="005F0644" w:rsidRPr="00385E2C">
        <w:rPr>
          <w:lang w:val="uk-UA"/>
        </w:rPr>
        <w:t xml:space="preserve"> </w:t>
      </w:r>
      <w:r w:rsidR="005F0644" w:rsidRPr="00385E2C">
        <w:rPr>
          <w:rFonts w:hint="eastAsia"/>
          <w:lang w:val="uk-UA"/>
        </w:rPr>
        <w:t>тисяч</w:t>
      </w:r>
      <w:r w:rsidR="005F0644" w:rsidRPr="00385E2C">
        <w:rPr>
          <w:lang w:val="uk-UA"/>
        </w:rPr>
        <w:t xml:space="preserve"> </w:t>
      </w:r>
      <w:r w:rsidR="005F0644" w:rsidRPr="00385E2C">
        <w:rPr>
          <w:rFonts w:hint="eastAsia"/>
          <w:lang w:val="uk-UA"/>
        </w:rPr>
        <w:t>двісті</w:t>
      </w:r>
      <w:r w:rsidR="005F0644" w:rsidRPr="00385E2C">
        <w:rPr>
          <w:lang w:val="uk-UA"/>
        </w:rPr>
        <w:t xml:space="preserve"> </w:t>
      </w:r>
      <w:r w:rsidR="005F0644" w:rsidRPr="00385E2C">
        <w:rPr>
          <w:rFonts w:hint="eastAsia"/>
          <w:lang w:val="uk-UA"/>
        </w:rPr>
        <w:t>п</w:t>
      </w:r>
      <w:r w:rsidR="005F0644" w:rsidRPr="00385E2C">
        <w:rPr>
          <w:lang w:val="uk-UA"/>
        </w:rPr>
        <w:t>'</w:t>
      </w:r>
      <w:r w:rsidR="005F0644" w:rsidRPr="00385E2C">
        <w:rPr>
          <w:rFonts w:hint="eastAsia"/>
          <w:lang w:val="uk-UA"/>
        </w:rPr>
        <w:t>ятдесят</w:t>
      </w:r>
      <w:r w:rsidR="005F0644" w:rsidRPr="00385E2C">
        <w:rPr>
          <w:lang w:val="uk-UA"/>
        </w:rPr>
        <w:t xml:space="preserve"> </w:t>
      </w:r>
      <w:r w:rsidR="005F0644" w:rsidRPr="00385E2C">
        <w:rPr>
          <w:rFonts w:hint="eastAsia"/>
          <w:lang w:val="uk-UA"/>
        </w:rPr>
        <w:t>п</w:t>
      </w:r>
      <w:r w:rsidR="005F0644" w:rsidRPr="00385E2C">
        <w:rPr>
          <w:lang w:val="uk-UA"/>
        </w:rPr>
        <w:t>'</w:t>
      </w:r>
      <w:r w:rsidR="005F0644" w:rsidRPr="00385E2C">
        <w:rPr>
          <w:rFonts w:hint="eastAsia"/>
          <w:lang w:val="uk-UA"/>
        </w:rPr>
        <w:t>ять</w:t>
      </w:r>
      <w:r w:rsidR="005F0644" w:rsidRPr="00385E2C">
        <w:rPr>
          <w:lang w:val="uk-UA"/>
        </w:rPr>
        <w:t xml:space="preserve"> </w:t>
      </w:r>
      <w:r w:rsidR="005F0644" w:rsidRPr="00385E2C">
        <w:rPr>
          <w:rFonts w:hint="eastAsia"/>
          <w:lang w:val="uk-UA"/>
        </w:rPr>
        <w:t>гривень</w:t>
      </w:r>
      <w:r w:rsidR="005F0644" w:rsidRPr="00385E2C">
        <w:rPr>
          <w:lang w:val="uk-UA"/>
        </w:rPr>
        <w:t xml:space="preserve"> 20 </w:t>
      </w:r>
      <w:r w:rsidR="005F0644" w:rsidRPr="00385E2C">
        <w:rPr>
          <w:rFonts w:hint="eastAsia"/>
          <w:lang w:val="uk-UA"/>
        </w:rPr>
        <w:t>копійок</w:t>
      </w:r>
      <w:r w:rsidR="005F0644">
        <w:rPr>
          <w:lang w:val="uk-UA"/>
        </w:rPr>
        <w:t>)</w:t>
      </w:r>
      <w:r w:rsidR="005F0644" w:rsidRPr="00385E2C">
        <w:rPr>
          <w:lang w:val="uk-UA"/>
        </w:rPr>
        <w:t xml:space="preserve">, </w:t>
      </w:r>
      <w:r w:rsidR="005F0644" w:rsidRPr="00385E2C">
        <w:rPr>
          <w:rFonts w:hint="eastAsia"/>
          <w:lang w:val="uk-UA"/>
        </w:rPr>
        <w:t>у</w:t>
      </w:r>
      <w:r w:rsidR="005F0644" w:rsidRPr="00385E2C">
        <w:rPr>
          <w:lang w:val="uk-UA"/>
        </w:rPr>
        <w:t xml:space="preserve"> </w:t>
      </w:r>
      <w:proofErr w:type="spellStart"/>
      <w:r w:rsidR="005F0644" w:rsidRPr="00385E2C">
        <w:rPr>
          <w:rFonts w:hint="eastAsia"/>
          <w:lang w:val="uk-UA"/>
        </w:rPr>
        <w:t>т</w:t>
      </w:r>
      <w:r w:rsidR="005F0644" w:rsidRPr="00385E2C">
        <w:rPr>
          <w:lang w:val="uk-UA"/>
        </w:rPr>
        <w:t>.</w:t>
      </w:r>
      <w:r w:rsidR="005F0644" w:rsidRPr="00385E2C">
        <w:rPr>
          <w:rFonts w:hint="eastAsia"/>
          <w:lang w:val="uk-UA"/>
        </w:rPr>
        <w:t>ч</w:t>
      </w:r>
      <w:proofErr w:type="spellEnd"/>
      <w:r w:rsidR="005F0644" w:rsidRPr="00385E2C">
        <w:rPr>
          <w:lang w:val="uk-UA"/>
        </w:rPr>
        <w:t xml:space="preserve">. </w:t>
      </w:r>
      <w:r w:rsidR="005F0644" w:rsidRPr="00385E2C">
        <w:rPr>
          <w:rFonts w:hint="eastAsia"/>
          <w:lang w:val="uk-UA"/>
        </w:rPr>
        <w:t>ПДВ</w:t>
      </w:r>
      <w:r w:rsidR="005F0644" w:rsidRPr="00385E2C">
        <w:rPr>
          <w:lang w:val="uk-UA"/>
        </w:rPr>
        <w:t xml:space="preserve"> (20%) 1 196 209.20 </w:t>
      </w:r>
      <w:r w:rsidR="005F0644" w:rsidRPr="00385E2C">
        <w:rPr>
          <w:rFonts w:hint="eastAsia"/>
          <w:lang w:val="uk-UA"/>
        </w:rPr>
        <w:t>грн</w:t>
      </w:r>
      <w:r w:rsidR="005F0644" w:rsidRPr="00385E2C">
        <w:rPr>
          <w:lang w:val="uk-UA"/>
        </w:rPr>
        <w:t>.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2443C7" w:rsidRPr="007C1342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147E6">
        <w:rPr>
          <w:sz w:val="22"/>
          <w:szCs w:val="22"/>
          <w:lang w:val="uk-UA"/>
        </w:rPr>
        <w:t xml:space="preserve"> </w:t>
      </w:r>
      <w:r w:rsidR="007C1342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>
        <w:rPr>
          <w:color w:val="000000" w:themeColor="text1"/>
          <w:sz w:val="22"/>
          <w:szCs w:val="22"/>
          <w:lang w:val="uk-UA"/>
        </w:rPr>
        <w:t>6</w:t>
      </w:r>
      <w:r w:rsidR="007C1342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93F35" w:rsidRPr="00F86DA1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147E6">
        <w:rPr>
          <w:bCs/>
          <w:sz w:val="22"/>
          <w:szCs w:val="22"/>
          <w:lang w:val="uk-UA"/>
        </w:rPr>
        <w:t xml:space="preserve"> </w:t>
      </w:r>
      <w:r w:rsidR="00993F35" w:rsidRPr="00F86DA1">
        <w:rPr>
          <w:color w:val="000000" w:themeColor="text1"/>
          <w:sz w:val="22"/>
          <w:szCs w:val="22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</w:t>
      </w:r>
      <w:r w:rsidR="00993F35">
        <w:rPr>
          <w:color w:val="000000" w:themeColor="text1"/>
          <w:sz w:val="22"/>
          <w:szCs w:val="22"/>
          <w:lang w:val="uk-UA"/>
        </w:rPr>
        <w:t xml:space="preserve">Бучанського міського голови «Про організаційні питання здійснення публічних </w:t>
      </w:r>
      <w:proofErr w:type="spellStart"/>
      <w:r w:rsidR="00993F35">
        <w:rPr>
          <w:color w:val="000000" w:themeColor="text1"/>
          <w:sz w:val="22"/>
          <w:szCs w:val="22"/>
          <w:lang w:val="uk-UA"/>
        </w:rPr>
        <w:t>закупівель</w:t>
      </w:r>
      <w:proofErr w:type="spellEnd"/>
      <w:r w:rsidR="00993F35">
        <w:rPr>
          <w:color w:val="000000" w:themeColor="text1"/>
          <w:sz w:val="22"/>
          <w:szCs w:val="22"/>
          <w:lang w:val="uk-UA"/>
        </w:rPr>
        <w:t xml:space="preserve"> на території Бучанської міської територіальної громади»</w:t>
      </w:r>
      <w:r w:rsidR="00993F35" w:rsidRPr="00F86DA1">
        <w:rPr>
          <w:color w:val="000000" w:themeColor="text1"/>
          <w:sz w:val="22"/>
          <w:szCs w:val="22"/>
          <w:lang w:val="uk-UA"/>
        </w:rPr>
        <w:t xml:space="preserve"> від 11.04.2024 № 52 (далі — Методика).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Метод, застосований для розрахунку відповідно до Методики: </w:t>
      </w:r>
      <w:r>
        <w:rPr>
          <w:color w:val="000000" w:themeColor="text1"/>
          <w:sz w:val="22"/>
          <w:szCs w:val="22"/>
          <w:lang w:val="uk-UA"/>
        </w:rPr>
        <w:t>р</w:t>
      </w:r>
      <w:r w:rsidRPr="00F86DA1">
        <w:rPr>
          <w:color w:val="000000" w:themeColor="text1"/>
          <w:sz w:val="22"/>
          <w:szCs w:val="22"/>
          <w:lang w:val="uk-UA"/>
        </w:rPr>
        <w:t xml:space="preserve">озрахунок очікуваної вартості  на підставі метода порівняння ринкових цін.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>Відповідно до Методики: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F86DA1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= (Ц1 + … + </w:t>
      </w:r>
      <w:proofErr w:type="spellStart"/>
      <w:r w:rsidRPr="00F86DA1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>)/К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де: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F86DA1">
        <w:rPr>
          <w:color w:val="000000" w:themeColor="text1"/>
          <w:sz w:val="22"/>
          <w:szCs w:val="22"/>
          <w:lang w:val="uk-UA"/>
        </w:rPr>
        <w:lastRenderedPageBreak/>
        <w:t>Цод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– очікувана ціна за одиницю товару (послуги);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Ц1, </w:t>
      </w:r>
      <w:proofErr w:type="spellStart"/>
      <w:r w:rsidRPr="00F86DA1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К – кількість цін, отриманих з відкритих джерел інформації. </w:t>
      </w:r>
    </w:p>
    <w:p w:rsidR="00993F35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>Ініціатором</w:t>
      </w:r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було</w:t>
      </w:r>
      <w:proofErr w:type="spellEnd"/>
      <w:r w:rsidRPr="00F86DA1">
        <w:rPr>
          <w:color w:val="000000" w:themeColor="text1"/>
          <w:sz w:val="22"/>
          <w:szCs w:val="22"/>
        </w:rPr>
        <w:t xml:space="preserve"> проведено </w:t>
      </w:r>
      <w:proofErr w:type="spellStart"/>
      <w:r w:rsidRPr="00F86DA1">
        <w:rPr>
          <w:color w:val="000000" w:themeColor="text1"/>
          <w:sz w:val="22"/>
          <w:szCs w:val="22"/>
        </w:rPr>
        <w:t>попередні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ринкові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консультації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щодо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закупівлі</w:t>
      </w:r>
      <w:proofErr w:type="spellEnd"/>
      <w:r w:rsidRPr="00F86DA1">
        <w:rPr>
          <w:color w:val="000000" w:themeColor="text1"/>
          <w:sz w:val="22"/>
          <w:szCs w:val="22"/>
        </w:rPr>
        <w:t xml:space="preserve"> у </w:t>
      </w:r>
      <w:proofErr w:type="spellStart"/>
      <w:r w:rsidRPr="00F86DA1">
        <w:rPr>
          <w:color w:val="000000" w:themeColor="text1"/>
          <w:sz w:val="22"/>
          <w:szCs w:val="22"/>
        </w:rPr>
        <w:t>вигляді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збору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комерційних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пропозицій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r w:rsidR="009B3DCF">
        <w:rPr>
          <w:color w:val="000000" w:themeColor="text1"/>
          <w:sz w:val="22"/>
          <w:szCs w:val="22"/>
          <w:lang w:val="uk-UA"/>
        </w:rPr>
        <w:t>надавачів послуг</w:t>
      </w:r>
      <w:r w:rsidRPr="00F86DA1">
        <w:rPr>
          <w:color w:val="000000" w:themeColor="text1"/>
          <w:sz w:val="22"/>
          <w:szCs w:val="22"/>
          <w:lang w:val="uk-UA"/>
        </w:rPr>
        <w:t>.</w:t>
      </w:r>
      <w:r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Анал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EA6FEC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Комерційна пропозиція ТОВ </w:t>
      </w:r>
      <w:r w:rsidR="0016162E">
        <w:rPr>
          <w:color w:val="000000" w:themeColor="text1"/>
          <w:sz w:val="22"/>
          <w:szCs w:val="22"/>
          <w:lang w:val="uk-UA"/>
        </w:rPr>
        <w:t>«Крамар Еко»</w:t>
      </w:r>
    </w:p>
    <w:p w:rsidR="00EA6FEC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Комерційна пропозиція </w:t>
      </w:r>
      <w:r w:rsidR="0016162E">
        <w:rPr>
          <w:color w:val="000000" w:themeColor="text1"/>
          <w:sz w:val="22"/>
          <w:szCs w:val="22"/>
          <w:lang w:val="uk-UA"/>
        </w:rPr>
        <w:t>ТОВ «</w:t>
      </w:r>
      <w:proofErr w:type="spellStart"/>
      <w:r w:rsidR="0016162E">
        <w:rPr>
          <w:color w:val="000000" w:themeColor="text1"/>
          <w:sz w:val="22"/>
          <w:szCs w:val="22"/>
          <w:lang w:val="uk-UA"/>
        </w:rPr>
        <w:t>Альтфатер</w:t>
      </w:r>
      <w:proofErr w:type="spellEnd"/>
      <w:r w:rsidR="0016162E">
        <w:rPr>
          <w:color w:val="000000" w:themeColor="text1"/>
          <w:sz w:val="22"/>
          <w:szCs w:val="22"/>
          <w:lang w:val="uk-UA"/>
        </w:rPr>
        <w:t xml:space="preserve"> Київ»</w:t>
      </w:r>
    </w:p>
    <w:p w:rsidR="00EA6FEC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Комерційна пропозиція </w:t>
      </w:r>
      <w:r w:rsidR="0016162E">
        <w:rPr>
          <w:color w:val="000000" w:themeColor="text1"/>
          <w:sz w:val="22"/>
          <w:szCs w:val="22"/>
          <w:lang w:val="uk-UA"/>
        </w:rPr>
        <w:t>ТОВ «</w:t>
      </w:r>
      <w:proofErr w:type="spellStart"/>
      <w:r w:rsidR="0016162E">
        <w:rPr>
          <w:color w:val="000000" w:themeColor="text1"/>
          <w:sz w:val="22"/>
          <w:szCs w:val="22"/>
          <w:lang w:val="uk-UA"/>
        </w:rPr>
        <w:t>Селтік</w:t>
      </w:r>
      <w:proofErr w:type="spellEnd"/>
      <w:r w:rsidR="0016162E">
        <w:rPr>
          <w:color w:val="000000" w:themeColor="text1"/>
          <w:sz w:val="22"/>
          <w:szCs w:val="22"/>
          <w:lang w:val="uk-UA"/>
        </w:rPr>
        <w:t>»</w:t>
      </w:r>
    </w:p>
    <w:p w:rsidR="00993F35" w:rsidRPr="00F86DA1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7147E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C3405" w:rsidRPr="007C1342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 Вікторія ГЕРГЕЛЬ</w:t>
      </w:r>
    </w:p>
    <w:p w:rsidR="000D3A2F" w:rsidRDefault="000D3A2F" w:rsidP="000D3A2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Default="0013643F" w:rsidP="0013643F">
      <w:pPr>
        <w:rPr>
          <w:sz w:val="22"/>
          <w:szCs w:val="22"/>
          <w:lang w:val="uk-UA"/>
        </w:rPr>
      </w:pPr>
    </w:p>
    <w:sectPr w:rsidR="0013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D3A2F"/>
    <w:rsid w:val="000E44DC"/>
    <w:rsid w:val="000E5498"/>
    <w:rsid w:val="00126C8B"/>
    <w:rsid w:val="0013643F"/>
    <w:rsid w:val="0016162E"/>
    <w:rsid w:val="002124A2"/>
    <w:rsid w:val="00242521"/>
    <w:rsid w:val="002443C7"/>
    <w:rsid w:val="00247960"/>
    <w:rsid w:val="0028100F"/>
    <w:rsid w:val="002F7FE5"/>
    <w:rsid w:val="00385B3C"/>
    <w:rsid w:val="00406747"/>
    <w:rsid w:val="00410776"/>
    <w:rsid w:val="00462682"/>
    <w:rsid w:val="00462FA3"/>
    <w:rsid w:val="0054264B"/>
    <w:rsid w:val="00554A1B"/>
    <w:rsid w:val="00580D77"/>
    <w:rsid w:val="005F0644"/>
    <w:rsid w:val="006D5FA2"/>
    <w:rsid w:val="0070349F"/>
    <w:rsid w:val="007147E6"/>
    <w:rsid w:val="007214E9"/>
    <w:rsid w:val="00727F64"/>
    <w:rsid w:val="00742F59"/>
    <w:rsid w:val="007C1342"/>
    <w:rsid w:val="008A20C4"/>
    <w:rsid w:val="00993F35"/>
    <w:rsid w:val="009B3DCF"/>
    <w:rsid w:val="009C3405"/>
    <w:rsid w:val="009E60D0"/>
    <w:rsid w:val="009E6117"/>
    <w:rsid w:val="00A2636C"/>
    <w:rsid w:val="00A64C20"/>
    <w:rsid w:val="00A66CAA"/>
    <w:rsid w:val="00B537FF"/>
    <w:rsid w:val="00B620C5"/>
    <w:rsid w:val="00B9048C"/>
    <w:rsid w:val="00BC7692"/>
    <w:rsid w:val="00BF4665"/>
    <w:rsid w:val="00CA66E8"/>
    <w:rsid w:val="00CA7922"/>
    <w:rsid w:val="00CD70B4"/>
    <w:rsid w:val="00E1526B"/>
    <w:rsid w:val="00EA6FEC"/>
    <w:rsid w:val="00EB6FEC"/>
    <w:rsid w:val="00F05B5E"/>
    <w:rsid w:val="00F65325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7D93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993F35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13643F"/>
    <w:rPr>
      <w:color w:val="605E5C"/>
      <w:shd w:val="clear" w:color="auto" w:fill="E1DFDD"/>
    </w:rPr>
  </w:style>
  <w:style w:type="character" w:customStyle="1" w:styleId="a8">
    <w:name w:val="Без інтервалів Знак"/>
    <w:link w:val="a9"/>
    <w:uiPriority w:val="1"/>
    <w:locked/>
    <w:rsid w:val="000E5498"/>
    <w:rPr>
      <w:lang w:val="uk-UA"/>
    </w:rPr>
  </w:style>
  <w:style w:type="paragraph" w:styleId="a9">
    <w:name w:val="No Spacing"/>
    <w:link w:val="a8"/>
    <w:uiPriority w:val="1"/>
    <w:qFormat/>
    <w:rsid w:val="000E549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18-01352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2400</Words>
  <Characters>1369</Characters>
  <Application>Microsoft Office Word</Application>
  <DocSecurity>0</DocSecurity>
  <Lines>11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58</cp:revision>
  <dcterms:created xsi:type="dcterms:W3CDTF">2023-05-11T07:52:00Z</dcterms:created>
  <dcterms:modified xsi:type="dcterms:W3CDTF">2025-02-19T05:58:00Z</dcterms:modified>
</cp:coreProperties>
</file>