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7319B" w14:textId="78E338C7" w:rsidR="00A641B2" w:rsidRPr="0098100A" w:rsidRDefault="003A66AB" w:rsidP="008A4556">
      <w:pPr>
        <w:tabs>
          <w:tab w:val="left" w:pos="0"/>
        </w:tabs>
        <w:rPr>
          <w:rFonts w:eastAsia="Calibri"/>
          <w:i/>
          <w:sz w:val="28"/>
          <w:szCs w:val="28"/>
          <w:lang w:eastAsia="en-US"/>
        </w:rPr>
      </w:pPr>
      <w:r w:rsidRPr="009810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9ED3A3" wp14:editId="4006155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5F5755" w14:textId="77777777" w:rsidR="001D7931" w:rsidRPr="0098100A" w:rsidRDefault="001D7931" w:rsidP="00A641B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ED3A3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15pt;margin-top:-47.7pt;width:19.85pt;height:2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<v:textbox style="mso-fit-shape-to-text:t">
                  <w:txbxContent>
                    <w:p w14:paraId="445F5755" w14:textId="77777777" w:rsidR="001D7931" w:rsidRPr="0098100A" w:rsidRDefault="001D7931" w:rsidP="00A641B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                           </w:t>
      </w:r>
      <w:r w:rsidR="0018359E">
        <w:rPr>
          <w:rFonts w:eastAsia="Calibri"/>
          <w:sz w:val="28"/>
          <w:szCs w:val="28"/>
          <w:lang w:eastAsia="en-US"/>
        </w:rPr>
        <w:pict w14:anchorId="7D5C18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A41FAF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F4D2F">
        <w:rPr>
          <w:rFonts w:eastAsia="Calibri"/>
          <w:sz w:val="28"/>
          <w:szCs w:val="28"/>
          <w:lang w:eastAsia="en-US"/>
        </w:rPr>
        <w:t xml:space="preserve">   </w:t>
      </w:r>
      <w:r w:rsidR="00A41FAF">
        <w:rPr>
          <w:rFonts w:eastAsia="Calibri"/>
          <w:sz w:val="28"/>
          <w:szCs w:val="28"/>
          <w:lang w:eastAsia="en-US"/>
        </w:rPr>
        <w:t xml:space="preserve"> </w:t>
      </w:r>
      <w:r w:rsidR="000E00F2">
        <w:rPr>
          <w:rFonts w:eastAsia="Calibri"/>
          <w:sz w:val="28"/>
          <w:szCs w:val="28"/>
          <w:lang w:eastAsia="en-US"/>
        </w:rPr>
        <w:t xml:space="preserve">   </w:t>
      </w:r>
    </w:p>
    <w:p w14:paraId="2476CA39" w14:textId="77777777" w:rsidR="00A641B2" w:rsidRPr="0098100A" w:rsidRDefault="00A641B2" w:rsidP="00A641B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98100A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641B2" w:rsidRPr="0098100A" w14:paraId="557F735F" w14:textId="77777777">
        <w:tc>
          <w:tcPr>
            <w:tcW w:w="9628" w:type="dxa"/>
            <w:shd w:val="clear" w:color="auto" w:fill="auto"/>
          </w:tcPr>
          <w:p w14:paraId="7C38A80C" w14:textId="77777777" w:rsidR="00A641B2" w:rsidRPr="0098100A" w:rsidRDefault="00A641B2" w:rsidP="00BD4D93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8100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93CF2B" w14:textId="77777777" w:rsidR="00A641B2" w:rsidRPr="0098100A" w:rsidRDefault="00C12B43" w:rsidP="00C12B43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614B87" w:rsidRPr="00614B8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1579D9AF" w14:textId="77777777" w:rsidR="00A641B2" w:rsidRPr="0098100A" w:rsidRDefault="00A641B2" w:rsidP="00A641B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98100A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1B2" w:rsidRPr="00ED21CA" w14:paraId="2F580ADB" w14:textId="77777777">
        <w:tc>
          <w:tcPr>
            <w:tcW w:w="3166" w:type="dxa"/>
            <w:shd w:val="clear" w:color="auto" w:fill="auto"/>
          </w:tcPr>
          <w:p w14:paraId="7EA0BDB3" w14:textId="1D742D3D" w:rsidR="0029060E" w:rsidRPr="0029060E" w:rsidRDefault="003D7BAD" w:rsidP="0029060E">
            <w:pPr>
              <w:spacing w:after="160"/>
              <w:rPr>
                <w:rFonts w:eastAsia="Calibri"/>
                <w:bCs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19</w:t>
            </w:r>
            <w:r w:rsidR="00EA7307">
              <w:rPr>
                <w:rFonts w:eastAsia="Calibri"/>
                <w:bCs/>
                <w:sz w:val="28"/>
                <w:szCs w:val="28"/>
                <w:lang w:eastAsia="en-US"/>
              </w:rPr>
              <w:t>.02.202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  <w:p w14:paraId="779A85E4" w14:textId="77777777" w:rsidR="00A641B2" w:rsidRPr="0098100A" w:rsidRDefault="00A641B2" w:rsidP="002B626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7E0F846B" w14:textId="77777777" w:rsidR="00A641B2" w:rsidRPr="0098100A" w:rsidRDefault="00A641B2" w:rsidP="00BD4D93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3458022B" w14:textId="0DF52B88" w:rsidR="00A641B2" w:rsidRPr="0098100A" w:rsidRDefault="00467BD5" w:rsidP="00AB22D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</w:t>
            </w:r>
            <w:r w:rsidR="00312DC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1907C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F76BFB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8359E">
              <w:rPr>
                <w:rFonts w:eastAsia="Calibri"/>
                <w:bCs/>
                <w:sz w:val="28"/>
                <w:szCs w:val="28"/>
                <w:lang w:eastAsia="en-US"/>
              </w:rPr>
              <w:t>434</w:t>
            </w:r>
            <w:r w:rsidR="007550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7CE21580" w14:textId="57BA904F" w:rsidR="00F33D62" w:rsidRPr="00F33D62" w:rsidRDefault="00F33D62" w:rsidP="00625938">
      <w:pPr>
        <w:ind w:right="4395"/>
        <w:jc w:val="both"/>
        <w:rPr>
          <w:b/>
          <w:sz w:val="28"/>
          <w:szCs w:val="28"/>
        </w:rPr>
      </w:pPr>
      <w:r w:rsidRPr="00F33D62">
        <w:rPr>
          <w:b/>
          <w:sz w:val="28"/>
          <w:szCs w:val="28"/>
        </w:rPr>
        <w:t xml:space="preserve">Про </w:t>
      </w:r>
      <w:r w:rsidR="00625938">
        <w:rPr>
          <w:b/>
          <w:sz w:val="28"/>
          <w:szCs w:val="28"/>
        </w:rPr>
        <w:t>схвалення звіту про виконання</w:t>
      </w:r>
      <w:r w:rsidRPr="00F33D62">
        <w:rPr>
          <w:b/>
          <w:sz w:val="28"/>
          <w:szCs w:val="28"/>
        </w:rPr>
        <w:t xml:space="preserve"> місцевих </w:t>
      </w:r>
      <w:r w:rsidR="00625938">
        <w:rPr>
          <w:b/>
          <w:sz w:val="28"/>
          <w:szCs w:val="28"/>
        </w:rPr>
        <w:t xml:space="preserve">цільових </w:t>
      </w:r>
      <w:r w:rsidRPr="00F33D62">
        <w:rPr>
          <w:b/>
          <w:sz w:val="28"/>
          <w:szCs w:val="28"/>
        </w:rPr>
        <w:t>програм Бучанської міської територіальної</w:t>
      </w:r>
      <w:r w:rsidR="00625938">
        <w:rPr>
          <w:b/>
          <w:sz w:val="28"/>
          <w:szCs w:val="28"/>
        </w:rPr>
        <w:t xml:space="preserve"> </w:t>
      </w:r>
      <w:r w:rsidR="005A39FC">
        <w:rPr>
          <w:b/>
          <w:sz w:val="28"/>
          <w:szCs w:val="28"/>
        </w:rPr>
        <w:t>громади за 202</w:t>
      </w:r>
      <w:r w:rsidR="003D7BAD">
        <w:rPr>
          <w:b/>
          <w:sz w:val="28"/>
          <w:szCs w:val="28"/>
        </w:rPr>
        <w:t>4</w:t>
      </w:r>
      <w:r w:rsidRPr="00F33D62">
        <w:rPr>
          <w:b/>
          <w:sz w:val="28"/>
          <w:szCs w:val="28"/>
        </w:rPr>
        <w:t xml:space="preserve"> рік</w:t>
      </w:r>
    </w:p>
    <w:p w14:paraId="085FD09B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5ED27C95" w14:textId="04167385" w:rsidR="003A4AF9" w:rsidRPr="003A4AF9" w:rsidRDefault="00625938" w:rsidP="00EA730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виконання п. 7 рішення Бучанської міської ради </w:t>
      </w:r>
      <w:r w:rsidR="00467122">
        <w:rPr>
          <w:rFonts w:eastAsia="Calibri"/>
          <w:sz w:val="28"/>
          <w:szCs w:val="28"/>
          <w:lang w:eastAsia="en-US"/>
        </w:rPr>
        <w:t>від 11.07.2023 року № 3660-45-</w:t>
      </w:r>
      <w:r w:rsidR="00467122">
        <w:rPr>
          <w:rFonts w:eastAsia="Calibri"/>
          <w:sz w:val="28"/>
          <w:szCs w:val="28"/>
          <w:lang w:val="en-US" w:eastAsia="en-US"/>
        </w:rPr>
        <w:t>VIII</w:t>
      </w:r>
      <w:r w:rsidR="00467122">
        <w:rPr>
          <w:rFonts w:eastAsia="Calibri"/>
          <w:sz w:val="28"/>
          <w:szCs w:val="28"/>
          <w:lang w:eastAsia="en-US"/>
        </w:rPr>
        <w:t xml:space="preserve">, керуючись ст. 26 Закону України «Про місцеве самоврядування в Україні», </w:t>
      </w:r>
      <w:r w:rsidR="008C0D01" w:rsidRPr="00F33D62">
        <w:rPr>
          <w:rFonts w:eastAsia="Calibri"/>
          <w:sz w:val="28"/>
          <w:szCs w:val="28"/>
          <w:lang w:eastAsia="en-US"/>
        </w:rPr>
        <w:t>відповідно до ст.91 Бюджетного Кодексу України</w:t>
      </w:r>
      <w:r w:rsidR="008C0D01">
        <w:rPr>
          <w:rFonts w:eastAsia="Calibri"/>
          <w:sz w:val="28"/>
          <w:szCs w:val="28"/>
          <w:lang w:eastAsia="en-US"/>
        </w:rPr>
        <w:t xml:space="preserve">, </w:t>
      </w:r>
      <w:r w:rsidR="00467122">
        <w:rPr>
          <w:rFonts w:eastAsia="Calibri"/>
          <w:sz w:val="28"/>
          <w:szCs w:val="28"/>
          <w:lang w:eastAsia="en-US"/>
        </w:rPr>
        <w:t>з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аслухавши інформацію начальника </w:t>
      </w:r>
      <w:r w:rsidR="00F33D62">
        <w:rPr>
          <w:rFonts w:eastAsia="Calibri"/>
          <w:sz w:val="28"/>
          <w:szCs w:val="28"/>
          <w:lang w:eastAsia="en-US"/>
        </w:rPr>
        <w:t>відділу економічного розвитку та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 інвестицій Бучанської міської ради</w:t>
      </w:r>
      <w:r w:rsidR="00467122">
        <w:rPr>
          <w:rFonts w:eastAsia="Calibri"/>
          <w:sz w:val="28"/>
          <w:szCs w:val="28"/>
          <w:lang w:eastAsia="en-US"/>
        </w:rPr>
        <w:t xml:space="preserve"> 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щодо </w:t>
      </w:r>
      <w:r w:rsidR="00467122">
        <w:rPr>
          <w:rFonts w:eastAsia="Calibri"/>
          <w:sz w:val="28"/>
          <w:szCs w:val="28"/>
          <w:lang w:eastAsia="en-US"/>
        </w:rPr>
        <w:t xml:space="preserve">аналізу </w:t>
      </w:r>
      <w:r w:rsidR="008C0D01">
        <w:rPr>
          <w:rFonts w:eastAsia="Calibri"/>
          <w:sz w:val="28"/>
          <w:szCs w:val="28"/>
          <w:lang w:eastAsia="en-US"/>
        </w:rPr>
        <w:t xml:space="preserve">фінансування та </w:t>
      </w:r>
      <w:r w:rsidR="00467122">
        <w:rPr>
          <w:rFonts w:eastAsia="Calibri"/>
          <w:sz w:val="28"/>
          <w:szCs w:val="28"/>
          <w:lang w:eastAsia="en-US"/>
        </w:rPr>
        <w:t>виконання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 місцевих </w:t>
      </w:r>
      <w:r w:rsidR="00467122">
        <w:rPr>
          <w:rFonts w:eastAsia="Calibri"/>
          <w:sz w:val="28"/>
          <w:szCs w:val="28"/>
          <w:lang w:eastAsia="en-US"/>
        </w:rPr>
        <w:t xml:space="preserve">цільових </w:t>
      </w:r>
      <w:r w:rsidR="00F33D62" w:rsidRPr="00F33D62">
        <w:rPr>
          <w:rFonts w:eastAsia="Calibri"/>
          <w:sz w:val="28"/>
          <w:szCs w:val="28"/>
          <w:lang w:eastAsia="en-US"/>
        </w:rPr>
        <w:t>програм за 202</w:t>
      </w:r>
      <w:r w:rsidR="003D7BAD">
        <w:rPr>
          <w:rFonts w:eastAsia="Calibri"/>
          <w:sz w:val="28"/>
          <w:szCs w:val="28"/>
          <w:lang w:eastAsia="en-US"/>
        </w:rPr>
        <w:t>4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 рік, враховуючи пропозиції постійної комісії ради </w:t>
      </w:r>
      <w:r w:rsidR="003D7BAD">
        <w:rPr>
          <w:rFonts w:eastAsia="Calibri"/>
          <w:sz w:val="28"/>
          <w:szCs w:val="28"/>
          <w:lang w:eastAsia="en-US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F33D62" w:rsidRPr="00F33D62">
        <w:rPr>
          <w:rFonts w:eastAsia="Calibri"/>
          <w:sz w:val="28"/>
          <w:szCs w:val="28"/>
          <w:lang w:eastAsia="en-US"/>
        </w:rPr>
        <w:t xml:space="preserve">, </w:t>
      </w:r>
      <w:r w:rsidR="007B09EC">
        <w:rPr>
          <w:rFonts w:eastAsia="Calibri"/>
          <w:sz w:val="28"/>
          <w:szCs w:val="28"/>
          <w:lang w:eastAsia="en-US"/>
        </w:rPr>
        <w:t xml:space="preserve">виконавчий комітет </w:t>
      </w:r>
    </w:p>
    <w:p w14:paraId="4C025BC3" w14:textId="77777777" w:rsidR="003A4AF9" w:rsidRP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ab/>
      </w:r>
    </w:p>
    <w:p w14:paraId="11871671" w14:textId="77777777" w:rsidR="003A4AF9" w:rsidRDefault="003A4AF9" w:rsidP="003A4AF9">
      <w:pPr>
        <w:jc w:val="both"/>
        <w:rPr>
          <w:rFonts w:eastAsia="Calibri"/>
          <w:b/>
          <w:sz w:val="28"/>
          <w:szCs w:val="28"/>
          <w:lang w:eastAsia="en-US"/>
        </w:rPr>
      </w:pPr>
      <w:r w:rsidRPr="003A4AF9">
        <w:rPr>
          <w:rFonts w:eastAsia="Calibri"/>
          <w:b/>
          <w:sz w:val="28"/>
          <w:szCs w:val="28"/>
          <w:lang w:eastAsia="en-US"/>
        </w:rPr>
        <w:t>ВИРІШИ</w:t>
      </w:r>
      <w:r w:rsidR="007B09EC">
        <w:rPr>
          <w:rFonts w:eastAsia="Calibri"/>
          <w:b/>
          <w:sz w:val="28"/>
          <w:szCs w:val="28"/>
          <w:lang w:eastAsia="en-US"/>
        </w:rPr>
        <w:t>В</w:t>
      </w:r>
      <w:r w:rsidRPr="003A4AF9">
        <w:rPr>
          <w:rFonts w:eastAsia="Calibri"/>
          <w:b/>
          <w:sz w:val="28"/>
          <w:szCs w:val="28"/>
          <w:lang w:eastAsia="en-US"/>
        </w:rPr>
        <w:t>:</w:t>
      </w:r>
    </w:p>
    <w:p w14:paraId="0674B549" w14:textId="77777777" w:rsidR="00F33D62" w:rsidRPr="003A4AF9" w:rsidRDefault="00F33D62" w:rsidP="003A4AF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465B68E4" w14:textId="3FCFA491" w:rsidR="00C35091" w:rsidRDefault="008C0D01" w:rsidP="0018359E">
      <w:pPr>
        <w:numPr>
          <w:ilvl w:val="0"/>
          <w:numId w:val="6"/>
        </w:numPr>
        <w:tabs>
          <w:tab w:val="left" w:pos="993"/>
        </w:tabs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Схвалити звіт</w:t>
      </w:r>
      <w:r w:rsidR="00F33D62" w:rsidRPr="00F33D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виконання місцевих цільових програм Бучанської міської територіальної громади за 202</w:t>
      </w:r>
      <w:r w:rsidR="00BA36B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рік, що додається.</w:t>
      </w:r>
    </w:p>
    <w:p w14:paraId="3BD3D596" w14:textId="77777777" w:rsidR="00166B30" w:rsidRPr="00166B30" w:rsidRDefault="00166B30" w:rsidP="00166B30">
      <w:pPr>
        <w:numPr>
          <w:ilvl w:val="0"/>
          <w:numId w:val="6"/>
        </w:numPr>
        <w:tabs>
          <w:tab w:val="left" w:pos="993"/>
        </w:tabs>
        <w:ind w:left="0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Відділу економічного розвитку та інвестицій</w:t>
      </w:r>
      <w:r w:rsidRPr="00822D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установленому порядку організувати подання </w:t>
      </w:r>
      <w:proofErr w:type="spellStart"/>
      <w:r>
        <w:rPr>
          <w:bCs/>
          <w:sz w:val="28"/>
          <w:szCs w:val="28"/>
        </w:rPr>
        <w:t>проєкту</w:t>
      </w:r>
      <w:proofErr w:type="spellEnd"/>
      <w:r>
        <w:rPr>
          <w:bCs/>
          <w:sz w:val="28"/>
          <w:szCs w:val="28"/>
        </w:rPr>
        <w:t xml:space="preserve"> рішення на розгляд та затвердження</w:t>
      </w:r>
      <w:r w:rsidR="00075B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Бучанській міській раді.</w:t>
      </w:r>
    </w:p>
    <w:p w14:paraId="48B59E67" w14:textId="622D8EFE" w:rsidR="00A4688E" w:rsidRDefault="00ED1A97" w:rsidP="00F33D62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sz w:val="28"/>
          <w:szCs w:val="28"/>
        </w:rPr>
      </w:pPr>
      <w:r w:rsidRPr="00F33D62">
        <w:rPr>
          <w:bCs/>
          <w:sz w:val="28"/>
          <w:szCs w:val="28"/>
        </w:rPr>
        <w:t xml:space="preserve">Контроль </w:t>
      </w:r>
      <w:r w:rsidR="00651B16" w:rsidRPr="00F33D62">
        <w:rPr>
          <w:bCs/>
          <w:sz w:val="28"/>
          <w:szCs w:val="28"/>
        </w:rPr>
        <w:t xml:space="preserve">за </w:t>
      </w:r>
      <w:r w:rsidR="00F33D62" w:rsidRPr="00F33D62">
        <w:rPr>
          <w:bCs/>
          <w:sz w:val="28"/>
          <w:szCs w:val="28"/>
        </w:rPr>
        <w:t xml:space="preserve">виконанням даного рішення покласти на постійну комісію ради  </w:t>
      </w:r>
      <w:r w:rsidR="003D7BAD">
        <w:rPr>
          <w:rFonts w:eastAsia="Calibri"/>
          <w:sz w:val="28"/>
          <w:szCs w:val="28"/>
          <w:lang w:eastAsia="en-US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F33D62" w:rsidRPr="00F33D62">
        <w:rPr>
          <w:bCs/>
          <w:sz w:val="28"/>
          <w:szCs w:val="28"/>
        </w:rPr>
        <w:t>.</w:t>
      </w:r>
    </w:p>
    <w:p w14:paraId="7A8AB71F" w14:textId="77777777" w:rsidR="00F33D62" w:rsidRDefault="00F33D62" w:rsidP="00F33D62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36A01B12" w14:textId="77777777" w:rsidR="00F33D62" w:rsidRDefault="00F33D62" w:rsidP="00F33D62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373B504A" w14:textId="77777777" w:rsidR="00F33D62" w:rsidRPr="00F33D62" w:rsidRDefault="00F33D62" w:rsidP="00F33D62">
      <w:pPr>
        <w:tabs>
          <w:tab w:val="left" w:pos="993"/>
        </w:tabs>
        <w:jc w:val="both"/>
        <w:rPr>
          <w:bCs/>
          <w:sz w:val="28"/>
          <w:szCs w:val="28"/>
        </w:rPr>
      </w:pPr>
    </w:p>
    <w:p w14:paraId="7983FD0C" w14:textId="77777777" w:rsidR="00A641B2" w:rsidRDefault="00A37742" w:rsidP="00A641B2">
      <w:pPr>
        <w:rPr>
          <w:rFonts w:eastAsia="Calibri"/>
          <w:b/>
          <w:bCs/>
          <w:sz w:val="28"/>
          <w:szCs w:val="28"/>
          <w:lang w:eastAsia="en-US"/>
        </w:rPr>
      </w:pPr>
      <w:r w:rsidRPr="004B51DF">
        <w:rPr>
          <w:rFonts w:eastAsia="Calibri"/>
          <w:b/>
          <w:bCs/>
          <w:sz w:val="28"/>
          <w:szCs w:val="28"/>
          <w:lang w:eastAsia="en-US"/>
        </w:rPr>
        <w:t xml:space="preserve">Міський голова                                                       </w:t>
      </w:r>
      <w:r w:rsidR="001155AA" w:rsidRPr="004B51DF">
        <w:rPr>
          <w:rFonts w:eastAsia="Calibri"/>
          <w:b/>
          <w:bCs/>
          <w:sz w:val="28"/>
          <w:szCs w:val="28"/>
          <w:lang w:eastAsia="en-US"/>
        </w:rPr>
        <w:t xml:space="preserve">            </w:t>
      </w:r>
      <w:r w:rsidRPr="004B51DF">
        <w:rPr>
          <w:rFonts w:eastAsia="Calibri"/>
          <w:b/>
          <w:bCs/>
          <w:sz w:val="28"/>
          <w:szCs w:val="28"/>
          <w:lang w:eastAsia="en-US"/>
        </w:rPr>
        <w:t>Анатолій ФЕДОРУК</w:t>
      </w:r>
    </w:p>
    <w:p w14:paraId="4B9313A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29991D7A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33CA5CED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C9B56A7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274C1F3E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251" w:type="dxa"/>
        <w:tblLayout w:type="fixed"/>
        <w:tblLook w:val="04A0" w:firstRow="1" w:lastRow="0" w:firstColumn="1" w:lastColumn="0" w:noHBand="0" w:noVBand="1"/>
      </w:tblPr>
      <w:tblGrid>
        <w:gridCol w:w="3402"/>
        <w:gridCol w:w="2736"/>
        <w:gridCol w:w="3113"/>
      </w:tblGrid>
      <w:tr w:rsidR="00B81B21" w:rsidRPr="00EC704B" w14:paraId="7C387384" w14:textId="77777777" w:rsidTr="00DD2657">
        <w:trPr>
          <w:trHeight w:val="1106"/>
        </w:trPr>
        <w:tc>
          <w:tcPr>
            <w:tcW w:w="3402" w:type="dxa"/>
            <w:shd w:val="clear" w:color="auto" w:fill="auto"/>
          </w:tcPr>
          <w:p w14:paraId="425E6B5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3B4809AC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55A7E001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4495C0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14:paraId="2D5B83CE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14:paraId="2ADC4FD4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EC704B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0EF314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eastAsia="uk-UA"/>
              </w:rPr>
              <w:t>____________</w:t>
            </w:r>
          </w:p>
          <w:p w14:paraId="5341A87D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16"/>
                <w:szCs w:val="16"/>
                <w:lang w:eastAsia="uk-UA"/>
              </w:rPr>
            </w:pPr>
            <w:r w:rsidRPr="00EC704B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  <w:p w14:paraId="18E99263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shd w:val="clear" w:color="auto" w:fill="auto"/>
          </w:tcPr>
          <w:p w14:paraId="53A1A4AC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7B3749F9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131DE074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B81B21" w:rsidRPr="00EC704B" w14:paraId="19AEA204" w14:textId="77777777" w:rsidTr="00DD2657">
        <w:trPr>
          <w:trHeight w:val="1106"/>
        </w:trPr>
        <w:tc>
          <w:tcPr>
            <w:tcW w:w="3402" w:type="dxa"/>
            <w:shd w:val="clear" w:color="auto" w:fill="auto"/>
          </w:tcPr>
          <w:p w14:paraId="1CB483B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542CF724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i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5C11F1C0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14:paraId="37742C24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EC704B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7ECE2F4D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eastAsia="uk-UA"/>
              </w:rPr>
              <w:t>____________</w:t>
            </w:r>
          </w:p>
          <w:p w14:paraId="46F98F17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16"/>
                <w:szCs w:val="16"/>
                <w:lang w:eastAsia="uk-UA"/>
              </w:rPr>
            </w:pPr>
            <w:r w:rsidRPr="00EC704B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  <w:p w14:paraId="6EF33168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3113" w:type="dxa"/>
            <w:shd w:val="clear" w:color="auto" w:fill="auto"/>
          </w:tcPr>
          <w:p w14:paraId="02BB4AA3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662AF966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B81B21" w:rsidRPr="00EC704B" w14:paraId="24C8EE3B" w14:textId="77777777" w:rsidTr="00DD2657">
        <w:trPr>
          <w:trHeight w:val="1106"/>
        </w:trPr>
        <w:tc>
          <w:tcPr>
            <w:tcW w:w="3402" w:type="dxa"/>
            <w:shd w:val="clear" w:color="auto" w:fill="auto"/>
          </w:tcPr>
          <w:p w14:paraId="5B8A2368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5D7D3036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__________________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EC704B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6AF62E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eastAsia="uk-UA"/>
              </w:rPr>
              <w:t>____________</w:t>
            </w:r>
          </w:p>
          <w:p w14:paraId="317134B8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16"/>
                <w:szCs w:val="16"/>
                <w:lang w:eastAsia="uk-UA"/>
              </w:rPr>
            </w:pPr>
            <w:r w:rsidRPr="00EC704B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  <w:p w14:paraId="5F004EA8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shd w:val="clear" w:color="auto" w:fill="auto"/>
          </w:tcPr>
          <w:p w14:paraId="29D67EBD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B81B21" w:rsidRPr="00EC704B" w14:paraId="3954EA89" w14:textId="77777777" w:rsidTr="00DD2657">
        <w:trPr>
          <w:trHeight w:val="1106"/>
        </w:trPr>
        <w:tc>
          <w:tcPr>
            <w:tcW w:w="3402" w:type="dxa"/>
            <w:shd w:val="clear" w:color="auto" w:fill="auto"/>
          </w:tcPr>
          <w:p w14:paraId="4B68118B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7275DF9A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2F101C8B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 xml:space="preserve">Начальник відділу бухгалтерського обліку та фінансового забезпечення </w:t>
            </w:r>
          </w:p>
          <w:p w14:paraId="1823D53E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1B86FB6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__________________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EC704B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0BA257D6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eastAsia="uk-UA"/>
              </w:rPr>
              <w:t>____________</w:t>
            </w:r>
          </w:p>
          <w:p w14:paraId="6E10617D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16"/>
                <w:szCs w:val="16"/>
                <w:lang w:eastAsia="uk-UA"/>
              </w:rPr>
            </w:pPr>
            <w:r w:rsidRPr="00EC704B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  <w:p w14:paraId="0578F3D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shd w:val="clear" w:color="auto" w:fill="auto"/>
          </w:tcPr>
          <w:p w14:paraId="0C2E7910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6DE71002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545E1B94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B81B21" w:rsidRPr="00EC704B" w14:paraId="5C86ED0B" w14:textId="77777777" w:rsidTr="00DD2657">
        <w:trPr>
          <w:trHeight w:val="1106"/>
        </w:trPr>
        <w:tc>
          <w:tcPr>
            <w:tcW w:w="3402" w:type="dxa"/>
            <w:shd w:val="clear" w:color="auto" w:fill="auto"/>
          </w:tcPr>
          <w:p w14:paraId="09B66795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35B0827E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i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F8ADA90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14:paraId="1CEFA865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val="ru-RU" w:eastAsia="uk-UA"/>
              </w:rPr>
              <w:t>_______________</w:t>
            </w:r>
          </w:p>
          <w:p w14:paraId="311BFB9D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EC704B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19909678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2"/>
                <w:lang w:eastAsia="uk-UA"/>
              </w:rPr>
              <w:t>____________</w:t>
            </w:r>
          </w:p>
          <w:p w14:paraId="5AE94AAA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16"/>
                <w:szCs w:val="16"/>
                <w:lang w:eastAsia="uk-UA"/>
              </w:rPr>
            </w:pPr>
            <w:r w:rsidRPr="00EC704B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EC704B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113" w:type="dxa"/>
            <w:shd w:val="clear" w:color="auto" w:fill="auto"/>
          </w:tcPr>
          <w:p w14:paraId="42E24A21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</w:p>
          <w:p w14:paraId="7E429CD1" w14:textId="77777777" w:rsidR="00B81B21" w:rsidRPr="00EC704B" w:rsidRDefault="00B81B21" w:rsidP="00DD2657">
            <w:pPr>
              <w:widowControl w:val="0"/>
              <w:tabs>
                <w:tab w:val="left" w:pos="0"/>
              </w:tabs>
              <w:rPr>
                <w:rFonts w:eastAsia="Calibri"/>
                <w:bCs/>
                <w:sz w:val="28"/>
                <w:szCs w:val="28"/>
                <w:lang w:eastAsia="uk-UA"/>
              </w:rPr>
            </w:pPr>
            <w:r w:rsidRPr="00EC704B">
              <w:rPr>
                <w:rFonts w:eastAsia="Calibri"/>
                <w:bCs/>
                <w:sz w:val="28"/>
                <w:szCs w:val="28"/>
                <w:lang w:eastAsia="uk-UA"/>
              </w:rPr>
              <w:t>Тетяна ЛІПІНСЬКА</w:t>
            </w:r>
          </w:p>
        </w:tc>
      </w:tr>
    </w:tbl>
    <w:p w14:paraId="1CE37862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2ED9D26B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0850A5E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6641598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4C57F320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3EDB9BFA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132C1EF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95AEE03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43B89E0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182DDE1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65D2420C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80868A0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2DA19E4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58BD2966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0BB917CE" w14:textId="77777777" w:rsidR="004F1A58" w:rsidRDefault="004F1A58" w:rsidP="00A641B2">
      <w:pPr>
        <w:rPr>
          <w:rFonts w:eastAsia="Calibri"/>
          <w:b/>
          <w:bCs/>
          <w:sz w:val="28"/>
          <w:szCs w:val="28"/>
          <w:lang w:eastAsia="en-US"/>
        </w:rPr>
      </w:pPr>
    </w:p>
    <w:p w14:paraId="3B13C575" w14:textId="77777777" w:rsidR="00F76618" w:rsidRDefault="00F76618" w:rsidP="00392DF8">
      <w:pPr>
        <w:ind w:left="5672"/>
        <w:rPr>
          <w:b/>
        </w:rPr>
      </w:pPr>
    </w:p>
    <w:p w14:paraId="008AF931" w14:textId="77777777" w:rsidR="001D7931" w:rsidRDefault="001D7931" w:rsidP="00392DF8">
      <w:pPr>
        <w:ind w:left="5672"/>
        <w:rPr>
          <w:b/>
        </w:rPr>
      </w:pPr>
    </w:p>
    <w:p w14:paraId="6E867E8D" w14:textId="77777777" w:rsidR="001D7931" w:rsidRDefault="001D7931" w:rsidP="00392DF8">
      <w:pPr>
        <w:ind w:left="5672"/>
        <w:rPr>
          <w:b/>
        </w:rPr>
      </w:pPr>
    </w:p>
    <w:p w14:paraId="38B1D871" w14:textId="77777777" w:rsidR="001D7931" w:rsidRDefault="001D7931" w:rsidP="00392DF8">
      <w:pPr>
        <w:ind w:left="5672"/>
        <w:rPr>
          <w:b/>
        </w:rPr>
      </w:pPr>
    </w:p>
    <w:p w14:paraId="19C937C0" w14:textId="77777777" w:rsidR="001D7931" w:rsidRDefault="001D7931" w:rsidP="00392DF8">
      <w:pPr>
        <w:ind w:left="5672"/>
        <w:rPr>
          <w:b/>
        </w:rPr>
      </w:pPr>
    </w:p>
    <w:p w14:paraId="576C8C47" w14:textId="77777777" w:rsidR="001D7931" w:rsidRDefault="001D7931" w:rsidP="00392DF8">
      <w:pPr>
        <w:ind w:left="5672"/>
        <w:rPr>
          <w:b/>
        </w:rPr>
      </w:pPr>
    </w:p>
    <w:p w14:paraId="7A4E5D3A" w14:textId="77777777" w:rsidR="001D7931" w:rsidRDefault="001D7931" w:rsidP="00392DF8">
      <w:pPr>
        <w:ind w:left="5672"/>
        <w:rPr>
          <w:b/>
        </w:rPr>
      </w:pPr>
    </w:p>
    <w:p w14:paraId="2B5B6751" w14:textId="77777777" w:rsidR="001D7931" w:rsidRDefault="001D7931" w:rsidP="00392DF8">
      <w:pPr>
        <w:ind w:left="5672"/>
        <w:rPr>
          <w:b/>
        </w:rPr>
      </w:pPr>
    </w:p>
    <w:p w14:paraId="6C9761F8" w14:textId="77777777" w:rsidR="001D7931" w:rsidRDefault="001D7931" w:rsidP="00362D66">
      <w:pPr>
        <w:rPr>
          <w:b/>
        </w:rPr>
      </w:pPr>
    </w:p>
    <w:sectPr w:rsidR="001D7931" w:rsidSect="00AF53C4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2680" w14:textId="77777777" w:rsidR="00A0028F" w:rsidRDefault="00A0028F">
      <w:r>
        <w:separator/>
      </w:r>
    </w:p>
  </w:endnote>
  <w:endnote w:type="continuationSeparator" w:id="0">
    <w:p w14:paraId="0E5D17BB" w14:textId="77777777" w:rsidR="00A0028F" w:rsidRDefault="00A0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07F54" w14:textId="77777777" w:rsidR="00A0028F" w:rsidRDefault="00A0028F">
      <w:r>
        <w:separator/>
      </w:r>
    </w:p>
  </w:footnote>
  <w:footnote w:type="continuationSeparator" w:id="0">
    <w:p w14:paraId="2C2749D5" w14:textId="77777777" w:rsidR="00A0028F" w:rsidRDefault="00A00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0957"/>
    <w:multiLevelType w:val="hybridMultilevel"/>
    <w:tmpl w:val="BDBE9752"/>
    <w:lvl w:ilvl="0" w:tplc="3F3435AE">
      <w:start w:val="1"/>
      <w:numFmt w:val="decimal"/>
      <w:lvlText w:val="%1."/>
      <w:lvlJc w:val="left"/>
      <w:pPr>
        <w:tabs>
          <w:tab w:val="num" w:pos="1410"/>
        </w:tabs>
        <w:ind w:left="1410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71E94"/>
    <w:multiLevelType w:val="hybridMultilevel"/>
    <w:tmpl w:val="3886FD20"/>
    <w:lvl w:ilvl="0" w:tplc="525E3C58">
      <w:start w:val="2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5"/>
        </w:tabs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5"/>
        </w:tabs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5"/>
        </w:tabs>
        <w:ind w:left="7155" w:hanging="180"/>
      </w:pPr>
    </w:lvl>
  </w:abstractNum>
  <w:abstractNum w:abstractNumId="6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00D186F"/>
    <w:multiLevelType w:val="hybridMultilevel"/>
    <w:tmpl w:val="A6244CEE"/>
    <w:lvl w:ilvl="0" w:tplc="A0601F1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73A49"/>
    <w:multiLevelType w:val="hybridMultilevel"/>
    <w:tmpl w:val="76F2BC5A"/>
    <w:lvl w:ilvl="0" w:tplc="5C4AEC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8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20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CA43AB"/>
    <w:multiLevelType w:val="hybridMultilevel"/>
    <w:tmpl w:val="2D244386"/>
    <w:lvl w:ilvl="0" w:tplc="CF28EC9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4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688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358854">
    <w:abstractNumId w:val="5"/>
  </w:num>
  <w:num w:numId="3" w16cid:durableId="133718639">
    <w:abstractNumId w:val="22"/>
  </w:num>
  <w:num w:numId="4" w16cid:durableId="2938021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469400">
    <w:abstractNumId w:val="14"/>
  </w:num>
  <w:num w:numId="6" w16cid:durableId="14964567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5665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3671071">
    <w:abstractNumId w:val="0"/>
  </w:num>
  <w:num w:numId="9" w16cid:durableId="278343400">
    <w:abstractNumId w:val="24"/>
  </w:num>
  <w:num w:numId="10" w16cid:durableId="722682061">
    <w:abstractNumId w:val="28"/>
  </w:num>
  <w:num w:numId="11" w16cid:durableId="1829982067">
    <w:abstractNumId w:val="10"/>
  </w:num>
  <w:num w:numId="12" w16cid:durableId="459034603">
    <w:abstractNumId w:val="8"/>
  </w:num>
  <w:num w:numId="13" w16cid:durableId="896283848">
    <w:abstractNumId w:val="12"/>
  </w:num>
  <w:num w:numId="14" w16cid:durableId="417290542">
    <w:abstractNumId w:val="7"/>
  </w:num>
  <w:num w:numId="15" w16cid:durableId="1718242189">
    <w:abstractNumId w:val="27"/>
  </w:num>
  <w:num w:numId="16" w16cid:durableId="1258556903">
    <w:abstractNumId w:val="16"/>
  </w:num>
  <w:num w:numId="17" w16cid:durableId="1683625475">
    <w:abstractNumId w:val="17"/>
  </w:num>
  <w:num w:numId="18" w16cid:durableId="555700236">
    <w:abstractNumId w:val="25"/>
  </w:num>
  <w:num w:numId="19" w16cid:durableId="1315374116">
    <w:abstractNumId w:val="1"/>
  </w:num>
  <w:num w:numId="20" w16cid:durableId="82343322">
    <w:abstractNumId w:val="15"/>
  </w:num>
  <w:num w:numId="21" w16cid:durableId="2113280311">
    <w:abstractNumId w:val="6"/>
  </w:num>
  <w:num w:numId="22" w16cid:durableId="2008826565">
    <w:abstractNumId w:val="2"/>
  </w:num>
  <w:num w:numId="23" w16cid:durableId="554632336">
    <w:abstractNumId w:val="4"/>
  </w:num>
  <w:num w:numId="24" w16cid:durableId="2131899866">
    <w:abstractNumId w:val="20"/>
  </w:num>
  <w:num w:numId="25" w16cid:durableId="1769423332">
    <w:abstractNumId w:val="23"/>
  </w:num>
  <w:num w:numId="26" w16cid:durableId="94330202">
    <w:abstractNumId w:val="26"/>
  </w:num>
  <w:num w:numId="27" w16cid:durableId="141391941">
    <w:abstractNumId w:val="18"/>
  </w:num>
  <w:num w:numId="28" w16cid:durableId="1208375316">
    <w:abstractNumId w:val="11"/>
  </w:num>
  <w:num w:numId="29" w16cid:durableId="702831105">
    <w:abstractNumId w:val="9"/>
  </w:num>
  <w:num w:numId="30" w16cid:durableId="111995738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9"/>
    <w:rsid w:val="000007B8"/>
    <w:rsid w:val="0000697E"/>
    <w:rsid w:val="00007885"/>
    <w:rsid w:val="000117C5"/>
    <w:rsid w:val="00023760"/>
    <w:rsid w:val="000270A8"/>
    <w:rsid w:val="00031687"/>
    <w:rsid w:val="00036716"/>
    <w:rsid w:val="00037637"/>
    <w:rsid w:val="0005360D"/>
    <w:rsid w:val="000537BC"/>
    <w:rsid w:val="000554F1"/>
    <w:rsid w:val="000566C8"/>
    <w:rsid w:val="0006033E"/>
    <w:rsid w:val="00070126"/>
    <w:rsid w:val="00070488"/>
    <w:rsid w:val="00073AC4"/>
    <w:rsid w:val="00074DB2"/>
    <w:rsid w:val="00075BD7"/>
    <w:rsid w:val="00081564"/>
    <w:rsid w:val="0008567C"/>
    <w:rsid w:val="000871DD"/>
    <w:rsid w:val="000901FE"/>
    <w:rsid w:val="000B4D93"/>
    <w:rsid w:val="000B4F36"/>
    <w:rsid w:val="000B65BE"/>
    <w:rsid w:val="000D2492"/>
    <w:rsid w:val="000D2BFF"/>
    <w:rsid w:val="000D37ED"/>
    <w:rsid w:val="000D49B5"/>
    <w:rsid w:val="000E00F2"/>
    <w:rsid w:val="000E057B"/>
    <w:rsid w:val="000E15EF"/>
    <w:rsid w:val="000E4E8D"/>
    <w:rsid w:val="00101896"/>
    <w:rsid w:val="00103ACF"/>
    <w:rsid w:val="001065E1"/>
    <w:rsid w:val="00107EA0"/>
    <w:rsid w:val="00114151"/>
    <w:rsid w:val="001155AA"/>
    <w:rsid w:val="001168E2"/>
    <w:rsid w:val="00125FBA"/>
    <w:rsid w:val="00130F38"/>
    <w:rsid w:val="00133688"/>
    <w:rsid w:val="0014171B"/>
    <w:rsid w:val="00141B84"/>
    <w:rsid w:val="00142D27"/>
    <w:rsid w:val="00144C5C"/>
    <w:rsid w:val="0016583C"/>
    <w:rsid w:val="00166B30"/>
    <w:rsid w:val="001714E9"/>
    <w:rsid w:val="00175725"/>
    <w:rsid w:val="00181B41"/>
    <w:rsid w:val="0018359E"/>
    <w:rsid w:val="00184E70"/>
    <w:rsid w:val="00186109"/>
    <w:rsid w:val="001907CE"/>
    <w:rsid w:val="0019328D"/>
    <w:rsid w:val="00194CB8"/>
    <w:rsid w:val="0019771F"/>
    <w:rsid w:val="001A233D"/>
    <w:rsid w:val="001A6484"/>
    <w:rsid w:val="001B5E12"/>
    <w:rsid w:val="001B6B2C"/>
    <w:rsid w:val="001C390F"/>
    <w:rsid w:val="001C6750"/>
    <w:rsid w:val="001D0E31"/>
    <w:rsid w:val="001D2E7D"/>
    <w:rsid w:val="001D3CCB"/>
    <w:rsid w:val="001D7931"/>
    <w:rsid w:val="001E3A8D"/>
    <w:rsid w:val="001E43ED"/>
    <w:rsid w:val="001E4C76"/>
    <w:rsid w:val="001E6D44"/>
    <w:rsid w:val="001F5C34"/>
    <w:rsid w:val="001F657E"/>
    <w:rsid w:val="001F6F06"/>
    <w:rsid w:val="00201513"/>
    <w:rsid w:val="00212676"/>
    <w:rsid w:val="00215459"/>
    <w:rsid w:val="002222CB"/>
    <w:rsid w:val="00241426"/>
    <w:rsid w:val="00243783"/>
    <w:rsid w:val="00245047"/>
    <w:rsid w:val="002527AB"/>
    <w:rsid w:val="00257D75"/>
    <w:rsid w:val="00262152"/>
    <w:rsid w:val="002679B3"/>
    <w:rsid w:val="00272AC7"/>
    <w:rsid w:val="00273EBA"/>
    <w:rsid w:val="0027741E"/>
    <w:rsid w:val="00286B3E"/>
    <w:rsid w:val="0029060E"/>
    <w:rsid w:val="00292CBC"/>
    <w:rsid w:val="0029468B"/>
    <w:rsid w:val="00295A71"/>
    <w:rsid w:val="002B26F4"/>
    <w:rsid w:val="002B6262"/>
    <w:rsid w:val="002B62E2"/>
    <w:rsid w:val="002C1B36"/>
    <w:rsid w:val="002C4B3E"/>
    <w:rsid w:val="002D202E"/>
    <w:rsid w:val="002D64E4"/>
    <w:rsid w:val="002E019A"/>
    <w:rsid w:val="002E1F0C"/>
    <w:rsid w:val="002E3AD5"/>
    <w:rsid w:val="002E7AA9"/>
    <w:rsid w:val="002F0980"/>
    <w:rsid w:val="002F0D02"/>
    <w:rsid w:val="002F2125"/>
    <w:rsid w:val="002F49E8"/>
    <w:rsid w:val="002F7D93"/>
    <w:rsid w:val="00301487"/>
    <w:rsid w:val="00301997"/>
    <w:rsid w:val="00305BAD"/>
    <w:rsid w:val="003110BC"/>
    <w:rsid w:val="00312DC1"/>
    <w:rsid w:val="00317AA7"/>
    <w:rsid w:val="00323D50"/>
    <w:rsid w:val="00325520"/>
    <w:rsid w:val="003257A0"/>
    <w:rsid w:val="00332E11"/>
    <w:rsid w:val="0033681C"/>
    <w:rsid w:val="003500BF"/>
    <w:rsid w:val="00352471"/>
    <w:rsid w:val="00352BAD"/>
    <w:rsid w:val="00360770"/>
    <w:rsid w:val="00362D66"/>
    <w:rsid w:val="0038064D"/>
    <w:rsid w:val="003811C4"/>
    <w:rsid w:val="00382C35"/>
    <w:rsid w:val="0038641B"/>
    <w:rsid w:val="003902CB"/>
    <w:rsid w:val="00392DF8"/>
    <w:rsid w:val="003954E0"/>
    <w:rsid w:val="003A4081"/>
    <w:rsid w:val="003A4AF9"/>
    <w:rsid w:val="003A54D4"/>
    <w:rsid w:val="003A5DC2"/>
    <w:rsid w:val="003A66AB"/>
    <w:rsid w:val="003C0CAF"/>
    <w:rsid w:val="003C1B09"/>
    <w:rsid w:val="003C4D43"/>
    <w:rsid w:val="003C768F"/>
    <w:rsid w:val="003D0347"/>
    <w:rsid w:val="003D5661"/>
    <w:rsid w:val="003D59E2"/>
    <w:rsid w:val="003D68DE"/>
    <w:rsid w:val="003D7BAD"/>
    <w:rsid w:val="003D7E77"/>
    <w:rsid w:val="004068C8"/>
    <w:rsid w:val="00407C2B"/>
    <w:rsid w:val="00407CD6"/>
    <w:rsid w:val="00425718"/>
    <w:rsid w:val="00426AC5"/>
    <w:rsid w:val="00427262"/>
    <w:rsid w:val="00433E6F"/>
    <w:rsid w:val="004430F0"/>
    <w:rsid w:val="00450A4A"/>
    <w:rsid w:val="004511B8"/>
    <w:rsid w:val="004534A1"/>
    <w:rsid w:val="004536BB"/>
    <w:rsid w:val="004622E4"/>
    <w:rsid w:val="00467122"/>
    <w:rsid w:val="00467BD5"/>
    <w:rsid w:val="00472EA6"/>
    <w:rsid w:val="00475061"/>
    <w:rsid w:val="0049135F"/>
    <w:rsid w:val="0049799E"/>
    <w:rsid w:val="004A02A5"/>
    <w:rsid w:val="004A5AD9"/>
    <w:rsid w:val="004A68DA"/>
    <w:rsid w:val="004B2025"/>
    <w:rsid w:val="004B51DF"/>
    <w:rsid w:val="004B5A8F"/>
    <w:rsid w:val="004B6634"/>
    <w:rsid w:val="004C1A03"/>
    <w:rsid w:val="004C4530"/>
    <w:rsid w:val="004D0CA9"/>
    <w:rsid w:val="004D2959"/>
    <w:rsid w:val="004D4A1E"/>
    <w:rsid w:val="004D6490"/>
    <w:rsid w:val="004E284D"/>
    <w:rsid w:val="004F1A58"/>
    <w:rsid w:val="004F4AA5"/>
    <w:rsid w:val="004F62B1"/>
    <w:rsid w:val="005018DF"/>
    <w:rsid w:val="00503998"/>
    <w:rsid w:val="005071DB"/>
    <w:rsid w:val="005142BA"/>
    <w:rsid w:val="00525E6A"/>
    <w:rsid w:val="00526197"/>
    <w:rsid w:val="00531072"/>
    <w:rsid w:val="0053774F"/>
    <w:rsid w:val="00542B80"/>
    <w:rsid w:val="00546A1F"/>
    <w:rsid w:val="00552E58"/>
    <w:rsid w:val="00563C04"/>
    <w:rsid w:val="00565FCD"/>
    <w:rsid w:val="005665B1"/>
    <w:rsid w:val="00571AC4"/>
    <w:rsid w:val="00596DF0"/>
    <w:rsid w:val="00596EFA"/>
    <w:rsid w:val="005A39FC"/>
    <w:rsid w:val="005A6824"/>
    <w:rsid w:val="005B118B"/>
    <w:rsid w:val="005B7A9F"/>
    <w:rsid w:val="005C2F1C"/>
    <w:rsid w:val="005D029B"/>
    <w:rsid w:val="005D2006"/>
    <w:rsid w:val="005D65C5"/>
    <w:rsid w:val="005E335C"/>
    <w:rsid w:val="005E3451"/>
    <w:rsid w:val="006024B4"/>
    <w:rsid w:val="00604FB9"/>
    <w:rsid w:val="00606C71"/>
    <w:rsid w:val="00607451"/>
    <w:rsid w:val="00614B87"/>
    <w:rsid w:val="0061557A"/>
    <w:rsid w:val="00620025"/>
    <w:rsid w:val="006237F6"/>
    <w:rsid w:val="00625938"/>
    <w:rsid w:val="00625E87"/>
    <w:rsid w:val="00626CFE"/>
    <w:rsid w:val="00627A4D"/>
    <w:rsid w:val="00632F75"/>
    <w:rsid w:val="0064769E"/>
    <w:rsid w:val="00651B16"/>
    <w:rsid w:val="00653880"/>
    <w:rsid w:val="00655D4B"/>
    <w:rsid w:val="0067025F"/>
    <w:rsid w:val="006732F2"/>
    <w:rsid w:val="00675220"/>
    <w:rsid w:val="00685350"/>
    <w:rsid w:val="006929EA"/>
    <w:rsid w:val="006A1DDA"/>
    <w:rsid w:val="006A5C3D"/>
    <w:rsid w:val="006B65B9"/>
    <w:rsid w:val="006C2D3D"/>
    <w:rsid w:val="006D3C58"/>
    <w:rsid w:val="006D5D0A"/>
    <w:rsid w:val="006D6989"/>
    <w:rsid w:val="006E2621"/>
    <w:rsid w:val="006E27E8"/>
    <w:rsid w:val="006E4CB0"/>
    <w:rsid w:val="006E78B9"/>
    <w:rsid w:val="007005CC"/>
    <w:rsid w:val="007060AD"/>
    <w:rsid w:val="00712E55"/>
    <w:rsid w:val="00713B90"/>
    <w:rsid w:val="00715B51"/>
    <w:rsid w:val="007210E2"/>
    <w:rsid w:val="00722B7D"/>
    <w:rsid w:val="00725D49"/>
    <w:rsid w:val="007310F3"/>
    <w:rsid w:val="007312D3"/>
    <w:rsid w:val="007500D0"/>
    <w:rsid w:val="00751459"/>
    <w:rsid w:val="00753DBF"/>
    <w:rsid w:val="00754B87"/>
    <w:rsid w:val="007550BB"/>
    <w:rsid w:val="007562AE"/>
    <w:rsid w:val="007567E1"/>
    <w:rsid w:val="0077464A"/>
    <w:rsid w:val="00785E04"/>
    <w:rsid w:val="007863AC"/>
    <w:rsid w:val="007A4D2A"/>
    <w:rsid w:val="007A5879"/>
    <w:rsid w:val="007A68C2"/>
    <w:rsid w:val="007B09EC"/>
    <w:rsid w:val="007B18F8"/>
    <w:rsid w:val="007B56D1"/>
    <w:rsid w:val="007C07ED"/>
    <w:rsid w:val="007C2999"/>
    <w:rsid w:val="007C5C0C"/>
    <w:rsid w:val="007C6A92"/>
    <w:rsid w:val="007C6FE2"/>
    <w:rsid w:val="007D3D9F"/>
    <w:rsid w:val="007F65E8"/>
    <w:rsid w:val="007F736A"/>
    <w:rsid w:val="008102F7"/>
    <w:rsid w:val="00815584"/>
    <w:rsid w:val="0082086D"/>
    <w:rsid w:val="00822D3A"/>
    <w:rsid w:val="00825894"/>
    <w:rsid w:val="00826F2A"/>
    <w:rsid w:val="00830822"/>
    <w:rsid w:val="0083316A"/>
    <w:rsid w:val="00833DFC"/>
    <w:rsid w:val="0084169F"/>
    <w:rsid w:val="00851A27"/>
    <w:rsid w:val="00863F4D"/>
    <w:rsid w:val="00864411"/>
    <w:rsid w:val="00865F8C"/>
    <w:rsid w:val="0087377E"/>
    <w:rsid w:val="00874ECB"/>
    <w:rsid w:val="00877101"/>
    <w:rsid w:val="008848A1"/>
    <w:rsid w:val="00891AA9"/>
    <w:rsid w:val="00892DB4"/>
    <w:rsid w:val="00893278"/>
    <w:rsid w:val="008A2431"/>
    <w:rsid w:val="008A4556"/>
    <w:rsid w:val="008A4B06"/>
    <w:rsid w:val="008C08D4"/>
    <w:rsid w:val="008C0D01"/>
    <w:rsid w:val="008D4C65"/>
    <w:rsid w:val="008D5536"/>
    <w:rsid w:val="008E152F"/>
    <w:rsid w:val="008F74BA"/>
    <w:rsid w:val="0091033D"/>
    <w:rsid w:val="0091129F"/>
    <w:rsid w:val="009171B5"/>
    <w:rsid w:val="00917B1B"/>
    <w:rsid w:val="009244B6"/>
    <w:rsid w:val="0092528C"/>
    <w:rsid w:val="00936D9B"/>
    <w:rsid w:val="00950191"/>
    <w:rsid w:val="00970B14"/>
    <w:rsid w:val="00971011"/>
    <w:rsid w:val="00980154"/>
    <w:rsid w:val="00986809"/>
    <w:rsid w:val="009903BD"/>
    <w:rsid w:val="00993A5D"/>
    <w:rsid w:val="00994508"/>
    <w:rsid w:val="009957A0"/>
    <w:rsid w:val="009A0D0B"/>
    <w:rsid w:val="009A71F2"/>
    <w:rsid w:val="009B414E"/>
    <w:rsid w:val="009D3E34"/>
    <w:rsid w:val="009E2292"/>
    <w:rsid w:val="009E385C"/>
    <w:rsid w:val="009E7064"/>
    <w:rsid w:val="009F482E"/>
    <w:rsid w:val="00A0028F"/>
    <w:rsid w:val="00A02CFC"/>
    <w:rsid w:val="00A041FC"/>
    <w:rsid w:val="00A05FB7"/>
    <w:rsid w:val="00A06407"/>
    <w:rsid w:val="00A065A8"/>
    <w:rsid w:val="00A11B22"/>
    <w:rsid w:val="00A2534D"/>
    <w:rsid w:val="00A25D9B"/>
    <w:rsid w:val="00A37742"/>
    <w:rsid w:val="00A41FAF"/>
    <w:rsid w:val="00A4688E"/>
    <w:rsid w:val="00A469E0"/>
    <w:rsid w:val="00A641B2"/>
    <w:rsid w:val="00A6674F"/>
    <w:rsid w:val="00A7542A"/>
    <w:rsid w:val="00A91F66"/>
    <w:rsid w:val="00A97DD4"/>
    <w:rsid w:val="00AA0CC0"/>
    <w:rsid w:val="00AA100F"/>
    <w:rsid w:val="00AB22D3"/>
    <w:rsid w:val="00AB7CD4"/>
    <w:rsid w:val="00AC2582"/>
    <w:rsid w:val="00AC5CDC"/>
    <w:rsid w:val="00AD3E7D"/>
    <w:rsid w:val="00AD40C4"/>
    <w:rsid w:val="00AD6326"/>
    <w:rsid w:val="00AE1199"/>
    <w:rsid w:val="00AE3CA9"/>
    <w:rsid w:val="00AE464C"/>
    <w:rsid w:val="00AE7E52"/>
    <w:rsid w:val="00AF53C4"/>
    <w:rsid w:val="00AF6207"/>
    <w:rsid w:val="00AF640C"/>
    <w:rsid w:val="00B0065E"/>
    <w:rsid w:val="00B01A3B"/>
    <w:rsid w:val="00B0418F"/>
    <w:rsid w:val="00B05DAB"/>
    <w:rsid w:val="00B17613"/>
    <w:rsid w:val="00B50D00"/>
    <w:rsid w:val="00B52381"/>
    <w:rsid w:val="00B5271C"/>
    <w:rsid w:val="00B64715"/>
    <w:rsid w:val="00B763F9"/>
    <w:rsid w:val="00B8050C"/>
    <w:rsid w:val="00B81B21"/>
    <w:rsid w:val="00B84490"/>
    <w:rsid w:val="00B869CB"/>
    <w:rsid w:val="00B941DD"/>
    <w:rsid w:val="00BA124B"/>
    <w:rsid w:val="00BA36BA"/>
    <w:rsid w:val="00BA3BC7"/>
    <w:rsid w:val="00BB06DD"/>
    <w:rsid w:val="00BC4BC9"/>
    <w:rsid w:val="00BC7C1C"/>
    <w:rsid w:val="00BD1434"/>
    <w:rsid w:val="00BD4D93"/>
    <w:rsid w:val="00BE1E01"/>
    <w:rsid w:val="00BE3D8F"/>
    <w:rsid w:val="00BF304E"/>
    <w:rsid w:val="00BF3348"/>
    <w:rsid w:val="00BF4D2F"/>
    <w:rsid w:val="00C071B5"/>
    <w:rsid w:val="00C12B43"/>
    <w:rsid w:val="00C22399"/>
    <w:rsid w:val="00C30AF4"/>
    <w:rsid w:val="00C32D35"/>
    <w:rsid w:val="00C35091"/>
    <w:rsid w:val="00C41CA1"/>
    <w:rsid w:val="00C46637"/>
    <w:rsid w:val="00C47995"/>
    <w:rsid w:val="00C503BA"/>
    <w:rsid w:val="00C52570"/>
    <w:rsid w:val="00C544B0"/>
    <w:rsid w:val="00C631C4"/>
    <w:rsid w:val="00C63EE1"/>
    <w:rsid w:val="00C64509"/>
    <w:rsid w:val="00C70D17"/>
    <w:rsid w:val="00C712E4"/>
    <w:rsid w:val="00C718DC"/>
    <w:rsid w:val="00C744D3"/>
    <w:rsid w:val="00C76000"/>
    <w:rsid w:val="00C807BD"/>
    <w:rsid w:val="00C86ACB"/>
    <w:rsid w:val="00C94FA1"/>
    <w:rsid w:val="00CA4283"/>
    <w:rsid w:val="00CA489C"/>
    <w:rsid w:val="00CA53A3"/>
    <w:rsid w:val="00CA64E3"/>
    <w:rsid w:val="00CA6A99"/>
    <w:rsid w:val="00CB0F1A"/>
    <w:rsid w:val="00CB5519"/>
    <w:rsid w:val="00CC3380"/>
    <w:rsid w:val="00CC591C"/>
    <w:rsid w:val="00CD2D74"/>
    <w:rsid w:val="00CD53A9"/>
    <w:rsid w:val="00CF6C93"/>
    <w:rsid w:val="00D301AA"/>
    <w:rsid w:val="00D32A91"/>
    <w:rsid w:val="00D40638"/>
    <w:rsid w:val="00D417DA"/>
    <w:rsid w:val="00D421CE"/>
    <w:rsid w:val="00D5140F"/>
    <w:rsid w:val="00D5782D"/>
    <w:rsid w:val="00D61DE2"/>
    <w:rsid w:val="00D62928"/>
    <w:rsid w:val="00D62974"/>
    <w:rsid w:val="00D656C0"/>
    <w:rsid w:val="00D7033C"/>
    <w:rsid w:val="00D732E2"/>
    <w:rsid w:val="00D74CE3"/>
    <w:rsid w:val="00D83766"/>
    <w:rsid w:val="00D96C78"/>
    <w:rsid w:val="00DA21B0"/>
    <w:rsid w:val="00DB3FC0"/>
    <w:rsid w:val="00DB5FF1"/>
    <w:rsid w:val="00DB7391"/>
    <w:rsid w:val="00DC00AA"/>
    <w:rsid w:val="00DC28D7"/>
    <w:rsid w:val="00DC2F8F"/>
    <w:rsid w:val="00DC68BD"/>
    <w:rsid w:val="00DD1783"/>
    <w:rsid w:val="00DD36C3"/>
    <w:rsid w:val="00DE3C11"/>
    <w:rsid w:val="00DE5B22"/>
    <w:rsid w:val="00DE5DEA"/>
    <w:rsid w:val="00DF56F4"/>
    <w:rsid w:val="00E10C20"/>
    <w:rsid w:val="00E114E0"/>
    <w:rsid w:val="00E12092"/>
    <w:rsid w:val="00E133C0"/>
    <w:rsid w:val="00E34EEA"/>
    <w:rsid w:val="00E52F11"/>
    <w:rsid w:val="00E556BA"/>
    <w:rsid w:val="00E5643E"/>
    <w:rsid w:val="00E60A30"/>
    <w:rsid w:val="00E620DC"/>
    <w:rsid w:val="00E638F6"/>
    <w:rsid w:val="00E679C7"/>
    <w:rsid w:val="00E74F48"/>
    <w:rsid w:val="00E7690B"/>
    <w:rsid w:val="00E77668"/>
    <w:rsid w:val="00E94E0C"/>
    <w:rsid w:val="00E94ED1"/>
    <w:rsid w:val="00E95200"/>
    <w:rsid w:val="00E965E8"/>
    <w:rsid w:val="00E97A7E"/>
    <w:rsid w:val="00EA2DB3"/>
    <w:rsid w:val="00EA569C"/>
    <w:rsid w:val="00EA70A7"/>
    <w:rsid w:val="00EA7307"/>
    <w:rsid w:val="00EA7A51"/>
    <w:rsid w:val="00EA7C5D"/>
    <w:rsid w:val="00EB0FA6"/>
    <w:rsid w:val="00EC31E5"/>
    <w:rsid w:val="00EC33DF"/>
    <w:rsid w:val="00EC5A9A"/>
    <w:rsid w:val="00ED1A97"/>
    <w:rsid w:val="00ED1F9D"/>
    <w:rsid w:val="00ED21C9"/>
    <w:rsid w:val="00ED21CA"/>
    <w:rsid w:val="00ED4C07"/>
    <w:rsid w:val="00ED5C6F"/>
    <w:rsid w:val="00ED6B23"/>
    <w:rsid w:val="00EE21D1"/>
    <w:rsid w:val="00EE40C3"/>
    <w:rsid w:val="00EF1D46"/>
    <w:rsid w:val="00EF1D8E"/>
    <w:rsid w:val="00EF58B8"/>
    <w:rsid w:val="00F0652F"/>
    <w:rsid w:val="00F0689A"/>
    <w:rsid w:val="00F1059D"/>
    <w:rsid w:val="00F147D8"/>
    <w:rsid w:val="00F24618"/>
    <w:rsid w:val="00F24DE3"/>
    <w:rsid w:val="00F30DA9"/>
    <w:rsid w:val="00F33D62"/>
    <w:rsid w:val="00F356FC"/>
    <w:rsid w:val="00F36F00"/>
    <w:rsid w:val="00F41D17"/>
    <w:rsid w:val="00F4557F"/>
    <w:rsid w:val="00F52215"/>
    <w:rsid w:val="00F62AB1"/>
    <w:rsid w:val="00F63F6F"/>
    <w:rsid w:val="00F71F10"/>
    <w:rsid w:val="00F7321D"/>
    <w:rsid w:val="00F76618"/>
    <w:rsid w:val="00F76BFB"/>
    <w:rsid w:val="00F8050D"/>
    <w:rsid w:val="00F95CC4"/>
    <w:rsid w:val="00FA7099"/>
    <w:rsid w:val="00FB781D"/>
    <w:rsid w:val="00FC4C9F"/>
    <w:rsid w:val="00FD4746"/>
    <w:rsid w:val="00FD69C5"/>
    <w:rsid w:val="00FE087D"/>
    <w:rsid w:val="00FE2BDA"/>
    <w:rsid w:val="00FE2D78"/>
    <w:rsid w:val="00FE36D2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8CC131"/>
  <w15:chartTrackingRefBased/>
  <w15:docId w15:val="{7E782CF6-36F2-49E8-B93C-E75B827C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uiPriority="99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2EA6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7931"/>
    <w:pPr>
      <w:keepNext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4A5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5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793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A5AD9"/>
    <w:pPr>
      <w:jc w:val="center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4A5A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C28D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392DF8"/>
    <w:rPr>
      <w:sz w:val="24"/>
      <w:lang w:eastAsia="ru-RU"/>
    </w:rPr>
  </w:style>
  <w:style w:type="table" w:customStyle="1" w:styleId="11">
    <w:name w:val="Сетка таблицы1"/>
    <w:basedOn w:val="a1"/>
    <w:next w:val="a4"/>
    <w:uiPriority w:val="39"/>
    <w:rsid w:val="00A641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1D7931"/>
    <w:rPr>
      <w:sz w:val="24"/>
      <w:szCs w:val="24"/>
      <w:lang w:eastAsia="ru-RU"/>
    </w:rPr>
  </w:style>
  <w:style w:type="character" w:customStyle="1" w:styleId="40">
    <w:name w:val="Заголовок 4 Знак"/>
    <w:link w:val="4"/>
    <w:semiHidden/>
    <w:rsid w:val="001D7931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sid w:val="001D793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sid w:val="001D793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8">
    <w:name w:val="Знак"/>
    <w:basedOn w:val="a"/>
    <w:uiPriority w:val="99"/>
    <w:rsid w:val="001D7931"/>
    <w:rPr>
      <w:rFonts w:ascii="Verdana" w:hAnsi="Verdana" w:cs="Verdana"/>
      <w:sz w:val="20"/>
      <w:lang w:val="en-US" w:eastAsia="en-US"/>
    </w:rPr>
  </w:style>
  <w:style w:type="paragraph" w:styleId="a9">
    <w:name w:val="Normal (Web)"/>
    <w:basedOn w:val="a"/>
    <w:uiPriority w:val="99"/>
    <w:qFormat/>
    <w:rsid w:val="001D7931"/>
    <w:pPr>
      <w:spacing w:before="100" w:after="100"/>
    </w:pPr>
    <w:rPr>
      <w:szCs w:val="24"/>
    </w:rPr>
  </w:style>
  <w:style w:type="paragraph" w:customStyle="1" w:styleId="Style1">
    <w:name w:val="Style1"/>
    <w:basedOn w:val="a"/>
    <w:uiPriority w:val="99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6">
    <w:name w:val="Font Style16"/>
    <w:uiPriority w:val="99"/>
    <w:rsid w:val="001D7931"/>
    <w:rPr>
      <w:rFonts w:ascii="Times New Roman" w:hAnsi="Times New Roman" w:cs="Times New Roman"/>
      <w:smallCaps/>
      <w:sz w:val="34"/>
      <w:szCs w:val="34"/>
    </w:rPr>
  </w:style>
  <w:style w:type="paragraph" w:styleId="aa">
    <w:name w:val="Body Text"/>
    <w:basedOn w:val="a"/>
    <w:link w:val="ab"/>
    <w:uiPriority w:val="99"/>
    <w:rsid w:val="001D7931"/>
    <w:rPr>
      <w:szCs w:val="24"/>
    </w:rPr>
  </w:style>
  <w:style w:type="character" w:customStyle="1" w:styleId="ab">
    <w:name w:val="Основний текст Знак"/>
    <w:link w:val="aa"/>
    <w:uiPriority w:val="99"/>
    <w:rsid w:val="001D7931"/>
    <w:rPr>
      <w:sz w:val="24"/>
      <w:szCs w:val="24"/>
      <w:lang w:eastAsia="ru-RU"/>
    </w:rPr>
  </w:style>
  <w:style w:type="character" w:styleId="ac">
    <w:name w:val="Hyperlink"/>
    <w:uiPriority w:val="99"/>
    <w:rsid w:val="001D7931"/>
    <w:rPr>
      <w:color w:val="0000FF"/>
      <w:u w:val="single"/>
    </w:rPr>
  </w:style>
  <w:style w:type="paragraph" w:styleId="ad">
    <w:name w:val="Title"/>
    <w:basedOn w:val="a"/>
    <w:link w:val="ae"/>
    <w:uiPriority w:val="99"/>
    <w:qFormat/>
    <w:rsid w:val="001D7931"/>
    <w:pPr>
      <w:jc w:val="center"/>
    </w:pPr>
    <w:rPr>
      <w:sz w:val="32"/>
      <w:szCs w:val="32"/>
    </w:rPr>
  </w:style>
  <w:style w:type="character" w:customStyle="1" w:styleId="ae">
    <w:name w:val="Назва Знак"/>
    <w:link w:val="ad"/>
    <w:uiPriority w:val="99"/>
    <w:rsid w:val="001D7931"/>
    <w:rPr>
      <w:sz w:val="32"/>
      <w:szCs w:val="32"/>
      <w:lang w:eastAsia="ru-RU"/>
    </w:rPr>
  </w:style>
  <w:style w:type="paragraph" w:styleId="af">
    <w:name w:val="Subtitle"/>
    <w:basedOn w:val="a"/>
    <w:link w:val="af0"/>
    <w:uiPriority w:val="99"/>
    <w:qFormat/>
    <w:rsid w:val="001D7931"/>
    <w:pPr>
      <w:jc w:val="center"/>
    </w:pPr>
    <w:rPr>
      <w:szCs w:val="24"/>
    </w:rPr>
  </w:style>
  <w:style w:type="character" w:customStyle="1" w:styleId="af0">
    <w:name w:val="Підзаголовок Знак"/>
    <w:link w:val="af"/>
    <w:uiPriority w:val="99"/>
    <w:rsid w:val="001D7931"/>
    <w:rPr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1D7931"/>
    <w:pPr>
      <w:spacing w:after="120"/>
      <w:ind w:left="283"/>
    </w:pPr>
    <w:rPr>
      <w:szCs w:val="24"/>
    </w:rPr>
  </w:style>
  <w:style w:type="character" w:customStyle="1" w:styleId="af2">
    <w:name w:val="Основний текст з відступом Знак"/>
    <w:link w:val="af1"/>
    <w:uiPriority w:val="99"/>
    <w:rsid w:val="001D7931"/>
    <w:rPr>
      <w:sz w:val="24"/>
      <w:szCs w:val="24"/>
      <w:lang w:eastAsia="ru-RU"/>
    </w:rPr>
  </w:style>
  <w:style w:type="character" w:customStyle="1" w:styleId="a6">
    <w:name w:val="Текст у виносці Знак"/>
    <w:link w:val="a5"/>
    <w:uiPriority w:val="99"/>
    <w:semiHidden/>
    <w:rsid w:val="001D7931"/>
    <w:rPr>
      <w:rFonts w:ascii="Tahoma" w:hAnsi="Tahoma" w:cs="Tahoma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4">
    <w:name w:val="Верхній колонтитул Знак"/>
    <w:link w:val="af3"/>
    <w:uiPriority w:val="99"/>
    <w:rsid w:val="001D7931"/>
    <w:rPr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1D7931"/>
    <w:pPr>
      <w:tabs>
        <w:tab w:val="center" w:pos="4677"/>
        <w:tab w:val="right" w:pos="9355"/>
      </w:tabs>
    </w:pPr>
    <w:rPr>
      <w:szCs w:val="24"/>
    </w:rPr>
  </w:style>
  <w:style w:type="character" w:customStyle="1" w:styleId="af6">
    <w:name w:val="Нижній колонтитул Знак"/>
    <w:link w:val="af5"/>
    <w:uiPriority w:val="99"/>
    <w:rsid w:val="001D7931"/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1D7931"/>
    <w:pPr>
      <w:ind w:left="720"/>
      <w:contextualSpacing/>
    </w:pPr>
    <w:rPr>
      <w:szCs w:val="24"/>
    </w:rPr>
  </w:style>
  <w:style w:type="character" w:customStyle="1" w:styleId="apple-converted-space">
    <w:name w:val="apple-converted-space"/>
    <w:rsid w:val="001D7931"/>
  </w:style>
  <w:style w:type="paragraph" w:customStyle="1" w:styleId="Style2">
    <w:name w:val="Style2"/>
    <w:basedOn w:val="a"/>
    <w:rsid w:val="001D7931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13">
    <w:name w:val="Font Style13"/>
    <w:rsid w:val="001D79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1D7931"/>
    <w:pPr>
      <w:widowControl w:val="0"/>
      <w:autoSpaceDE w:val="0"/>
      <w:autoSpaceDN w:val="0"/>
      <w:adjustRightInd w:val="0"/>
      <w:spacing w:line="322" w:lineRule="exact"/>
      <w:ind w:firstLine="1272"/>
    </w:pPr>
    <w:rPr>
      <w:szCs w:val="24"/>
      <w:lang w:val="ru-RU"/>
    </w:rPr>
  </w:style>
  <w:style w:type="character" w:customStyle="1" w:styleId="rvts23">
    <w:name w:val="rvts23"/>
    <w:rsid w:val="001D7931"/>
  </w:style>
  <w:style w:type="paragraph" w:customStyle="1" w:styleId="rvps2">
    <w:name w:val="rvps2"/>
    <w:basedOn w:val="a"/>
    <w:rsid w:val="001D7931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9">
    <w:name w:val="rvts9"/>
    <w:rsid w:val="001D7931"/>
  </w:style>
  <w:style w:type="paragraph" w:styleId="21">
    <w:name w:val="Body Text 2"/>
    <w:basedOn w:val="a"/>
    <w:link w:val="22"/>
    <w:uiPriority w:val="99"/>
    <w:unhideWhenUsed/>
    <w:rsid w:val="001D7931"/>
    <w:pPr>
      <w:spacing w:after="120" w:line="480" w:lineRule="auto"/>
    </w:pPr>
    <w:rPr>
      <w:szCs w:val="24"/>
    </w:rPr>
  </w:style>
  <w:style w:type="character" w:customStyle="1" w:styleId="22">
    <w:name w:val="Основний текст 2 Знак"/>
    <w:link w:val="21"/>
    <w:uiPriority w:val="99"/>
    <w:rsid w:val="001D7931"/>
    <w:rPr>
      <w:sz w:val="24"/>
      <w:szCs w:val="24"/>
      <w:lang w:eastAsia="ru-RU"/>
    </w:rPr>
  </w:style>
  <w:style w:type="character" w:styleId="af8">
    <w:name w:val="Strong"/>
    <w:qFormat/>
    <w:rsid w:val="001D7931"/>
    <w:rPr>
      <w:b/>
      <w:bCs/>
    </w:rPr>
  </w:style>
  <w:style w:type="paragraph" w:customStyle="1" w:styleId="Default">
    <w:name w:val="Default"/>
    <w:rsid w:val="001D7931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D793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1D7931"/>
    <w:rPr>
      <w:sz w:val="16"/>
      <w:szCs w:val="16"/>
      <w:lang w:eastAsia="ru-RU"/>
    </w:rPr>
  </w:style>
  <w:style w:type="table" w:customStyle="1" w:styleId="23">
    <w:name w:val="Сетка таблицы2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39"/>
    <w:rsid w:val="001D793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cp:lastModifiedBy>Ліпінський Савелій Вікторович</cp:lastModifiedBy>
  <cp:revision>3</cp:revision>
  <cp:lastPrinted>2025-02-20T15:05:00Z</cp:lastPrinted>
  <dcterms:created xsi:type="dcterms:W3CDTF">2025-04-17T11:43:00Z</dcterms:created>
  <dcterms:modified xsi:type="dcterms:W3CDTF">2025-04-17T11:43:00Z</dcterms:modified>
</cp:coreProperties>
</file>