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E52D15B">
                <wp:simplePos x="0" y="0"/>
                <wp:positionH relativeFrom="column">
                  <wp:posOffset>5479415</wp:posOffset>
                </wp:positionH>
                <wp:positionV relativeFrom="paragraph">
                  <wp:posOffset>-26035</wp:posOffset>
                </wp:positionV>
                <wp:extent cx="10922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58C377" w:rsidR="005B4D61" w:rsidRPr="004F03FA" w:rsidRDefault="005B4D61" w:rsidP="0011612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5pt;margin-top:-2.05pt;width:8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" filled="f" stroked="f">
                <v:textbox style="mso-fit-shape-to-text:t">
                  <w:txbxContent>
                    <w:p w14:paraId="4263558E" w14:textId="7858C377" w:rsidR="005B4D61" w:rsidRPr="004F03FA" w:rsidRDefault="005B4D61" w:rsidP="0011612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3159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4EE31B4" w:rsidR="005E302E" w:rsidRPr="005E302E" w:rsidRDefault="009C7235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 w:rsidR="00481271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9528A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91D9906" w:rsidR="005E302E" w:rsidRPr="005E302E" w:rsidRDefault="00DF5800" w:rsidP="009C7235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116128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5D3F69">
              <w:rPr>
                <w:bCs/>
              </w:rPr>
              <w:t>471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B2B14C7" w14:textId="245A4E84" w:rsidR="00481271" w:rsidRDefault="005D690B" w:rsidP="00ED5B2E">
      <w:pPr>
        <w:ind w:right="3402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="00481271">
        <w:rPr>
          <w:b/>
        </w:rPr>
        <w:t xml:space="preserve"> </w:t>
      </w:r>
      <w:r w:rsidR="00481271" w:rsidRPr="00481271">
        <w:rPr>
          <w:b/>
        </w:rPr>
        <w:t>визначення</w:t>
      </w:r>
      <w:r w:rsidR="00481271">
        <w:rPr>
          <w:b/>
        </w:rPr>
        <w:t xml:space="preserve"> </w:t>
      </w:r>
      <w:r w:rsidR="00481271" w:rsidRPr="00481271">
        <w:rPr>
          <w:b/>
        </w:rPr>
        <w:t xml:space="preserve"> участі</w:t>
      </w:r>
      <w:r w:rsidR="00481271">
        <w:rPr>
          <w:b/>
        </w:rPr>
        <w:t xml:space="preserve"> </w:t>
      </w:r>
      <w:r w:rsidR="00481271" w:rsidRPr="00481271">
        <w:rPr>
          <w:b/>
        </w:rPr>
        <w:t xml:space="preserve"> у</w:t>
      </w:r>
      <w:r w:rsidR="00481271">
        <w:rPr>
          <w:b/>
        </w:rPr>
        <w:t xml:space="preserve"> </w:t>
      </w:r>
      <w:r w:rsidR="00481271" w:rsidRPr="00481271">
        <w:rPr>
          <w:b/>
        </w:rPr>
        <w:t xml:space="preserve"> вихованні </w:t>
      </w:r>
      <w:r w:rsidR="00481271">
        <w:rPr>
          <w:b/>
        </w:rPr>
        <w:t xml:space="preserve"> </w:t>
      </w:r>
      <w:r w:rsidR="00481271" w:rsidRPr="00481271">
        <w:rPr>
          <w:b/>
        </w:rPr>
        <w:t xml:space="preserve">та </w:t>
      </w:r>
    </w:p>
    <w:p w14:paraId="225164BE" w14:textId="0163089D" w:rsidR="00481271" w:rsidRDefault="00481271" w:rsidP="00ED5B2E">
      <w:pPr>
        <w:ind w:right="3402"/>
        <w:rPr>
          <w:b/>
        </w:rPr>
      </w:pPr>
      <w:r w:rsidRPr="00481271">
        <w:rPr>
          <w:b/>
        </w:rPr>
        <w:t>спілкуванні з</w:t>
      </w:r>
      <w:r>
        <w:rPr>
          <w:b/>
        </w:rPr>
        <w:t xml:space="preserve"> </w:t>
      </w:r>
      <w:r w:rsidRPr="00481271">
        <w:rPr>
          <w:b/>
        </w:rPr>
        <w:t xml:space="preserve">малолітньою </w:t>
      </w:r>
      <w:r>
        <w:rPr>
          <w:b/>
        </w:rPr>
        <w:t xml:space="preserve"> </w:t>
      </w:r>
      <w:r w:rsidRPr="00481271">
        <w:rPr>
          <w:b/>
        </w:rPr>
        <w:t xml:space="preserve">дитиною </w:t>
      </w:r>
    </w:p>
    <w:p w14:paraId="6499C765" w14:textId="701D2F1A" w:rsidR="009707EF" w:rsidRDefault="003B5D17" w:rsidP="00ED5B2E">
      <w:pPr>
        <w:ind w:right="3402"/>
        <w:rPr>
          <w:b/>
        </w:rPr>
      </w:pPr>
      <w:bookmarkStart w:id="0" w:name="_Hlk195702701"/>
      <w:r>
        <w:rPr>
          <w:b/>
        </w:rPr>
        <w:t>*******</w:t>
      </w:r>
      <w:r w:rsidR="000F616D">
        <w:rPr>
          <w:b/>
        </w:rPr>
        <w:t xml:space="preserve"> </w:t>
      </w:r>
      <w:r>
        <w:rPr>
          <w:b/>
        </w:rPr>
        <w:t>*******</w:t>
      </w:r>
      <w:r w:rsidR="000F616D">
        <w:rPr>
          <w:b/>
        </w:rPr>
        <w:t xml:space="preserve"> </w:t>
      </w:r>
      <w:r>
        <w:rPr>
          <w:b/>
        </w:rPr>
        <w:t>********</w:t>
      </w:r>
      <w:r w:rsidR="000F616D">
        <w:rPr>
          <w:b/>
        </w:rPr>
        <w:t xml:space="preserve">, </w:t>
      </w:r>
      <w:r w:rsidR="00BD5357">
        <w:rPr>
          <w:b/>
        </w:rPr>
        <w:t>**</w:t>
      </w:r>
      <w:r w:rsidR="000F616D">
        <w:rPr>
          <w:b/>
        </w:rPr>
        <w:t>.</w:t>
      </w:r>
      <w:r w:rsidR="00BD5357">
        <w:rPr>
          <w:b/>
        </w:rPr>
        <w:t>**</w:t>
      </w:r>
      <w:r w:rsidR="000F616D">
        <w:rPr>
          <w:b/>
        </w:rPr>
        <w:t>.</w:t>
      </w:r>
      <w:r w:rsidR="00BD5357">
        <w:rPr>
          <w:b/>
        </w:rPr>
        <w:t>****</w:t>
      </w:r>
      <w:r w:rsidR="000F616D">
        <w:rPr>
          <w:b/>
        </w:rPr>
        <w:t xml:space="preserve"> </w:t>
      </w:r>
      <w:bookmarkEnd w:id="0"/>
      <w:r w:rsidR="000F616D">
        <w:rPr>
          <w:b/>
        </w:rPr>
        <w:t>р.н.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697BE290" w14:textId="089E67FF" w:rsidR="005D690B" w:rsidRDefault="005D690B" w:rsidP="001241C1">
      <w:pPr>
        <w:ind w:firstLine="567"/>
        <w:jc w:val="both"/>
      </w:pPr>
      <w:r w:rsidRPr="00236B5C">
        <w:t>Розглянувши</w:t>
      </w:r>
      <w:r w:rsidR="000F616D">
        <w:t xml:space="preserve"> ухвалу Бородянського районного суду Київської області справа </w:t>
      </w:r>
      <w:r w:rsidR="004C41D1">
        <w:t>***</w:t>
      </w:r>
      <w:r w:rsidR="000F616D">
        <w:t>/</w:t>
      </w:r>
      <w:r w:rsidR="004C41D1">
        <w:t>***</w:t>
      </w:r>
      <w:r w:rsidR="000F616D">
        <w:t>/</w:t>
      </w:r>
      <w:r w:rsidR="004C41D1">
        <w:t>**</w:t>
      </w:r>
      <w:r w:rsidR="000F616D">
        <w:t xml:space="preserve"> </w:t>
      </w:r>
      <w:r w:rsidR="006E772A" w:rsidRPr="00AE031D">
        <w:t xml:space="preserve">про </w:t>
      </w:r>
      <w:r w:rsidR="00AE031D" w:rsidRPr="00AE031D">
        <w:t>встановлення способу участі у вихованні дитини та порядку побачення з дитиною</w:t>
      </w:r>
      <w:r w:rsidR="002764B1" w:rsidRPr="001D082C">
        <w:t xml:space="preserve">, </w:t>
      </w:r>
      <w:r w:rsidR="001D082C" w:rsidRPr="001D082C">
        <w:t>керуючись постановою Кабінету Міністрів України від 24.09.2008 № 866 «Питання діяльності органів опіки та піклування, пов′язаної із захистом прав дитини», ст.</w:t>
      </w:r>
      <w:r w:rsidR="00471442">
        <w:t xml:space="preserve"> </w:t>
      </w:r>
      <w:r w:rsidR="001D082C" w:rsidRPr="001D082C">
        <w:t>ст. 11, 12, 15 Закону України «Про охорону дитинства», ст.</w:t>
      </w:r>
      <w:r w:rsidR="00471442">
        <w:t xml:space="preserve"> </w:t>
      </w:r>
      <w:r w:rsidR="001D082C" w:rsidRPr="001D082C">
        <w:t xml:space="preserve">ст. 19, 150, 151, 153, 157, 158, 180 Сімейного кодексу України, Законом України «Про місцеве самоврядування в Україні», </w:t>
      </w:r>
      <w:r w:rsidR="001A0949" w:rsidRPr="00471442">
        <w:t xml:space="preserve">враховуючи рекомендацію комісії з питань захисту прав дитини від </w:t>
      </w:r>
      <w:r w:rsidR="008402B7">
        <w:t>1</w:t>
      </w:r>
      <w:r w:rsidR="007A41D6">
        <w:t>8</w:t>
      </w:r>
      <w:r w:rsidR="008402B7">
        <w:t>.02</w:t>
      </w:r>
      <w:r w:rsidR="001A0949" w:rsidRPr="00471442">
        <w:t>.2025, виконавчий комітет Бучанської міської ради</w:t>
      </w:r>
    </w:p>
    <w:p w14:paraId="0639A9BC" w14:textId="77777777" w:rsidR="004F2441" w:rsidRPr="003A4D58" w:rsidRDefault="004F2441" w:rsidP="001A0949">
      <w:pPr>
        <w:ind w:firstLine="708"/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1421FD1" w:rsidR="005D690B" w:rsidRPr="003A4D58" w:rsidRDefault="002305C3" w:rsidP="00CF7F59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>
        <w:t xml:space="preserve">Затвердити </w:t>
      </w:r>
      <w:r w:rsidR="00070EED">
        <w:t xml:space="preserve">висновок відділу служби </w:t>
      </w:r>
      <w:r w:rsidR="00CF7F59">
        <w:t>у справах дітей та</w:t>
      </w:r>
      <w:r w:rsidR="00070EED" w:rsidRPr="00070EED">
        <w:t xml:space="preserve"> сім’ї</w:t>
      </w:r>
      <w:r w:rsidR="005D690B" w:rsidRPr="003A4D58">
        <w:t xml:space="preserve"> </w:t>
      </w:r>
      <w:r w:rsidR="00FB0748" w:rsidRPr="00FB0748">
        <w:t>щодо визначення участ</w:t>
      </w:r>
      <w:r w:rsidR="00FB0748">
        <w:t xml:space="preserve">і </w:t>
      </w:r>
      <w:r w:rsidR="00FB0748" w:rsidRPr="00FB0748">
        <w:t xml:space="preserve">батька </w:t>
      </w:r>
      <w:r w:rsidR="004C41D1" w:rsidRPr="004C41D1">
        <w:t xml:space="preserve">******* ******* *******, **.**.**** </w:t>
      </w:r>
      <w:r w:rsidR="000F616D">
        <w:t xml:space="preserve"> р.н., </w:t>
      </w:r>
      <w:r w:rsidR="00FB0748" w:rsidRPr="00FB0748">
        <w:t>у вихованні та спілкуванні з малолітньою дитиною</w:t>
      </w:r>
      <w:r w:rsidR="00FB0748">
        <w:t xml:space="preserve"> </w:t>
      </w:r>
      <w:bookmarkStart w:id="1" w:name="_Hlk195702725"/>
      <w:r w:rsidR="00222B1F" w:rsidRPr="00222B1F">
        <w:t>******* ****** ********, **.**.****</w:t>
      </w:r>
      <w:bookmarkEnd w:id="1"/>
      <w:r w:rsidR="00222B1F" w:rsidRPr="00222B1F">
        <w:t xml:space="preserve"> </w:t>
      </w:r>
      <w:r w:rsidR="000F616D">
        <w:t xml:space="preserve"> р.н., </w:t>
      </w:r>
      <w:r w:rsidR="00FB0748" w:rsidRPr="00FB0748">
        <w:t>як</w:t>
      </w:r>
      <w:r w:rsidR="000F616D">
        <w:t>а</w:t>
      </w:r>
      <w:r w:rsidR="00FB0748" w:rsidRPr="00FB0748">
        <w:t xml:space="preserve"> проживає окремо від нього, разом із матір’ю</w:t>
      </w:r>
      <w:r w:rsidR="008B70B7">
        <w:t xml:space="preserve"> </w:t>
      </w:r>
      <w:bookmarkStart w:id="2" w:name="_Hlk187657621"/>
      <w:r w:rsidR="00222B1F" w:rsidRPr="00222B1F">
        <w:t>**</w:t>
      </w:r>
      <w:r w:rsidR="00222B1F">
        <w:t>***</w:t>
      </w:r>
      <w:r w:rsidR="00222B1F" w:rsidRPr="00222B1F">
        <w:t>***** ***</w:t>
      </w:r>
      <w:r w:rsidR="00222B1F">
        <w:t>**</w:t>
      </w:r>
      <w:r w:rsidR="00222B1F" w:rsidRPr="00222B1F">
        <w:t>*** ********, **.**.****</w:t>
      </w:r>
      <w:r w:rsidR="003A4D58" w:rsidRPr="003A4D58">
        <w:t xml:space="preserve"> </w:t>
      </w:r>
      <w:r w:rsidR="00E90CF1">
        <w:t>р.н.</w:t>
      </w:r>
      <w:bookmarkEnd w:id="2"/>
    </w:p>
    <w:p w14:paraId="36E2657D" w14:textId="50A79DCE" w:rsidR="005D690B" w:rsidRPr="003A4D58" w:rsidRDefault="005D690B" w:rsidP="00CF7F59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222B1F">
        <w:t>******** ******** *********</w:t>
      </w:r>
      <w:r w:rsidR="000F616D" w:rsidRPr="00264D88">
        <w:t xml:space="preserve"> </w:t>
      </w:r>
      <w:r w:rsidRPr="003A4D58">
        <w:t xml:space="preserve">та </w:t>
      </w:r>
      <w:r w:rsidR="00222B1F">
        <w:t>****** *******</w:t>
      </w:r>
      <w:r w:rsidR="000F616D">
        <w:t xml:space="preserve"> </w:t>
      </w:r>
      <w:r w:rsidR="00222B1F">
        <w:t>**********</w:t>
      </w:r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37BE6CA7" w:rsidR="005D690B" w:rsidRPr="00236B5C" w:rsidRDefault="005D690B" w:rsidP="00CF7F59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У разі невиконання рішення однією із сторін, інша сторона має право звернутися до суду </w:t>
      </w:r>
      <w:r w:rsidR="00BA4BE8" w:rsidRPr="00BA4BE8">
        <w:t>щодо вирішення спору про участь у вихованні дитини</w:t>
      </w:r>
      <w:r w:rsidR="00BA4BE8">
        <w:t>.</w:t>
      </w:r>
    </w:p>
    <w:p w14:paraId="3E27E99A" w14:textId="04729985" w:rsidR="005D690B" w:rsidRPr="00236B5C" w:rsidRDefault="005D690B" w:rsidP="00CF7F59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BA4BE8">
        <w:t>ка</w:t>
      </w:r>
      <w:r w:rsidRPr="00236B5C">
        <w:t xml:space="preserve"> міського голови </w:t>
      </w:r>
      <w:r w:rsidR="000F616D">
        <w:t>Аліну Саранюк</w:t>
      </w:r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36F3A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4AFEDB81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</w:t>
            </w:r>
            <w:r w:rsidR="00295569">
              <w:rPr>
                <w:b/>
                <w:bCs/>
                <w:lang w:val="ru-RU"/>
              </w:rPr>
              <w:t>ик</w:t>
            </w:r>
            <w:r>
              <w:rPr>
                <w:b/>
                <w:bCs/>
                <w:lang w:val="ru-RU"/>
              </w:rPr>
              <w:t xml:space="preserve">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F37DBDE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FAC26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006226" w14:textId="0B22B680" w:rsidR="00D36F3A" w:rsidRPr="009E5343" w:rsidRDefault="00633539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295569">
              <w:rPr>
                <w:b/>
                <w:bCs/>
                <w:iCs/>
                <w:sz w:val="20"/>
                <w:szCs w:val="20"/>
              </w:rPr>
              <w:t>2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8C2344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0C29ED61" w:rsidR="00D36F3A" w:rsidRDefault="008F49B1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D36F3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D36F3A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4F9E7A5C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DC8F18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E6237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EBE6F2" w14:textId="79616DF8" w:rsidR="00D36F3A" w:rsidRPr="009E5343" w:rsidRDefault="00633539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295569">
              <w:rPr>
                <w:b/>
                <w:bCs/>
                <w:iCs/>
                <w:sz w:val="20"/>
                <w:szCs w:val="20"/>
              </w:rPr>
              <w:t>2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007B3D8" w14:textId="77777777" w:rsidR="00D36F3A" w:rsidRPr="009E5343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355B909A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D36F3A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4C8DDE42" w:rsidR="00D36F3A" w:rsidRPr="00656D1C" w:rsidRDefault="00656D1C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</w:t>
            </w:r>
            <w:r w:rsidR="00D36F3A" w:rsidRPr="002D7C6F">
              <w:rPr>
                <w:b/>
              </w:rPr>
              <w:t xml:space="preserve">ачальник </w:t>
            </w:r>
            <w:r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5A96AB35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6132F52E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F4D93F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3F498A" w14:textId="42DF4D8E" w:rsidR="00D36F3A" w:rsidRPr="009E5343" w:rsidRDefault="00633539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295569">
              <w:rPr>
                <w:b/>
                <w:bCs/>
                <w:iCs/>
                <w:sz w:val="20"/>
                <w:szCs w:val="20"/>
              </w:rPr>
              <w:t>2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CF4EC2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3B1D654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36F3A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590B995D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7676A051" w14:textId="2D075A94" w:rsidR="00D36F3A" w:rsidRPr="003619DF" w:rsidRDefault="00D36F3A" w:rsidP="00D36F3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0E2AB8C9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7FFA268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450629C7" w14:textId="77777777" w:rsidR="00D36F3A" w:rsidRDefault="00D36F3A" w:rsidP="00D36F3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7D8166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1D9F22F" w14:textId="2D0B9245" w:rsidR="00D36F3A" w:rsidRPr="009E5343" w:rsidRDefault="00633539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</w:rPr>
              <w:t>0</w:t>
            </w:r>
            <w:r w:rsidR="00295569">
              <w:rPr>
                <w:b/>
                <w:bCs/>
                <w:iCs/>
                <w:sz w:val="20"/>
                <w:szCs w:val="20"/>
              </w:rPr>
              <w:t>2</w:t>
            </w:r>
            <w:r w:rsidR="00D36F3A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12CBD88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D36F3A" w:rsidRPr="00BE6C32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8BCDF8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3696735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D36F3A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7A71233B" w14:textId="102AF258" w:rsidR="00D36F3A" w:rsidRDefault="00E42AAB" w:rsidP="00D36F3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D36F3A">
              <w:rPr>
                <w:b/>
                <w:lang w:val="ru-RU"/>
              </w:rPr>
              <w:t>ачальник відділу служби</w:t>
            </w:r>
          </w:p>
          <w:p w14:paraId="2ECDC177" w14:textId="61618977" w:rsidR="00D36F3A" w:rsidRDefault="00D36F3A" w:rsidP="00D36F3A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5E37DF5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3641724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1D892BA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81AA76" w14:textId="7761F807" w:rsidR="00D36F3A" w:rsidRPr="009E5343" w:rsidRDefault="00633539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D36F3A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D36F3A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295569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D36F3A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E42AAB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65752FE1" w14:textId="77777777" w:rsidR="00D36F3A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D36F3A" w:rsidRPr="008B3494" w:rsidRDefault="00D36F3A" w:rsidP="00D36F3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6A6C122" w14:textId="77777777" w:rsidR="00D36F3A" w:rsidRDefault="00D36F3A" w:rsidP="00D36F3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7A386B6" w:rsidR="00D36F3A" w:rsidRPr="003479D4" w:rsidRDefault="00E42AAB" w:rsidP="00D36F3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В'ячеслав</w:t>
            </w:r>
            <w:r w:rsidR="00D36F3A" w:rsidRPr="007957A2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361D5D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5D3F69">
        <w:rPr>
          <w:sz w:val="23"/>
          <w:szCs w:val="23"/>
        </w:rPr>
        <w:t>471</w:t>
      </w:r>
    </w:p>
    <w:p w14:paraId="66FCC366" w14:textId="3866BBBE" w:rsidR="002A1D02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633539">
        <w:rPr>
          <w:sz w:val="23"/>
          <w:szCs w:val="23"/>
        </w:rPr>
        <w:t>19</w:t>
      </w:r>
      <w:r w:rsidRPr="009641DE">
        <w:rPr>
          <w:sz w:val="23"/>
          <w:szCs w:val="23"/>
        </w:rPr>
        <w:t xml:space="preserve">» </w:t>
      </w:r>
      <w:r w:rsidR="007A3024">
        <w:rPr>
          <w:sz w:val="23"/>
          <w:szCs w:val="23"/>
        </w:rPr>
        <w:t>лютого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8E5DB8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65F9363D" w14:textId="77777777" w:rsidR="00D356D4" w:rsidRPr="009641DE" w:rsidRDefault="00D356D4" w:rsidP="002A1D02">
      <w:pPr>
        <w:ind w:left="5664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92B3A3F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</w:t>
      </w:r>
      <w:r w:rsidR="002741AE" w:rsidRPr="002741AE">
        <w:rPr>
          <w:b/>
        </w:rPr>
        <w:t xml:space="preserve">визначення участі у вихованні та спілкуванні                      з малолітньою дитиною </w:t>
      </w:r>
      <w:r w:rsidR="00D94C1D" w:rsidRPr="00D94C1D">
        <w:rPr>
          <w:b/>
        </w:rPr>
        <w:t>******* ****** ********, **.**.****</w:t>
      </w:r>
      <w:r w:rsidR="00633539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7629976A" w14:textId="4B04ABCA" w:rsidR="000B3385" w:rsidRDefault="003031B7" w:rsidP="001241C1">
      <w:pPr>
        <w:ind w:firstLine="567"/>
        <w:jc w:val="both"/>
      </w:pPr>
      <w:r w:rsidRPr="003031B7">
        <w:t xml:space="preserve">Відділ служби у справах дітей та сім’ї </w:t>
      </w:r>
      <w:r w:rsidR="007E3FD0">
        <w:t>ц</w:t>
      </w:r>
      <w:r w:rsidRPr="003031B7">
        <w:t xml:space="preserve">ентру соціальних служб Управління соціальної політики Бучанської міської ради </w:t>
      </w:r>
      <w:r>
        <w:t>р</w:t>
      </w:r>
      <w:r w:rsidR="005D690B" w:rsidRPr="00215614">
        <w:t xml:space="preserve">озглянув </w:t>
      </w:r>
      <w:r w:rsidR="009652A4">
        <w:t xml:space="preserve">ухвалу Бородянського районного суду Київської області справа </w:t>
      </w:r>
      <w:r w:rsidR="00D94C1D">
        <w:t>***</w:t>
      </w:r>
      <w:r w:rsidR="009652A4">
        <w:t>/</w:t>
      </w:r>
      <w:r w:rsidR="00D94C1D">
        <w:t>***</w:t>
      </w:r>
      <w:r w:rsidR="009652A4">
        <w:t>/</w:t>
      </w:r>
      <w:r w:rsidR="00D94C1D">
        <w:t>**</w:t>
      </w:r>
      <w:r w:rsidR="009652A4">
        <w:t xml:space="preserve"> </w:t>
      </w:r>
      <w:r w:rsidR="009652A4" w:rsidRPr="00AE031D">
        <w:t>про встановлення способу участі у вихованні дитини та порядку побачення з дитиною</w:t>
      </w:r>
      <w:r>
        <w:t>.</w:t>
      </w:r>
    </w:p>
    <w:p w14:paraId="3671F54D" w14:textId="789640FB" w:rsidR="00015F85" w:rsidRPr="00215614" w:rsidRDefault="00015F85" w:rsidP="001241C1">
      <w:pPr>
        <w:ind w:firstLine="567"/>
        <w:jc w:val="both"/>
      </w:pPr>
      <w:r w:rsidRPr="00015F85">
        <w:t xml:space="preserve">Комісією з питань захисту прав дитини виконавчого комітету Бучанської міської ради від </w:t>
      </w:r>
      <w:r w:rsidR="00D22965">
        <w:t>18.02.</w:t>
      </w:r>
      <w:r w:rsidRPr="00015F85">
        <w:t>2025 року було заслухано думку обох батьків дитини.</w:t>
      </w:r>
    </w:p>
    <w:p w14:paraId="3E9E2202" w14:textId="1A1F3F32" w:rsidR="00215614" w:rsidRDefault="00215614" w:rsidP="001241C1">
      <w:pPr>
        <w:ind w:firstLine="567"/>
        <w:jc w:val="both"/>
      </w:pPr>
      <w:r w:rsidRPr="00215614">
        <w:t xml:space="preserve">Рішенням </w:t>
      </w:r>
      <w:r w:rsidR="00582071">
        <w:t xml:space="preserve">виконавчого комітету Бучанської міської ради </w:t>
      </w:r>
      <w:r w:rsidRPr="00215614">
        <w:t xml:space="preserve">від </w:t>
      </w:r>
      <w:r w:rsidR="00D22965">
        <w:t>23.0</w:t>
      </w:r>
      <w:r w:rsidR="000B3DF1">
        <w:t>2</w:t>
      </w:r>
      <w:r w:rsidR="00D22965">
        <w:t>.2024</w:t>
      </w:r>
      <w:r w:rsidRPr="00215614">
        <w:t xml:space="preserve"> року за </w:t>
      </w:r>
      <w:r w:rsidR="00582071">
        <w:t xml:space="preserve">               </w:t>
      </w:r>
      <w:r w:rsidRPr="00215614">
        <w:t xml:space="preserve">№ </w:t>
      </w:r>
      <w:r w:rsidR="00D22965">
        <w:t>1515</w:t>
      </w:r>
      <w:r w:rsidRPr="00215614">
        <w:t xml:space="preserve"> «Про визначення місця проживання </w:t>
      </w:r>
      <w:r w:rsidR="00D22965">
        <w:t xml:space="preserve">дитини, малолітньої </w:t>
      </w:r>
      <w:bookmarkStart w:id="3" w:name="_Hlk189754129"/>
      <w:r w:rsidR="00D91C84" w:rsidRPr="00D91C84">
        <w:t>******* ****** ********, **.**.****</w:t>
      </w:r>
      <w:r w:rsidR="00D22965">
        <w:t xml:space="preserve"> р.н</w:t>
      </w:r>
      <w:r w:rsidRPr="00215614">
        <w:t>.</w:t>
      </w:r>
      <w:bookmarkEnd w:id="3"/>
      <w:r>
        <w:t>»</w:t>
      </w:r>
      <w:r w:rsidR="00582071">
        <w:t>, було визначено місце проживання малолітньо</w:t>
      </w:r>
      <w:r w:rsidR="00D22965">
        <w:t>ї</w:t>
      </w:r>
      <w:r w:rsidR="00582071">
        <w:t xml:space="preserve"> разом із матір’ю, громадянкою </w:t>
      </w:r>
      <w:r w:rsidR="00D91C84">
        <w:t>*********</w:t>
      </w:r>
      <w:r w:rsidR="00D22965">
        <w:t xml:space="preserve"> </w:t>
      </w:r>
      <w:r w:rsidR="00D91C84">
        <w:t>******* ************</w:t>
      </w:r>
      <w:r w:rsidR="00D22965">
        <w:t xml:space="preserve">, </w:t>
      </w:r>
      <w:r w:rsidR="00D91C84">
        <w:t>**</w:t>
      </w:r>
      <w:r w:rsidR="00D22965">
        <w:t>.</w:t>
      </w:r>
      <w:r w:rsidR="00D91C84">
        <w:t>**</w:t>
      </w:r>
      <w:r w:rsidR="00D22965">
        <w:t>.</w:t>
      </w:r>
      <w:r w:rsidR="00D91C84">
        <w:t>****</w:t>
      </w:r>
      <w:r w:rsidR="00D22965">
        <w:t xml:space="preserve"> р.н</w:t>
      </w:r>
      <w:r w:rsidR="00582071" w:rsidRPr="00582071">
        <w:t>.</w:t>
      </w:r>
    </w:p>
    <w:p w14:paraId="2A52E344" w14:textId="65EAD169" w:rsidR="008C5CDA" w:rsidRDefault="008C5CDA" w:rsidP="001241C1">
      <w:pPr>
        <w:ind w:firstLine="567"/>
        <w:jc w:val="both"/>
      </w:pPr>
      <w:r>
        <w:t>Малолітн</w:t>
      </w:r>
      <w:r w:rsidR="00D22965">
        <w:t xml:space="preserve">я </w:t>
      </w:r>
      <w:r w:rsidR="004F139F" w:rsidRPr="004F139F">
        <w:t>******* ****** ********, ****</w:t>
      </w:r>
      <w:r w:rsidR="003F2294">
        <w:t xml:space="preserve"> р.н.,</w:t>
      </w:r>
      <w:r>
        <w:t xml:space="preserve"> проживає разом із матір’ю за адресою: </w:t>
      </w:r>
      <w:r w:rsidRPr="008C5CDA">
        <w:t>Київська область, Бучанський район, с</w:t>
      </w:r>
      <w:r w:rsidR="00D22965">
        <w:t>ел</w:t>
      </w:r>
      <w:r w:rsidR="004F139F">
        <w:t>ище</w:t>
      </w:r>
      <w:r w:rsidRPr="008C5CDA">
        <w:t xml:space="preserve"> </w:t>
      </w:r>
      <w:r w:rsidR="0028529E">
        <w:t>Бабинці</w:t>
      </w:r>
      <w:r w:rsidR="003F2294">
        <w:t xml:space="preserve">, вул. </w:t>
      </w:r>
      <w:r w:rsidR="004F139F">
        <w:t>********</w:t>
      </w:r>
      <w:r w:rsidR="003F2294">
        <w:t xml:space="preserve">, </w:t>
      </w:r>
      <w:r w:rsidR="004F139F">
        <w:t>**</w:t>
      </w:r>
      <w:r>
        <w:t>.</w:t>
      </w:r>
      <w:r w:rsidR="004C7B75">
        <w:t xml:space="preserve"> Відвідує </w:t>
      </w:r>
      <w:r w:rsidR="003F2294">
        <w:t xml:space="preserve">Бабинецький заклад дошкільної освіти № </w:t>
      </w:r>
      <w:r w:rsidR="00E52B05">
        <w:t>**</w:t>
      </w:r>
      <w:r w:rsidR="003F2294">
        <w:t xml:space="preserve"> «</w:t>
      </w:r>
      <w:r w:rsidR="00E52B05">
        <w:t>*******</w:t>
      </w:r>
      <w:r w:rsidR="003F2294">
        <w:t xml:space="preserve">» </w:t>
      </w:r>
      <w:r w:rsidR="004C7B75" w:rsidRPr="004C7B75">
        <w:t>Бучанської міської ради Київської області</w:t>
      </w:r>
      <w:r w:rsidR="004C7B75">
        <w:t>.</w:t>
      </w:r>
      <w:r w:rsidR="003F2294">
        <w:t xml:space="preserve"> </w:t>
      </w:r>
      <w:r w:rsidR="00E52B05">
        <w:t>***</w:t>
      </w:r>
      <w:r w:rsidR="003F2294">
        <w:t xml:space="preserve"> виховується в сім’ї, де вихованням займається переважно матір </w:t>
      </w:r>
      <w:r w:rsidR="00562B07">
        <w:t>***** ******</w:t>
      </w:r>
      <w:r w:rsidR="003F2294">
        <w:t xml:space="preserve"> </w:t>
      </w:r>
      <w:r w:rsidR="00562B07">
        <w:t>*********</w:t>
      </w:r>
      <w:r w:rsidR="003F2294">
        <w:t xml:space="preserve">, але батько </w:t>
      </w:r>
      <w:r w:rsidR="00562B07" w:rsidRPr="00562B07">
        <w:t>******* ****** ********</w:t>
      </w:r>
      <w:r w:rsidR="003F2294">
        <w:t xml:space="preserve"> теж </w:t>
      </w:r>
      <w:r w:rsidR="005D3F69">
        <w:t>бере</w:t>
      </w:r>
      <w:r w:rsidR="003F2294">
        <w:t xml:space="preserve"> участь. Двоє батьк</w:t>
      </w:r>
      <w:r w:rsidR="000B3DF1">
        <w:t>ів</w:t>
      </w:r>
      <w:r w:rsidR="003F2294">
        <w:t xml:space="preserve"> приводять та забирають дитину з садочк</w:t>
      </w:r>
      <w:r w:rsidR="005D3F69">
        <w:t>а</w:t>
      </w:r>
      <w:r w:rsidR="003F2294">
        <w:t>.</w:t>
      </w:r>
    </w:p>
    <w:p w14:paraId="42C2FD09" w14:textId="60A2A128" w:rsidR="003F2294" w:rsidRDefault="003F2294" w:rsidP="001241C1">
      <w:pPr>
        <w:ind w:firstLine="567"/>
        <w:jc w:val="both"/>
      </w:pPr>
      <w:r>
        <w:t>На засіданні комісії з питань захисту прав дити</w:t>
      </w:r>
      <w:r w:rsidR="001550A4">
        <w:t xml:space="preserve">ни були заслухані обоє батьків. Для попередження непорозумінь та змоги планування вільного часу, матір запропонувала такий графік спілкування батька з дитиною: будні дні – без обмежень, за попередньою домовленістю батьків, вихідні дні: перші та треті вихідні дні місяця, з 17.00 п’ятниці до 17.00 неділі – з батьком, другі та четверті вихідні – з матір’ю. </w:t>
      </w:r>
    </w:p>
    <w:p w14:paraId="4D721DFB" w14:textId="7D872347" w:rsidR="003F2294" w:rsidRDefault="001550A4" w:rsidP="001241C1">
      <w:pPr>
        <w:ind w:firstLine="567"/>
        <w:jc w:val="both"/>
      </w:pPr>
      <w:r>
        <w:t>Батько на засіданні комісії не надав свої пропозицій стосовно визначення графік</w:t>
      </w:r>
      <w:r w:rsidR="005D3F69">
        <w:t>а</w:t>
      </w:r>
      <w:r>
        <w:t xml:space="preserve"> спілкування з до</w:t>
      </w:r>
      <w:r w:rsidR="00BD2E90">
        <w:t>н</w:t>
      </w:r>
      <w:r>
        <w:t xml:space="preserve">ькою, аргументуючи, що права батьків </w:t>
      </w:r>
      <w:r w:rsidR="00BD2E90">
        <w:t>рівні.</w:t>
      </w:r>
    </w:p>
    <w:p w14:paraId="7C67DBE6" w14:textId="0DADDCC9" w:rsidR="002F57F7" w:rsidRDefault="000B3385" w:rsidP="001241C1">
      <w:pPr>
        <w:ind w:firstLine="567"/>
        <w:jc w:val="both"/>
      </w:pPr>
      <w:r>
        <w:t>Таким чином в</w:t>
      </w:r>
      <w:r w:rsidRPr="00996ED9">
        <w:t xml:space="preserve">ідділ служби у справах дітей та сім’ї </w:t>
      </w:r>
      <w:r w:rsidR="007E3FD0">
        <w:t>ц</w:t>
      </w:r>
      <w:r w:rsidRPr="00996ED9">
        <w:t>ентру соціальних служб Управління соціальної політики</w:t>
      </w:r>
      <w:r w:rsidRPr="00B355D7">
        <w:t xml:space="preserve"> </w:t>
      </w:r>
      <w:r w:rsidRPr="002624FD">
        <w:t xml:space="preserve">Бучанської міської ради вважає за доцільне, </w:t>
      </w:r>
      <w:r w:rsidR="005A217A">
        <w:t>враховуючи усі обставини справи, вік малолітньої дитини</w:t>
      </w:r>
      <w:r w:rsidR="00C36F24">
        <w:t xml:space="preserve">, </w:t>
      </w:r>
      <w:r w:rsidR="00BD2E90">
        <w:t>її</w:t>
      </w:r>
      <w:r w:rsidR="00C36F24">
        <w:t xml:space="preserve"> особливості</w:t>
      </w:r>
      <w:r w:rsidR="005A217A">
        <w:t xml:space="preserve"> та </w:t>
      </w:r>
      <w:r w:rsidR="00BD2E90">
        <w:t>її</w:t>
      </w:r>
      <w:r w:rsidR="005A217A">
        <w:t xml:space="preserve"> прихильність</w:t>
      </w:r>
      <w:r w:rsidR="00C36F24">
        <w:t xml:space="preserve"> до кожного із батьків,</w:t>
      </w:r>
      <w:r w:rsidR="005A217A">
        <w:t xml:space="preserve"> </w:t>
      </w:r>
      <w:r w:rsidRPr="00A648F8">
        <w:t>щоб малолітн</w:t>
      </w:r>
      <w:r w:rsidR="00BD2E90">
        <w:t xml:space="preserve">я </w:t>
      </w:r>
      <w:r w:rsidR="00A4400A" w:rsidRPr="00A4400A">
        <w:t>******* ****** ********, **.**.****</w:t>
      </w:r>
      <w:r w:rsidR="00BD2E90">
        <w:t xml:space="preserve"> р.н., </w:t>
      </w:r>
      <w:r w:rsidRPr="00A648F8">
        <w:t>спілкува</w:t>
      </w:r>
      <w:r w:rsidR="001241C1">
        <w:t>лася</w:t>
      </w:r>
      <w:r w:rsidRPr="00A648F8">
        <w:t xml:space="preserve"> з батьком, </w:t>
      </w:r>
      <w:r w:rsidRPr="005046A5">
        <w:t xml:space="preserve">громадянином </w:t>
      </w:r>
      <w:r w:rsidR="00A4400A" w:rsidRPr="00A4400A">
        <w:t>******* *****</w:t>
      </w:r>
      <w:r w:rsidR="00A4400A">
        <w:t>**</w:t>
      </w:r>
      <w:r w:rsidR="00A4400A" w:rsidRPr="00A4400A">
        <w:t>* ********, **.**.****</w:t>
      </w:r>
      <w:r w:rsidR="001241C1">
        <w:t xml:space="preserve"> р.н.</w:t>
      </w:r>
      <w:r w:rsidR="005046A5" w:rsidRPr="005046A5">
        <w:rPr>
          <w:bCs/>
        </w:rPr>
        <w:t>,</w:t>
      </w:r>
      <w:r w:rsidRPr="005046A5">
        <w:t xml:space="preserve"> за таким графіком: </w:t>
      </w:r>
      <w:r w:rsidR="001241C1">
        <w:t>будні дні – без обмежень, за попередньою домовленістю батьків, вихідні дні: перші та треті вихідні дні місяця, з 17.00 п’ятниці до 17.00 неділі – з батьком, другі та четверті вихідні – з матір’ю</w:t>
      </w:r>
      <w:r w:rsidR="002F57F7">
        <w:t>.</w:t>
      </w:r>
    </w:p>
    <w:p w14:paraId="6EAFF051" w14:textId="742B3914" w:rsidR="000B3385" w:rsidRDefault="002F57F7" w:rsidP="001241C1">
      <w:pPr>
        <w:ind w:firstLine="567"/>
        <w:jc w:val="both"/>
      </w:pPr>
      <w:r w:rsidRPr="002F57F7">
        <w:t xml:space="preserve">Можлива зміна днів та годин </w:t>
      </w:r>
      <w:r>
        <w:t>побачень і спілкування</w:t>
      </w:r>
      <w:r w:rsidRPr="002F57F7">
        <w:t xml:space="preserve"> </w:t>
      </w:r>
      <w:r>
        <w:t xml:space="preserve">засобами зв’язку </w:t>
      </w:r>
      <w:r w:rsidRPr="002F57F7">
        <w:t>– за</w:t>
      </w:r>
      <w:r>
        <w:t xml:space="preserve"> попередньою </w:t>
      </w:r>
      <w:r w:rsidRPr="002F57F7">
        <w:t xml:space="preserve"> домовленістю між батьками</w:t>
      </w:r>
      <w:r>
        <w:t>.</w:t>
      </w:r>
    </w:p>
    <w:p w14:paraId="5D46CFB6" w14:textId="48E31901" w:rsidR="00C33704" w:rsidRDefault="000B3385" w:rsidP="001241C1">
      <w:pPr>
        <w:ind w:firstLine="567"/>
        <w:jc w:val="both"/>
      </w:pPr>
      <w:r w:rsidRPr="002F57F7">
        <w:t xml:space="preserve">Зобов'язати батьків не порушувати спільно узгодженні години спілкування з </w:t>
      </w:r>
      <w:r w:rsidR="002F57F7" w:rsidRPr="002F57F7">
        <w:t xml:space="preserve">малолітньою </w:t>
      </w:r>
      <w:r w:rsidRPr="002F57F7">
        <w:t>д</w:t>
      </w:r>
      <w:r w:rsidR="002F57F7" w:rsidRPr="002F57F7">
        <w:t>итиною</w:t>
      </w:r>
      <w:r w:rsidRPr="002F57F7">
        <w:t xml:space="preserve"> та належно виконувати батьківські обов'язки відносно </w:t>
      </w:r>
      <w:r w:rsidR="002F57F7" w:rsidRPr="002F57F7">
        <w:t>спільно</w:t>
      </w:r>
      <w:r w:rsidR="001241C1">
        <w:t>ї доньки</w:t>
      </w:r>
      <w:r w:rsidR="002F57F7" w:rsidRPr="002F57F7">
        <w:t xml:space="preserve"> </w:t>
      </w:r>
      <w:r w:rsidR="00A4400A" w:rsidRPr="00A4400A">
        <w:t>******* ****** ********, **.**.****</w:t>
      </w:r>
      <w:r w:rsidR="001241C1">
        <w:t xml:space="preserve"> р.н</w:t>
      </w:r>
      <w:r w:rsidR="002F57F7" w:rsidRPr="002F57F7">
        <w:t>.</w:t>
      </w:r>
      <w:r w:rsidRPr="002F57F7">
        <w:t xml:space="preserve"> </w:t>
      </w:r>
    </w:p>
    <w:p w14:paraId="519DF8E6" w14:textId="508A1B51" w:rsidR="000B3385" w:rsidRPr="002F57F7" w:rsidRDefault="000B3385" w:rsidP="001241C1">
      <w:pPr>
        <w:ind w:firstLine="567"/>
        <w:jc w:val="both"/>
      </w:pPr>
      <w:r w:rsidRPr="002F57F7">
        <w:t>Батьки попереджені, що в разі невиконання одним із батьків рішення виконавчого комітету Бучанської міської ради, вони мають право звертатись до суду щодо вирішення даного питання.</w:t>
      </w:r>
    </w:p>
    <w:p w14:paraId="629C293C" w14:textId="77777777" w:rsidR="00C33704" w:rsidRPr="001241C1" w:rsidRDefault="00C33704" w:rsidP="00E17EF7">
      <w:pPr>
        <w:jc w:val="both"/>
        <w:rPr>
          <w:sz w:val="12"/>
          <w:szCs w:val="12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751FB7A9" w:rsidR="005D690B" w:rsidRPr="00236B5C" w:rsidRDefault="00A452D8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821490F" w:rsidR="005D690B" w:rsidRDefault="003E174E" w:rsidP="004D58F8">
            <w:pPr>
              <w:jc w:val="right"/>
            </w:pPr>
            <w:r w:rsidRPr="003E174E">
              <w:rPr>
                <w:b/>
              </w:rPr>
              <w:t>В’ячеслав АРТЮШЕНКО</w:t>
            </w:r>
          </w:p>
        </w:tc>
      </w:tr>
      <w:tr w:rsidR="00007850" w14:paraId="7E02A25B" w14:textId="77777777" w:rsidTr="004D58F8">
        <w:tc>
          <w:tcPr>
            <w:tcW w:w="4927" w:type="dxa"/>
          </w:tcPr>
          <w:p w14:paraId="19F9760A" w14:textId="77777777" w:rsidR="00C505DA" w:rsidRPr="00C505DA" w:rsidRDefault="00C505DA" w:rsidP="005D690B">
            <w:pPr>
              <w:ind w:left="-72"/>
              <w:jc w:val="both"/>
              <w:rPr>
                <w:b/>
                <w:sz w:val="10"/>
                <w:szCs w:val="10"/>
              </w:rPr>
            </w:pPr>
          </w:p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0F2C7019" w14:textId="77777777" w:rsidR="00B054D1" w:rsidRPr="00B054D1" w:rsidRDefault="00B054D1" w:rsidP="004D58F8">
            <w:pPr>
              <w:jc w:val="right"/>
              <w:rPr>
                <w:b/>
                <w:sz w:val="10"/>
                <w:szCs w:val="10"/>
              </w:rPr>
            </w:pPr>
          </w:p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FDFE91C" w14:textId="6FD2BD8E" w:rsidR="002A5360" w:rsidRPr="002A5360" w:rsidRDefault="001241C1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Наталія Алексюк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1241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720695">
    <w:abstractNumId w:val="6"/>
  </w:num>
  <w:num w:numId="2" w16cid:durableId="1979408193">
    <w:abstractNumId w:val="4"/>
  </w:num>
  <w:num w:numId="3" w16cid:durableId="109059210">
    <w:abstractNumId w:val="9"/>
  </w:num>
  <w:num w:numId="4" w16cid:durableId="1347563835">
    <w:abstractNumId w:val="7"/>
  </w:num>
  <w:num w:numId="5" w16cid:durableId="600187756">
    <w:abstractNumId w:val="3"/>
  </w:num>
  <w:num w:numId="6" w16cid:durableId="1273244079">
    <w:abstractNumId w:val="8"/>
  </w:num>
  <w:num w:numId="7" w16cid:durableId="1043627940">
    <w:abstractNumId w:val="0"/>
  </w:num>
  <w:num w:numId="8" w16cid:durableId="755907519">
    <w:abstractNumId w:val="2"/>
  </w:num>
  <w:num w:numId="9" w16cid:durableId="219754597">
    <w:abstractNumId w:val="1"/>
  </w:num>
  <w:num w:numId="10" w16cid:durableId="17308347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153B"/>
    <w:rsid w:val="00005442"/>
    <w:rsid w:val="000061D9"/>
    <w:rsid w:val="0000628E"/>
    <w:rsid w:val="00006CCD"/>
    <w:rsid w:val="00007850"/>
    <w:rsid w:val="0001520F"/>
    <w:rsid w:val="00015F85"/>
    <w:rsid w:val="00016764"/>
    <w:rsid w:val="00021F65"/>
    <w:rsid w:val="00023B88"/>
    <w:rsid w:val="0002507C"/>
    <w:rsid w:val="000311B0"/>
    <w:rsid w:val="00031426"/>
    <w:rsid w:val="0004064B"/>
    <w:rsid w:val="000441A7"/>
    <w:rsid w:val="000502FE"/>
    <w:rsid w:val="00053031"/>
    <w:rsid w:val="000566C4"/>
    <w:rsid w:val="00057288"/>
    <w:rsid w:val="00057F2E"/>
    <w:rsid w:val="00062CB1"/>
    <w:rsid w:val="000650AC"/>
    <w:rsid w:val="00070EED"/>
    <w:rsid w:val="0007173D"/>
    <w:rsid w:val="00075F31"/>
    <w:rsid w:val="00076A54"/>
    <w:rsid w:val="00082892"/>
    <w:rsid w:val="000859E8"/>
    <w:rsid w:val="0009193B"/>
    <w:rsid w:val="00094501"/>
    <w:rsid w:val="00094742"/>
    <w:rsid w:val="00095EAC"/>
    <w:rsid w:val="000A6E6C"/>
    <w:rsid w:val="000B2E75"/>
    <w:rsid w:val="000B3385"/>
    <w:rsid w:val="000B3DF1"/>
    <w:rsid w:val="000B69AD"/>
    <w:rsid w:val="000B70F7"/>
    <w:rsid w:val="000C041E"/>
    <w:rsid w:val="000C3F0E"/>
    <w:rsid w:val="000D3653"/>
    <w:rsid w:val="000E2941"/>
    <w:rsid w:val="000E574A"/>
    <w:rsid w:val="000E5875"/>
    <w:rsid w:val="000F4C03"/>
    <w:rsid w:val="000F532B"/>
    <w:rsid w:val="000F616D"/>
    <w:rsid w:val="001107B4"/>
    <w:rsid w:val="00111B8C"/>
    <w:rsid w:val="00114CB8"/>
    <w:rsid w:val="00116128"/>
    <w:rsid w:val="00123C2E"/>
    <w:rsid w:val="001241C1"/>
    <w:rsid w:val="0013433A"/>
    <w:rsid w:val="00135059"/>
    <w:rsid w:val="001365ED"/>
    <w:rsid w:val="00143392"/>
    <w:rsid w:val="00154635"/>
    <w:rsid w:val="001546B8"/>
    <w:rsid w:val="001550A4"/>
    <w:rsid w:val="0016337E"/>
    <w:rsid w:val="00166F49"/>
    <w:rsid w:val="00170A80"/>
    <w:rsid w:val="001743CD"/>
    <w:rsid w:val="00174ADD"/>
    <w:rsid w:val="00175C34"/>
    <w:rsid w:val="0017604D"/>
    <w:rsid w:val="00181E46"/>
    <w:rsid w:val="0018467D"/>
    <w:rsid w:val="001855A5"/>
    <w:rsid w:val="00187487"/>
    <w:rsid w:val="001923DE"/>
    <w:rsid w:val="001937CD"/>
    <w:rsid w:val="001946FB"/>
    <w:rsid w:val="001955A9"/>
    <w:rsid w:val="00196D96"/>
    <w:rsid w:val="001A0949"/>
    <w:rsid w:val="001A246F"/>
    <w:rsid w:val="001A40CD"/>
    <w:rsid w:val="001A6911"/>
    <w:rsid w:val="001A700C"/>
    <w:rsid w:val="001B1F06"/>
    <w:rsid w:val="001B36FB"/>
    <w:rsid w:val="001B394E"/>
    <w:rsid w:val="001C1322"/>
    <w:rsid w:val="001D082C"/>
    <w:rsid w:val="001D2684"/>
    <w:rsid w:val="001D2758"/>
    <w:rsid w:val="001D3723"/>
    <w:rsid w:val="001E22D5"/>
    <w:rsid w:val="001E5205"/>
    <w:rsid w:val="001F19EB"/>
    <w:rsid w:val="001F4200"/>
    <w:rsid w:val="001F5261"/>
    <w:rsid w:val="00205EF8"/>
    <w:rsid w:val="00207EDA"/>
    <w:rsid w:val="002120F2"/>
    <w:rsid w:val="002142DB"/>
    <w:rsid w:val="00215614"/>
    <w:rsid w:val="002163FC"/>
    <w:rsid w:val="00217ACB"/>
    <w:rsid w:val="00222B1F"/>
    <w:rsid w:val="00224311"/>
    <w:rsid w:val="0022515A"/>
    <w:rsid w:val="00227650"/>
    <w:rsid w:val="002305C3"/>
    <w:rsid w:val="00232F03"/>
    <w:rsid w:val="00233B6C"/>
    <w:rsid w:val="00234908"/>
    <w:rsid w:val="00234AEF"/>
    <w:rsid w:val="00241810"/>
    <w:rsid w:val="002439FD"/>
    <w:rsid w:val="002506D7"/>
    <w:rsid w:val="0025140C"/>
    <w:rsid w:val="00254060"/>
    <w:rsid w:val="002556ED"/>
    <w:rsid w:val="00264D88"/>
    <w:rsid w:val="0026550D"/>
    <w:rsid w:val="002741AE"/>
    <w:rsid w:val="002764B1"/>
    <w:rsid w:val="00284794"/>
    <w:rsid w:val="0028529E"/>
    <w:rsid w:val="0029482E"/>
    <w:rsid w:val="00295569"/>
    <w:rsid w:val="002A1D02"/>
    <w:rsid w:val="002A3092"/>
    <w:rsid w:val="002A45D3"/>
    <w:rsid w:val="002A5360"/>
    <w:rsid w:val="002B049A"/>
    <w:rsid w:val="002B0DE7"/>
    <w:rsid w:val="002B3252"/>
    <w:rsid w:val="002C0B50"/>
    <w:rsid w:val="002C42AF"/>
    <w:rsid w:val="002C5203"/>
    <w:rsid w:val="002C630F"/>
    <w:rsid w:val="002D34E8"/>
    <w:rsid w:val="002D594C"/>
    <w:rsid w:val="002D61CA"/>
    <w:rsid w:val="002D7CCB"/>
    <w:rsid w:val="002E475C"/>
    <w:rsid w:val="002E6509"/>
    <w:rsid w:val="002E66F4"/>
    <w:rsid w:val="002F57F7"/>
    <w:rsid w:val="002F6D4E"/>
    <w:rsid w:val="003031B7"/>
    <w:rsid w:val="003032F6"/>
    <w:rsid w:val="00303E73"/>
    <w:rsid w:val="003152F4"/>
    <w:rsid w:val="0032036A"/>
    <w:rsid w:val="0032100E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3EFD"/>
    <w:rsid w:val="003748A8"/>
    <w:rsid w:val="00375497"/>
    <w:rsid w:val="003814C2"/>
    <w:rsid w:val="00381601"/>
    <w:rsid w:val="00386DE8"/>
    <w:rsid w:val="00393853"/>
    <w:rsid w:val="003944B6"/>
    <w:rsid w:val="00396822"/>
    <w:rsid w:val="00397401"/>
    <w:rsid w:val="003A02F0"/>
    <w:rsid w:val="003A0E4A"/>
    <w:rsid w:val="003A4D58"/>
    <w:rsid w:val="003A6C35"/>
    <w:rsid w:val="003B053E"/>
    <w:rsid w:val="003B0F1D"/>
    <w:rsid w:val="003B30C9"/>
    <w:rsid w:val="003B40A1"/>
    <w:rsid w:val="003B5580"/>
    <w:rsid w:val="003B5D17"/>
    <w:rsid w:val="003C63E9"/>
    <w:rsid w:val="003D43B4"/>
    <w:rsid w:val="003D6151"/>
    <w:rsid w:val="003D753A"/>
    <w:rsid w:val="003E174E"/>
    <w:rsid w:val="003E1AEE"/>
    <w:rsid w:val="003E7D5D"/>
    <w:rsid w:val="003F2294"/>
    <w:rsid w:val="003F5900"/>
    <w:rsid w:val="00401DBF"/>
    <w:rsid w:val="00404389"/>
    <w:rsid w:val="004050E2"/>
    <w:rsid w:val="00413565"/>
    <w:rsid w:val="004215AA"/>
    <w:rsid w:val="00424F59"/>
    <w:rsid w:val="00431A46"/>
    <w:rsid w:val="00431B02"/>
    <w:rsid w:val="004346BB"/>
    <w:rsid w:val="004478C5"/>
    <w:rsid w:val="00447DF6"/>
    <w:rsid w:val="00452A76"/>
    <w:rsid w:val="00454ECC"/>
    <w:rsid w:val="00470B54"/>
    <w:rsid w:val="00471442"/>
    <w:rsid w:val="0047199F"/>
    <w:rsid w:val="004721DC"/>
    <w:rsid w:val="0047305B"/>
    <w:rsid w:val="004776C1"/>
    <w:rsid w:val="00481271"/>
    <w:rsid w:val="004A065E"/>
    <w:rsid w:val="004A1475"/>
    <w:rsid w:val="004A1F20"/>
    <w:rsid w:val="004A3276"/>
    <w:rsid w:val="004B015C"/>
    <w:rsid w:val="004B02F1"/>
    <w:rsid w:val="004B1E3B"/>
    <w:rsid w:val="004B6BC3"/>
    <w:rsid w:val="004C0E46"/>
    <w:rsid w:val="004C41D1"/>
    <w:rsid w:val="004C5240"/>
    <w:rsid w:val="004C7B75"/>
    <w:rsid w:val="004D5FAA"/>
    <w:rsid w:val="004D6836"/>
    <w:rsid w:val="004D712A"/>
    <w:rsid w:val="004E2322"/>
    <w:rsid w:val="004F00F9"/>
    <w:rsid w:val="004F04BB"/>
    <w:rsid w:val="004F139F"/>
    <w:rsid w:val="004F2441"/>
    <w:rsid w:val="00501F52"/>
    <w:rsid w:val="005029F7"/>
    <w:rsid w:val="005046A5"/>
    <w:rsid w:val="00507476"/>
    <w:rsid w:val="00514FFA"/>
    <w:rsid w:val="00515D8D"/>
    <w:rsid w:val="00523C7A"/>
    <w:rsid w:val="005345B1"/>
    <w:rsid w:val="005421BA"/>
    <w:rsid w:val="0055307F"/>
    <w:rsid w:val="005626DC"/>
    <w:rsid w:val="00562B07"/>
    <w:rsid w:val="0056418A"/>
    <w:rsid w:val="00564E27"/>
    <w:rsid w:val="00582071"/>
    <w:rsid w:val="005823CB"/>
    <w:rsid w:val="00583027"/>
    <w:rsid w:val="00583985"/>
    <w:rsid w:val="005A217A"/>
    <w:rsid w:val="005B0FF8"/>
    <w:rsid w:val="005B394C"/>
    <w:rsid w:val="005B4D61"/>
    <w:rsid w:val="005B79A5"/>
    <w:rsid w:val="005C57AB"/>
    <w:rsid w:val="005D3F69"/>
    <w:rsid w:val="005D61C8"/>
    <w:rsid w:val="005D690B"/>
    <w:rsid w:val="005D782E"/>
    <w:rsid w:val="005E0646"/>
    <w:rsid w:val="005E1BB5"/>
    <w:rsid w:val="005E302E"/>
    <w:rsid w:val="005E74AE"/>
    <w:rsid w:val="005F1404"/>
    <w:rsid w:val="005F696F"/>
    <w:rsid w:val="005F6B11"/>
    <w:rsid w:val="00604E79"/>
    <w:rsid w:val="0060693A"/>
    <w:rsid w:val="00606CDE"/>
    <w:rsid w:val="00610E4A"/>
    <w:rsid w:val="00613BE7"/>
    <w:rsid w:val="0062131E"/>
    <w:rsid w:val="00623CAC"/>
    <w:rsid w:val="00631D98"/>
    <w:rsid w:val="00632BA3"/>
    <w:rsid w:val="00633539"/>
    <w:rsid w:val="00635DE3"/>
    <w:rsid w:val="00636A6D"/>
    <w:rsid w:val="00637398"/>
    <w:rsid w:val="00637D46"/>
    <w:rsid w:val="0064296A"/>
    <w:rsid w:val="00644287"/>
    <w:rsid w:val="00647ED0"/>
    <w:rsid w:val="00650B45"/>
    <w:rsid w:val="0065699D"/>
    <w:rsid w:val="00656D1C"/>
    <w:rsid w:val="006607A6"/>
    <w:rsid w:val="00661C99"/>
    <w:rsid w:val="00664257"/>
    <w:rsid w:val="006658D9"/>
    <w:rsid w:val="006678BE"/>
    <w:rsid w:val="006700C9"/>
    <w:rsid w:val="00671A30"/>
    <w:rsid w:val="0068054C"/>
    <w:rsid w:val="00685DE6"/>
    <w:rsid w:val="00690E25"/>
    <w:rsid w:val="00690F54"/>
    <w:rsid w:val="006A42AE"/>
    <w:rsid w:val="006A7355"/>
    <w:rsid w:val="006B48B7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1DF6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5F5D"/>
    <w:rsid w:val="0073742C"/>
    <w:rsid w:val="007454A8"/>
    <w:rsid w:val="0076231F"/>
    <w:rsid w:val="00763397"/>
    <w:rsid w:val="00774018"/>
    <w:rsid w:val="00776455"/>
    <w:rsid w:val="007811E5"/>
    <w:rsid w:val="007835E1"/>
    <w:rsid w:val="0078524E"/>
    <w:rsid w:val="007919AA"/>
    <w:rsid w:val="00791CFE"/>
    <w:rsid w:val="0079489D"/>
    <w:rsid w:val="007955C1"/>
    <w:rsid w:val="0079685E"/>
    <w:rsid w:val="00797ADA"/>
    <w:rsid w:val="007A3024"/>
    <w:rsid w:val="007A41D6"/>
    <w:rsid w:val="007A6418"/>
    <w:rsid w:val="007B67D1"/>
    <w:rsid w:val="007D482F"/>
    <w:rsid w:val="007D5D0E"/>
    <w:rsid w:val="007D76D8"/>
    <w:rsid w:val="007E3FD0"/>
    <w:rsid w:val="007E5BB3"/>
    <w:rsid w:val="007F5B6F"/>
    <w:rsid w:val="007F5FB8"/>
    <w:rsid w:val="0080323A"/>
    <w:rsid w:val="00806623"/>
    <w:rsid w:val="00807D81"/>
    <w:rsid w:val="00810452"/>
    <w:rsid w:val="00814F56"/>
    <w:rsid w:val="0081535E"/>
    <w:rsid w:val="00823D02"/>
    <w:rsid w:val="00833124"/>
    <w:rsid w:val="00837408"/>
    <w:rsid w:val="008402B7"/>
    <w:rsid w:val="008403E0"/>
    <w:rsid w:val="0084678F"/>
    <w:rsid w:val="008555F5"/>
    <w:rsid w:val="0086758A"/>
    <w:rsid w:val="00870CDB"/>
    <w:rsid w:val="008723E4"/>
    <w:rsid w:val="008758BE"/>
    <w:rsid w:val="00876D3B"/>
    <w:rsid w:val="0087742B"/>
    <w:rsid w:val="00883276"/>
    <w:rsid w:val="00885DFC"/>
    <w:rsid w:val="00887867"/>
    <w:rsid w:val="00894D36"/>
    <w:rsid w:val="00895C00"/>
    <w:rsid w:val="008A49CC"/>
    <w:rsid w:val="008B70B7"/>
    <w:rsid w:val="008B734A"/>
    <w:rsid w:val="008B7AFA"/>
    <w:rsid w:val="008C05E4"/>
    <w:rsid w:val="008C174F"/>
    <w:rsid w:val="008C2516"/>
    <w:rsid w:val="008C5CDA"/>
    <w:rsid w:val="008E5381"/>
    <w:rsid w:val="008E5DB8"/>
    <w:rsid w:val="008F11AF"/>
    <w:rsid w:val="008F49B1"/>
    <w:rsid w:val="009003A3"/>
    <w:rsid w:val="009072B6"/>
    <w:rsid w:val="0091260D"/>
    <w:rsid w:val="00914043"/>
    <w:rsid w:val="0091553B"/>
    <w:rsid w:val="00916F57"/>
    <w:rsid w:val="009216D9"/>
    <w:rsid w:val="00922A7B"/>
    <w:rsid w:val="009232E0"/>
    <w:rsid w:val="00926ECE"/>
    <w:rsid w:val="009339CB"/>
    <w:rsid w:val="00937199"/>
    <w:rsid w:val="009371F9"/>
    <w:rsid w:val="00937749"/>
    <w:rsid w:val="009468A2"/>
    <w:rsid w:val="00947665"/>
    <w:rsid w:val="00951256"/>
    <w:rsid w:val="009528AC"/>
    <w:rsid w:val="00960D23"/>
    <w:rsid w:val="009631FD"/>
    <w:rsid w:val="009652A4"/>
    <w:rsid w:val="00966E25"/>
    <w:rsid w:val="009707EF"/>
    <w:rsid w:val="00976B4C"/>
    <w:rsid w:val="009800B5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C44AE"/>
    <w:rsid w:val="009C7235"/>
    <w:rsid w:val="009D62FD"/>
    <w:rsid w:val="009D7F32"/>
    <w:rsid w:val="009E5343"/>
    <w:rsid w:val="009F3801"/>
    <w:rsid w:val="00A057DE"/>
    <w:rsid w:val="00A11B9B"/>
    <w:rsid w:val="00A1708E"/>
    <w:rsid w:val="00A22007"/>
    <w:rsid w:val="00A25FBF"/>
    <w:rsid w:val="00A3014C"/>
    <w:rsid w:val="00A32079"/>
    <w:rsid w:val="00A33C3A"/>
    <w:rsid w:val="00A3691D"/>
    <w:rsid w:val="00A36ED8"/>
    <w:rsid w:val="00A41881"/>
    <w:rsid w:val="00A4400A"/>
    <w:rsid w:val="00A452D8"/>
    <w:rsid w:val="00A45891"/>
    <w:rsid w:val="00A45E26"/>
    <w:rsid w:val="00A47C3C"/>
    <w:rsid w:val="00A52C6A"/>
    <w:rsid w:val="00A648F8"/>
    <w:rsid w:val="00A667B0"/>
    <w:rsid w:val="00A7348A"/>
    <w:rsid w:val="00A77175"/>
    <w:rsid w:val="00A77826"/>
    <w:rsid w:val="00A85B4A"/>
    <w:rsid w:val="00A85C29"/>
    <w:rsid w:val="00A86E94"/>
    <w:rsid w:val="00A954A0"/>
    <w:rsid w:val="00AA5B37"/>
    <w:rsid w:val="00AB3B1A"/>
    <w:rsid w:val="00AB4964"/>
    <w:rsid w:val="00AC060A"/>
    <w:rsid w:val="00AD1FF5"/>
    <w:rsid w:val="00AD413E"/>
    <w:rsid w:val="00AD5CB8"/>
    <w:rsid w:val="00AD73E8"/>
    <w:rsid w:val="00AE031D"/>
    <w:rsid w:val="00AE3B4D"/>
    <w:rsid w:val="00AE3EE3"/>
    <w:rsid w:val="00AE5240"/>
    <w:rsid w:val="00AE548D"/>
    <w:rsid w:val="00AF0FD2"/>
    <w:rsid w:val="00AF3039"/>
    <w:rsid w:val="00B027CD"/>
    <w:rsid w:val="00B054D1"/>
    <w:rsid w:val="00B07770"/>
    <w:rsid w:val="00B07FED"/>
    <w:rsid w:val="00B10DEA"/>
    <w:rsid w:val="00B13699"/>
    <w:rsid w:val="00B13A50"/>
    <w:rsid w:val="00B15055"/>
    <w:rsid w:val="00B15450"/>
    <w:rsid w:val="00B226EE"/>
    <w:rsid w:val="00B263BA"/>
    <w:rsid w:val="00B276D4"/>
    <w:rsid w:val="00B412D4"/>
    <w:rsid w:val="00B438B9"/>
    <w:rsid w:val="00B546C6"/>
    <w:rsid w:val="00B63987"/>
    <w:rsid w:val="00B65839"/>
    <w:rsid w:val="00B729DA"/>
    <w:rsid w:val="00B7329F"/>
    <w:rsid w:val="00B76A0E"/>
    <w:rsid w:val="00B80404"/>
    <w:rsid w:val="00B813B6"/>
    <w:rsid w:val="00B84985"/>
    <w:rsid w:val="00B85EBF"/>
    <w:rsid w:val="00B90244"/>
    <w:rsid w:val="00B922C1"/>
    <w:rsid w:val="00B95B89"/>
    <w:rsid w:val="00B95B9E"/>
    <w:rsid w:val="00BA1323"/>
    <w:rsid w:val="00BA15E2"/>
    <w:rsid w:val="00BA4BE8"/>
    <w:rsid w:val="00BB087E"/>
    <w:rsid w:val="00BB138C"/>
    <w:rsid w:val="00BB7A95"/>
    <w:rsid w:val="00BC50D6"/>
    <w:rsid w:val="00BC7844"/>
    <w:rsid w:val="00BD22E5"/>
    <w:rsid w:val="00BD2E90"/>
    <w:rsid w:val="00BD351E"/>
    <w:rsid w:val="00BD5357"/>
    <w:rsid w:val="00BD695F"/>
    <w:rsid w:val="00BE43DA"/>
    <w:rsid w:val="00C03196"/>
    <w:rsid w:val="00C15F90"/>
    <w:rsid w:val="00C25A39"/>
    <w:rsid w:val="00C31B56"/>
    <w:rsid w:val="00C33704"/>
    <w:rsid w:val="00C345B1"/>
    <w:rsid w:val="00C36F24"/>
    <w:rsid w:val="00C400A0"/>
    <w:rsid w:val="00C40729"/>
    <w:rsid w:val="00C40E6E"/>
    <w:rsid w:val="00C505DA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81E2A"/>
    <w:rsid w:val="00C82CAA"/>
    <w:rsid w:val="00C90A74"/>
    <w:rsid w:val="00C948DD"/>
    <w:rsid w:val="00C9583D"/>
    <w:rsid w:val="00C95C19"/>
    <w:rsid w:val="00C9657A"/>
    <w:rsid w:val="00C972D3"/>
    <w:rsid w:val="00CA22B4"/>
    <w:rsid w:val="00CA4F54"/>
    <w:rsid w:val="00CA77E5"/>
    <w:rsid w:val="00CA7DF7"/>
    <w:rsid w:val="00CB0A33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506B"/>
    <w:rsid w:val="00CF7F59"/>
    <w:rsid w:val="00D04304"/>
    <w:rsid w:val="00D05BBC"/>
    <w:rsid w:val="00D06146"/>
    <w:rsid w:val="00D069FE"/>
    <w:rsid w:val="00D142F2"/>
    <w:rsid w:val="00D16FCC"/>
    <w:rsid w:val="00D17BCD"/>
    <w:rsid w:val="00D17CD9"/>
    <w:rsid w:val="00D219BB"/>
    <w:rsid w:val="00D22965"/>
    <w:rsid w:val="00D25DAB"/>
    <w:rsid w:val="00D356D4"/>
    <w:rsid w:val="00D36F3A"/>
    <w:rsid w:val="00D405F2"/>
    <w:rsid w:val="00D44E27"/>
    <w:rsid w:val="00D518F8"/>
    <w:rsid w:val="00D5668F"/>
    <w:rsid w:val="00D61582"/>
    <w:rsid w:val="00D62FAB"/>
    <w:rsid w:val="00D65BDA"/>
    <w:rsid w:val="00D66AB0"/>
    <w:rsid w:val="00D734E5"/>
    <w:rsid w:val="00D81F89"/>
    <w:rsid w:val="00D82B52"/>
    <w:rsid w:val="00D8362A"/>
    <w:rsid w:val="00D858CD"/>
    <w:rsid w:val="00D91C84"/>
    <w:rsid w:val="00D926F3"/>
    <w:rsid w:val="00D94C1D"/>
    <w:rsid w:val="00D96BE1"/>
    <w:rsid w:val="00DA1974"/>
    <w:rsid w:val="00DA3342"/>
    <w:rsid w:val="00DA3842"/>
    <w:rsid w:val="00DA6B64"/>
    <w:rsid w:val="00DC2CA7"/>
    <w:rsid w:val="00DC3E82"/>
    <w:rsid w:val="00DD21D1"/>
    <w:rsid w:val="00DD43BF"/>
    <w:rsid w:val="00DE1950"/>
    <w:rsid w:val="00DF0C01"/>
    <w:rsid w:val="00DF5800"/>
    <w:rsid w:val="00E16248"/>
    <w:rsid w:val="00E171A4"/>
    <w:rsid w:val="00E17EF7"/>
    <w:rsid w:val="00E22C2F"/>
    <w:rsid w:val="00E266ED"/>
    <w:rsid w:val="00E26C90"/>
    <w:rsid w:val="00E27CB7"/>
    <w:rsid w:val="00E30FDE"/>
    <w:rsid w:val="00E341E7"/>
    <w:rsid w:val="00E40586"/>
    <w:rsid w:val="00E40FA2"/>
    <w:rsid w:val="00E42AAB"/>
    <w:rsid w:val="00E45040"/>
    <w:rsid w:val="00E52B05"/>
    <w:rsid w:val="00E52E11"/>
    <w:rsid w:val="00E52FF2"/>
    <w:rsid w:val="00E54CFE"/>
    <w:rsid w:val="00E551AF"/>
    <w:rsid w:val="00E62B73"/>
    <w:rsid w:val="00E6301D"/>
    <w:rsid w:val="00E636EF"/>
    <w:rsid w:val="00E66EAB"/>
    <w:rsid w:val="00E721D5"/>
    <w:rsid w:val="00E75CAC"/>
    <w:rsid w:val="00E80BCB"/>
    <w:rsid w:val="00E8406E"/>
    <w:rsid w:val="00E90CF1"/>
    <w:rsid w:val="00E9619E"/>
    <w:rsid w:val="00E97801"/>
    <w:rsid w:val="00EA0B6D"/>
    <w:rsid w:val="00EA2C53"/>
    <w:rsid w:val="00EB2026"/>
    <w:rsid w:val="00EB6459"/>
    <w:rsid w:val="00EC289F"/>
    <w:rsid w:val="00EC39A1"/>
    <w:rsid w:val="00EC5D57"/>
    <w:rsid w:val="00ED5B2E"/>
    <w:rsid w:val="00EE0FBE"/>
    <w:rsid w:val="00EE2090"/>
    <w:rsid w:val="00EF003E"/>
    <w:rsid w:val="00EF6717"/>
    <w:rsid w:val="00F05562"/>
    <w:rsid w:val="00F06636"/>
    <w:rsid w:val="00F074BA"/>
    <w:rsid w:val="00F12B02"/>
    <w:rsid w:val="00F21260"/>
    <w:rsid w:val="00F222FB"/>
    <w:rsid w:val="00F230D8"/>
    <w:rsid w:val="00F23DDE"/>
    <w:rsid w:val="00F34094"/>
    <w:rsid w:val="00F3445F"/>
    <w:rsid w:val="00F34641"/>
    <w:rsid w:val="00F3489B"/>
    <w:rsid w:val="00F40169"/>
    <w:rsid w:val="00F44612"/>
    <w:rsid w:val="00F47EE1"/>
    <w:rsid w:val="00F509B2"/>
    <w:rsid w:val="00F53516"/>
    <w:rsid w:val="00F53B5E"/>
    <w:rsid w:val="00F54F60"/>
    <w:rsid w:val="00F626D1"/>
    <w:rsid w:val="00F676C3"/>
    <w:rsid w:val="00F67A97"/>
    <w:rsid w:val="00F728F4"/>
    <w:rsid w:val="00F73A08"/>
    <w:rsid w:val="00F773D9"/>
    <w:rsid w:val="00F85DC4"/>
    <w:rsid w:val="00F90D9D"/>
    <w:rsid w:val="00F9238B"/>
    <w:rsid w:val="00F96BD2"/>
    <w:rsid w:val="00FB0748"/>
    <w:rsid w:val="00FB28BE"/>
    <w:rsid w:val="00FB7176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6DF"/>
    <w:rsid w:val="00FE5A0A"/>
    <w:rsid w:val="00FE5D77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E6B49EAC-08AC-4876-B17E-1C87F667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86DE3-3B03-41A7-AD08-1E574EB9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3596</Words>
  <Characters>2051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23</cp:revision>
  <cp:lastPrinted>2025-02-12T12:01:00Z</cp:lastPrinted>
  <dcterms:created xsi:type="dcterms:W3CDTF">2025-02-26T11:57:00Z</dcterms:created>
  <dcterms:modified xsi:type="dcterms:W3CDTF">2025-04-16T10:39:00Z</dcterms:modified>
</cp:coreProperties>
</file>