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53662FBD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1D2A07AB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838ED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838ED">
        <w:rPr>
          <w:rFonts w:ascii="Times New Roman" w:hAnsi="Times New Roman" w:cs="Times New Roman"/>
          <w:b/>
          <w:bCs/>
          <w:sz w:val="24"/>
          <w:szCs w:val="24"/>
          <w:lang w:val="uk-UA"/>
        </w:rPr>
        <w:t>03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F838ED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66D94">
        <w:rPr>
          <w:rFonts w:ascii="Times New Roman" w:hAnsi="Times New Roman" w:cs="Times New Roman"/>
          <w:b/>
          <w:bCs/>
          <w:sz w:val="24"/>
          <w:szCs w:val="24"/>
          <w:lang w:val="uk-UA"/>
        </w:rPr>
        <w:t>658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44D47072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3521751"/>
      <w:r w:rsidRPr="00C75F28">
        <w:t xml:space="preserve">гр. </w:t>
      </w:r>
      <w:r w:rsidR="004E78E9">
        <w:t>***</w:t>
      </w:r>
      <w:r w:rsidR="008615D6">
        <w:t xml:space="preserve"> </w:t>
      </w:r>
      <w:r>
        <w:t xml:space="preserve">від </w:t>
      </w:r>
      <w:r w:rsidR="008615D6">
        <w:t>27</w:t>
      </w:r>
      <w:r>
        <w:t>.</w:t>
      </w:r>
      <w:r w:rsidR="008615D6">
        <w:t>02</w:t>
      </w:r>
      <w:r>
        <w:t>.202</w:t>
      </w:r>
      <w:r w:rsidR="008615D6">
        <w:t>5</w:t>
      </w:r>
      <w:r>
        <w:t xml:space="preserve">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8615D6">
        <w:t xml:space="preserve">5181 </w:t>
      </w:r>
      <w:r>
        <w:t xml:space="preserve">про передачу </w:t>
      </w:r>
      <w:r w:rsidR="00DA4ACA">
        <w:t xml:space="preserve">у спільну часткову власність їй та членам її сім’ї: </w:t>
      </w:r>
      <w:r w:rsidR="004E78E9">
        <w:t>***</w:t>
      </w:r>
      <w:r w:rsidR="00DA4ACA">
        <w:t xml:space="preserve">, </w:t>
      </w:r>
      <w:r>
        <w:t>квартири</w:t>
      </w:r>
      <w:r w:rsidR="00A23FB8">
        <w:t>, що розташована за адресо</w:t>
      </w:r>
      <w:r w:rsidR="00DA4ACA">
        <w:t xml:space="preserve">ю: Київська обл., м. Буча, </w:t>
      </w:r>
      <w:r w:rsidR="004E78E9">
        <w:t>***</w:t>
      </w:r>
      <w:r w:rsidR="00DA4ACA">
        <w:t>,</w:t>
      </w:r>
      <w:r>
        <w:t xml:space="preserve"> встановлено, що</w:t>
      </w:r>
      <w:r w:rsidR="00105F8E">
        <w:t xml:space="preserve"> </w:t>
      </w:r>
      <w:r w:rsidR="004E78E9">
        <w:t>***</w:t>
      </w:r>
      <w:r w:rsidR="00F838ED">
        <w:t xml:space="preserve"> </w:t>
      </w:r>
      <w:r w:rsidR="00D97D17">
        <w:t xml:space="preserve">не було надано </w:t>
      </w:r>
      <w:r w:rsidR="001A28AB">
        <w:t>документів, що підтверджують законність вселення в житлове приміщення</w:t>
      </w:r>
      <w:r w:rsidR="00D97D17">
        <w:t>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  <w:r w:rsidR="00E6587E">
        <w:t xml:space="preserve"> </w:t>
      </w:r>
    </w:p>
    <w:p w14:paraId="0BD96D26" w14:textId="7032EB11" w:rsidR="001C6778" w:rsidRDefault="001C6778" w:rsidP="00B95178">
      <w:pPr>
        <w:pStyle w:val="a3"/>
        <w:ind w:firstLine="708"/>
      </w:pPr>
      <w:r>
        <w:t xml:space="preserve">Відповідно до </w:t>
      </w:r>
      <w:r w:rsidR="00E831C1">
        <w:t xml:space="preserve">наданих витягів з РТГ </w:t>
      </w:r>
      <w:r w:rsidRPr="001C6778">
        <w:t>та дани</w:t>
      </w:r>
      <w:r>
        <w:t>х</w:t>
      </w:r>
      <w:r w:rsidRPr="001C6778">
        <w:t xml:space="preserve"> </w:t>
      </w:r>
      <w:r>
        <w:t xml:space="preserve">отриманих з </w:t>
      </w:r>
      <w:r w:rsidRPr="001C6778">
        <w:t xml:space="preserve">Державного реєстру речових прав на нерухоме майно, </w:t>
      </w:r>
      <w:r w:rsidR="004E78E9">
        <w:t>***</w:t>
      </w:r>
      <w:r w:rsidRPr="001C6778">
        <w:t xml:space="preserve"> </w:t>
      </w:r>
      <w:r>
        <w:t>зареєстрована</w:t>
      </w:r>
      <w:r w:rsidRPr="001C6778">
        <w:t xml:space="preserve"> за адресою: Київська обл., м. Буча, </w:t>
      </w:r>
      <w:r w:rsidR="004E78E9">
        <w:t>***</w:t>
      </w:r>
      <w:r w:rsidRPr="001C6778">
        <w:t xml:space="preserve">, та </w:t>
      </w:r>
      <w:r>
        <w:t xml:space="preserve">має у власності </w:t>
      </w:r>
      <w:r w:rsidRPr="001C6778">
        <w:t xml:space="preserve">1/5 частини квартири, що розташована за адресою: Київська обл., сел. Гостомель, </w:t>
      </w:r>
      <w:r w:rsidR="004E78E9">
        <w:t>***</w:t>
      </w:r>
      <w:r w:rsidRPr="001C6778">
        <w:t xml:space="preserve">, а </w:t>
      </w:r>
      <w:r w:rsidR="004E78E9">
        <w:t>***</w:t>
      </w:r>
      <w:r w:rsidRPr="001C6778">
        <w:t xml:space="preserve"> зареєстрований і володіє 3/5 частинами </w:t>
      </w:r>
      <w:r w:rsidR="001A28AB">
        <w:t>вищезазначеної</w:t>
      </w:r>
      <w:r w:rsidRPr="001C6778">
        <w:t xml:space="preserve"> квартири.</w:t>
      </w:r>
    </w:p>
    <w:p w14:paraId="7B596B9B" w14:textId="38C4C42D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bookmarkEnd w:id="0"/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3484A7D2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4E78E9">
        <w:rPr>
          <w:b/>
          <w:bCs/>
        </w:rPr>
        <w:t>***</w:t>
      </w:r>
      <w:r w:rsidR="008615D6">
        <w:rPr>
          <w:b/>
          <w:bCs/>
        </w:rPr>
        <w:t xml:space="preserve">, </w:t>
      </w:r>
      <w:r w:rsidR="004E78E9">
        <w:rPr>
          <w:b/>
          <w:bCs/>
        </w:rPr>
        <w:t>***</w:t>
      </w:r>
      <w:r w:rsidR="00477265">
        <w:rPr>
          <w:b/>
          <w:bCs/>
        </w:rPr>
        <w:t xml:space="preserve"> </w:t>
      </w:r>
      <w:r>
        <w:t xml:space="preserve">у передачі у власність квартири </w:t>
      </w:r>
      <w:r w:rsidR="004E78E9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 xml:space="preserve">, у зв’язку із відсутністю документів, що підтверджують законні підстави на передачу квартири у </w:t>
      </w:r>
      <w:r w:rsidR="00933F2D">
        <w:t xml:space="preserve">спільну часткову </w:t>
      </w:r>
      <w:r>
        <w:t>власність.</w:t>
      </w:r>
    </w:p>
    <w:p w14:paraId="2D4C362D" w14:textId="27169B3D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4E78E9">
        <w:rPr>
          <w:b/>
          <w:bCs/>
        </w:rPr>
        <w:t>***</w:t>
      </w:r>
      <w:r w:rsidR="00F838ED">
        <w:rPr>
          <w:b/>
          <w:bCs/>
        </w:rPr>
        <w:t>.</w:t>
      </w:r>
    </w:p>
    <w:p w14:paraId="0DBEE890" w14:textId="34109499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Контроль за виконанням цього рішення </w:t>
      </w:r>
      <w:r w:rsidR="00235C2D" w:rsidRPr="00666525">
        <w:t>покласти на заступника</w:t>
      </w:r>
      <w:r w:rsidR="00235C2D">
        <w:t xml:space="preserve"> </w:t>
      </w:r>
      <w:r w:rsidR="00235C2D" w:rsidRPr="00666525">
        <w:t>міського голови </w:t>
      </w:r>
      <w:r w:rsidR="00235C2D">
        <w:t>Дмитра Чейчука</w:t>
      </w:r>
      <w:r>
        <w:t>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071B216F" w14:textId="1D2434E3" w:rsidR="00227D71" w:rsidRDefault="00C42260" w:rsidP="001C677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838ED" w:rsidRPr="00F838ED" w14:paraId="0EBC76EA" w14:textId="77777777" w:rsidTr="007F1801">
        <w:trPr>
          <w:trHeight w:val="1447"/>
        </w:trPr>
        <w:tc>
          <w:tcPr>
            <w:tcW w:w="2835" w:type="dxa"/>
          </w:tcPr>
          <w:p w14:paraId="37096A7A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р</w:t>
            </w: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уюч</w:t>
            </w: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ий</w:t>
            </w: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F838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7F46A727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F838ED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__________________</w:t>
            </w:r>
          </w:p>
          <w:p w14:paraId="54878564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F838ED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(</w:t>
            </w:r>
            <w:r w:rsidRPr="00F838E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F838ED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)</w:t>
            </w:r>
          </w:p>
          <w:p w14:paraId="6E1541D7" w14:textId="3C068ABE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  <w:r w:rsidRPr="00F838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.03.2025</w:t>
            </w:r>
          </w:p>
          <w:p w14:paraId="408BC041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  <w:p w14:paraId="4C5B4DDC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</w:p>
          <w:p w14:paraId="65C6DF5D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1973E8F3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6F2AB12B" w14:textId="77777777" w:rsidR="00F838ED" w:rsidRPr="00F838ED" w:rsidRDefault="00F838ED" w:rsidP="00F838ED">
      <w:pPr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838ED" w:rsidRPr="00F838ED" w14:paraId="5AC255A5" w14:textId="77777777" w:rsidTr="007F1801">
        <w:trPr>
          <w:trHeight w:val="1879"/>
          <w:jc w:val="center"/>
        </w:trPr>
        <w:tc>
          <w:tcPr>
            <w:tcW w:w="2835" w:type="dxa"/>
          </w:tcPr>
          <w:p w14:paraId="53DBA75F" w14:textId="77777777" w:rsidR="00F838ED" w:rsidRPr="00F838ED" w:rsidRDefault="00F838ED" w:rsidP="00F838E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2CB0BEF4" w14:textId="77777777" w:rsidR="00F838ED" w:rsidRPr="00F838ED" w:rsidRDefault="00F838ED" w:rsidP="00F838E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139A6F82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14:paraId="26B4920A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F838ED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F838E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F838E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838E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78534BDE" w14:textId="73B26FF8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  <w:r w:rsidRPr="00F838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.03.2025</w:t>
            </w:r>
          </w:p>
          <w:p w14:paraId="2E92735E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360B065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6F5BE4F6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336B9C24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4251E4C6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838ED" w:rsidRPr="00F838ED" w14:paraId="63D4703B" w14:textId="77777777" w:rsidTr="007F1801">
        <w:trPr>
          <w:trHeight w:val="1879"/>
          <w:jc w:val="center"/>
        </w:trPr>
        <w:tc>
          <w:tcPr>
            <w:tcW w:w="2835" w:type="dxa"/>
          </w:tcPr>
          <w:p w14:paraId="6C5C9359" w14:textId="77777777" w:rsidR="00F838ED" w:rsidRPr="00F838ED" w:rsidRDefault="00F838ED" w:rsidP="00F838ED">
            <w:pPr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368DB990" w14:textId="77777777" w:rsidR="00F838ED" w:rsidRPr="00F838ED" w:rsidRDefault="00F838ED" w:rsidP="00F838ED">
            <w:pPr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7614A971" w14:textId="77777777" w:rsidR="00F838ED" w:rsidRPr="00F838ED" w:rsidRDefault="00F838ED" w:rsidP="00F838E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14:paraId="11B555FB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74B03075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263FF423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7E85B176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69F5F865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1C4736B3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F838ED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F838E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F838E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F838E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730A3C1A" w14:textId="3272E2E3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  <w:r w:rsidRPr="00F838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.03.2025</w:t>
            </w:r>
          </w:p>
          <w:p w14:paraId="6AB0B1CC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14:paraId="17A1BECC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332149DD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F1B6E24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7A5D2029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F838E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61A7B0DD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14:paraId="793904BE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14:paraId="1B77F3E6" w14:textId="77777777" w:rsidR="00F838ED" w:rsidRPr="00F838ED" w:rsidRDefault="00F838ED" w:rsidP="00F838E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 w:rsidSect="001C6778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41FE"/>
    <w:rsid w:val="000F384F"/>
    <w:rsid w:val="00105F8E"/>
    <w:rsid w:val="00171042"/>
    <w:rsid w:val="00195580"/>
    <w:rsid w:val="001A0055"/>
    <w:rsid w:val="001A28AB"/>
    <w:rsid w:val="001B5926"/>
    <w:rsid w:val="001C6778"/>
    <w:rsid w:val="00227D71"/>
    <w:rsid w:val="00235C2D"/>
    <w:rsid w:val="002B5A18"/>
    <w:rsid w:val="002E0D84"/>
    <w:rsid w:val="003153A6"/>
    <w:rsid w:val="003E4774"/>
    <w:rsid w:val="0047523C"/>
    <w:rsid w:val="00477265"/>
    <w:rsid w:val="004E78E9"/>
    <w:rsid w:val="00563687"/>
    <w:rsid w:val="00564643"/>
    <w:rsid w:val="00566D94"/>
    <w:rsid w:val="0058493F"/>
    <w:rsid w:val="005A3C7D"/>
    <w:rsid w:val="005D42BA"/>
    <w:rsid w:val="00643175"/>
    <w:rsid w:val="00845049"/>
    <w:rsid w:val="008615D6"/>
    <w:rsid w:val="00864693"/>
    <w:rsid w:val="00933F2D"/>
    <w:rsid w:val="00A21629"/>
    <w:rsid w:val="00A23FB8"/>
    <w:rsid w:val="00AB26A7"/>
    <w:rsid w:val="00AC107F"/>
    <w:rsid w:val="00AC61E0"/>
    <w:rsid w:val="00B1252D"/>
    <w:rsid w:val="00B52DF4"/>
    <w:rsid w:val="00B71861"/>
    <w:rsid w:val="00B95178"/>
    <w:rsid w:val="00BB60A2"/>
    <w:rsid w:val="00C42260"/>
    <w:rsid w:val="00C852BA"/>
    <w:rsid w:val="00CA173D"/>
    <w:rsid w:val="00CA28D3"/>
    <w:rsid w:val="00D27D90"/>
    <w:rsid w:val="00D31B62"/>
    <w:rsid w:val="00D97D17"/>
    <w:rsid w:val="00DA1584"/>
    <w:rsid w:val="00DA4ACA"/>
    <w:rsid w:val="00E10F5F"/>
    <w:rsid w:val="00E6587E"/>
    <w:rsid w:val="00E831C1"/>
    <w:rsid w:val="00EF1818"/>
    <w:rsid w:val="00F1450D"/>
    <w:rsid w:val="00F24076"/>
    <w:rsid w:val="00F25929"/>
    <w:rsid w:val="00F538B4"/>
    <w:rsid w:val="00F82D55"/>
    <w:rsid w:val="00F838ED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38</cp:revision>
  <cp:lastPrinted>2025-04-03T11:35:00Z</cp:lastPrinted>
  <dcterms:created xsi:type="dcterms:W3CDTF">2024-09-16T06:12:00Z</dcterms:created>
  <dcterms:modified xsi:type="dcterms:W3CDTF">2025-06-23T05:53:00Z</dcterms:modified>
</cp:coreProperties>
</file>