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613" w:rsidRPr="00FE0426" w:rsidRDefault="00E000EB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6D7CE6"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858EAE4" wp14:editId="163809F8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</w:t>
      </w:r>
    </w:p>
    <w:p w:rsidR="002A2613" w:rsidRPr="00FE0426" w:rsidRDefault="002A2613" w:rsidP="002A2613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:rsidR="002A2613" w:rsidRPr="00FE0426" w:rsidRDefault="006D7CE6" w:rsidP="00E95BF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 СЬОМА СЕСІЯ</w:t>
      </w:r>
      <w:r w:rsidR="002A2613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 ВОСЬМОГО  СКЛИКАННЯ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:rsidR="002A2613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A2613" w:rsidRPr="00FE0426" w:rsidRDefault="002A2613" w:rsidP="002A26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613" w:rsidRPr="00631373" w:rsidRDefault="006D7CE6" w:rsidP="002A2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11.07.2025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2A2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A26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5613-77-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A2613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:rsidR="006126D7" w:rsidRPr="00710FD6" w:rsidRDefault="006126D7" w:rsidP="006126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70BF" w:rsidRDefault="003B70BF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78927328"/>
    </w:p>
    <w:p w:rsidR="006126D7" w:rsidRPr="00EE3EA2" w:rsidRDefault="006126D7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9F6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технічної </w:t>
      </w: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документації</w:t>
      </w:r>
      <w:r w:rsidR="000B4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bookmarkStart w:id="2" w:name="_Hlk165276208"/>
      <w:bookmarkEnd w:id="1"/>
    </w:p>
    <w:p w:rsidR="009F6476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нормативної грошової оцінки земельних ділянок</w:t>
      </w:r>
    </w:p>
    <w:p w:rsidR="00615021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межах </w:t>
      </w:r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proofErr w:type="spellStart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Бабинецького</w:t>
      </w:r>
      <w:proofErr w:type="spellEnd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Здвижівського</w:t>
      </w:r>
      <w:proofErr w:type="spellEnd"/>
      <w:r w:rsidR="006150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</w:p>
    <w:p w:rsidR="00136F3C" w:rsidRDefault="00615021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Мироцького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Блиставицького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</w:p>
    <w:p w:rsidR="00615021" w:rsidRDefault="00615021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Луб’янського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округів) </w:t>
      </w:r>
    </w:p>
    <w:p w:rsidR="00A9495F" w:rsidRDefault="00615021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="00A949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859DF" w:rsidRPr="009F6476" w:rsidRDefault="00A859DF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Бучанського району, Київської області</w:t>
      </w:r>
    </w:p>
    <w:p w:rsidR="009F6476" w:rsidRPr="008300DD" w:rsidRDefault="009F6476" w:rsidP="0061502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F00A0" w:rsidRDefault="007F00A0" w:rsidP="00AB50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178927337"/>
      <w:bookmarkEnd w:id="2"/>
    </w:p>
    <w:p w:rsidR="00A9495F" w:rsidRDefault="007F00A0" w:rsidP="00BB4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 п.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ст. 271 Податкового Кодексу України,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1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п.7 ст.21 Закону України «Про Державний земельний кадастр»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26 Закону України «Про місцеве самоврядування в Україні» та р</w:t>
      </w:r>
      <w:r w:rsidR="00DA4A95" w:rsidRPr="00830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озглянувши 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технічну документацію з нормативної грошової оцінки зем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льних ділянок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708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межах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D6D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E827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територіальної громади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A949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Бучанського району, Київської області, розроблену </w:t>
      </w:r>
      <w:r w:rsidR="00A82A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овариством з обмеженою відповідальністю «</w:t>
      </w:r>
      <w:r w:rsidR="006150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="00A859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36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6908" w:rsidRP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ідповідно до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вимог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Кабінету Міністрів України від 03.11.2021 №1147 «Про затвердження Методики нормативної гро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шової оцінки земельних ділянок» та  Закону України «Про оцінку земель»,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пропозицію постійн</w:t>
      </w:r>
      <w:r w:rsidR="00136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комісій ради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регулювання земельних відносин</w:t>
      </w:r>
      <w:r w:rsidR="00983C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екології, природокористування, реалізації та впровадження реформ</w:t>
      </w:r>
      <w:r w:rsidR="00136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містобудування та архітектури; </w:t>
      </w:r>
      <w:r w:rsidR="00CF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 </w:t>
      </w:r>
      <w:r w:rsidR="00CF0E83" w:rsidRPr="006B0F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бюджетної та податкової політики, соціально-економічного розвитку, підприємництва та інвестиційної діяльності</w:t>
      </w:r>
      <w:r w:rsidR="00BB46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D69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2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міська рада  </w:t>
      </w:r>
    </w:p>
    <w:bookmarkEnd w:id="3"/>
    <w:p w:rsidR="00BB469D" w:rsidRDefault="00BB469D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</w:t>
      </w:r>
    </w:p>
    <w:p w:rsidR="006126D7" w:rsidRPr="008300DD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53B8F" w:rsidRPr="003B70BF" w:rsidRDefault="00DA4A95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технічну документацію з нормативної грошової оцінки земельних ділянок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720A7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мади, Бучанського району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Київської області, розроблену Товариством з обмеженою відповідальністю «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36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рік</w:t>
      </w:r>
      <w:r w:rsidR="00E827A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Технічна документація).</w:t>
      </w:r>
    </w:p>
    <w:p w:rsidR="00E827AE" w:rsidRPr="003B70BF" w:rsidRDefault="00E827A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Державного земельного кадастру відомості про нормативну грошову оцінку земельних ділянок 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Бучанської міської територіальної громади, Бучанського району, Київської області. Розробнику Технічної документації </w:t>
      </w:r>
      <w:r w:rsidR="00BB46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овариству з обмеженою відповідальністю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Земельно-правові відносини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15D3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даних відомостей до Державного земельного кадастру.</w:t>
      </w:r>
    </w:p>
    <w:p w:rsidR="005B0C32" w:rsidRPr="003B70BF" w:rsidRDefault="00B15D3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земельних ділянок в межах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області:</w:t>
      </w:r>
      <w:r w:rsidR="006B0FC3" w:rsidRPr="003B70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5B0C32" w:rsidRPr="003B70BF" w:rsidRDefault="00B15D3E" w:rsidP="003B70B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оприлюднити в друкованих засобах масової інформації та на офіційному веб-сайті Бучанської міської ради.</w:t>
      </w:r>
      <w:r w:rsidR="006B0FC3" w:rsidRPr="003B70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6B0FC3" w:rsidRPr="003B70BF" w:rsidRDefault="00B15D3E" w:rsidP="003B70B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направити до органу </w:t>
      </w:r>
      <w:r w:rsidR="0011003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Державної податкової служби та до центрального органу виконавчої влади, що реалізує державну політику у сфері земельних відносин</w:t>
      </w:r>
      <w:r w:rsidR="006B0FC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70BF" w:rsidRPr="003B70BF" w:rsidRDefault="003B70BF" w:rsidP="003B70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37324" w:rsidRPr="003B70BF" w:rsidRDefault="00637324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про затвердження технічної документації з нормативної грошової оцінки              земельних ділянок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межах </w:t>
      </w:r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Луб’янського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C708BC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</w:t>
      </w:r>
      <w:r w:rsidR="00711975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Бучанської міської територіальної громади, Бучанського району, Київської області, набирає чинності з 01.01.2026.</w:t>
      </w:r>
    </w:p>
    <w:p w:rsidR="00C96E97" w:rsidRPr="003B70BF" w:rsidRDefault="00711975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Затверджена даним рішенням Технічна документація застосовується з 01.01.2026</w:t>
      </w:r>
      <w:r w:rsidR="00743DD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0FC3" w:rsidRPr="003B70BF" w:rsidRDefault="00C708BC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06-17-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10.07.2017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затвердження технічної документації з нормативної грошової оцінки </w:t>
      </w:r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 населеного пункту селище Бабинці </w:t>
      </w:r>
      <w:proofErr w:type="spellStart"/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="0075044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Бородянського району Київської області» 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втрачає чинність</w:t>
      </w:r>
      <w:r w:rsidR="00743DD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60E4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01.01.2026 року.</w:t>
      </w:r>
    </w:p>
    <w:p w:rsidR="0075044E" w:rsidRPr="003B70BF" w:rsidRDefault="0075044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17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07-17-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10.07.2017 «Про затвердження технічної документації з нормативної грошової оцінки земель населеного пункту с.</w:t>
      </w:r>
      <w:r w:rsidR="00BB46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Буда-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Бабинецька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Бородянського району Київської області» втрачає чинність з 01.01.2026 року.</w:t>
      </w:r>
    </w:p>
    <w:p w:rsidR="00917E1E" w:rsidRPr="003B70BF" w:rsidRDefault="00917E1E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25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від 03 липня 2018року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Здвижівка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Бородя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нського району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втрачає чинність з 01.01.2026 року.</w:t>
      </w:r>
    </w:p>
    <w:p w:rsidR="004F2A2F" w:rsidRPr="003B70BF" w:rsidRDefault="004F2A2F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20 сесії  сьомого скликання 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Мироцької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  <w:r w:rsidR="005607A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  від 14 липня2017 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Мироцьке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Києво-Святошинського району» втрачає чинність з 01.01.2026 року.</w:t>
      </w:r>
    </w:p>
    <w:p w:rsidR="005607A3" w:rsidRPr="003B70BF" w:rsidRDefault="005607A3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60 сесії  сьомого скликання  Бучанської міської ради № 3557-60-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12 червня 2019 року «Про затвердження технічної документації з нормативної грошової оцінки земель села </w:t>
      </w:r>
      <w:proofErr w:type="spellStart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Блиставиця</w:t>
      </w:r>
      <w:proofErr w:type="spellEnd"/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втрачає чинність з 01.01.2026 року.</w:t>
      </w:r>
    </w:p>
    <w:p w:rsidR="00E266AA" w:rsidRPr="003B70BF" w:rsidRDefault="00E266AA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60 сесії  сьомого скликання  Бучанської міської ради № 3558-60-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12 червня 2019 року «Про затвердження технічної документації з нормативної грошової оцінки земель села Луб’янка» втрачає чинність з 01.01.2026 року.</w:t>
      </w:r>
    </w:p>
    <w:p w:rsidR="006B0FC3" w:rsidRDefault="00743DD0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розрахунку земельного податку та орендної плати за земельні ділянки комунальної та державної форми власності, починаючи з 01.01.2026, застосовувати нормативну грошову оцінку затверджену даним рішенням.</w:t>
      </w:r>
    </w:p>
    <w:p w:rsidR="00136F3C" w:rsidRDefault="00743DD0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Земельному відділу вжити заходів щодо внесення змін до </w:t>
      </w:r>
      <w:r w:rsidR="00F74199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існуючих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договорів оренди землі, у зв’язку із застосуванням з 01.01.2026 нормативної грошової оцінки земельних ділянок в межах 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Луб’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янського</w:t>
      </w:r>
      <w:proofErr w:type="spellEnd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</w:t>
      </w:r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області, затвердженої цим рішенням.</w:t>
      </w:r>
      <w:r w:rsidR="00F74199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B0FC3" w:rsidRDefault="00F74199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Доручити міському голові або уповноваженій особі</w:t>
      </w:r>
      <w:r w:rsidR="00BB46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яку покладено виконання обов’язків</w:t>
      </w:r>
      <w:r w:rsidR="00BB46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A357E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підписати від імені Бучанської міської ради відповідні угоди.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233BF" w:rsidRPr="006B7C90" w:rsidRDefault="006B7C90" w:rsidP="00C233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разі не  внесення змін до  існуючих договорів оренди землі, у зв’язку із застосуванням з 01.01.2026 нормативної грошової оцінки земельних ділянок, </w:t>
      </w:r>
      <w:r w:rsidR="00C233BF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Орендарі </w:t>
      </w:r>
      <w:r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таких </w:t>
      </w:r>
      <w:r w:rsidR="00C233BF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земельних ділянок комунальної власності,</w:t>
      </w:r>
      <w:r w:rsidR="00B8537B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33BF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</w:t>
      </w:r>
      <w:r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233BF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автоматично</w:t>
      </w:r>
      <w:r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233BF" w:rsidRPr="006B7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витягу </w:t>
      </w:r>
      <w:r w:rsidR="00C233BF" w:rsidRPr="006B7C90">
        <w:rPr>
          <w:rFonts w:ascii="Times New Roman" w:hAnsi="Times New Roman" w:cs="Times New Roman"/>
          <w:bCs/>
          <w:sz w:val="24"/>
          <w:szCs w:val="24"/>
          <w:lang w:val="uk-UA"/>
        </w:rPr>
        <w:t>із технічної документації з нормативної грошової оцінки земельних ділянок, отриманого після 01 січня року, коли починає діяти затверджена нормативна грошова оцінка земельних ділянок</w:t>
      </w:r>
      <w:r w:rsidRPr="006B7C9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C233BF" w:rsidRPr="006B7C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перераховують орендну плату.</w:t>
      </w:r>
    </w:p>
    <w:p w:rsidR="006B0FC3" w:rsidRPr="003B70BF" w:rsidRDefault="00E006F8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Нормативна грошова оцінка земельних ділянок в межах </w:t>
      </w:r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Здвижівського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Мироцького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Блиставицького,Луб’янського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="009D6DA0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округів)   </w:t>
      </w: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територіальної громади, Бучанського району, Київської області підлягає інде</w:t>
      </w:r>
      <w:r w:rsidR="006B0FC3"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ксації відповідно до чинного законодавства.</w:t>
      </w:r>
    </w:p>
    <w:p w:rsidR="006B0FC3" w:rsidRPr="003B70BF" w:rsidRDefault="006B0FC3" w:rsidP="003B70BF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депутатську комісію з питань фінансів, бюджетної та податкової політики, соціально-економічного розвитку, підприємництва та інвестиційної діяльності Бучанської міської ради.</w:t>
      </w:r>
    </w:p>
    <w:p w:rsidR="00711975" w:rsidRDefault="00711975" w:rsidP="003B70BF">
      <w:pPr>
        <w:spacing w:after="0" w:line="240" w:lineRule="auto"/>
        <w:ind w:left="6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0FC3" w:rsidRDefault="006B0FC3" w:rsidP="003B70BF">
      <w:pPr>
        <w:spacing w:after="0" w:line="240" w:lineRule="auto"/>
        <w:ind w:left="6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0FC3" w:rsidRDefault="006B0FC3" w:rsidP="0071197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26D7" w:rsidRDefault="009452EF" w:rsidP="006126D7"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 ради                                                         Тарас ШАПРАВСЬКИЙ </w:t>
      </w:r>
    </w:p>
    <w:p w:rsidR="00FE0426" w:rsidRDefault="00FE0426" w:rsidP="00FE0426">
      <w:pPr>
        <w:spacing w:after="0" w:line="240" w:lineRule="auto"/>
      </w:pPr>
    </w:p>
    <w:p w:rsidR="00CD13B7" w:rsidRDefault="00CD13B7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426" w:rsidRDefault="00FE0426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0D2" w:rsidRDefault="000B40D2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12BB" w:rsidRDefault="008412BB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12BB" w:rsidRDefault="008412BB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12BB" w:rsidRDefault="008412BB" w:rsidP="00FE04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голови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:rsidR="002A2613" w:rsidRPr="00BB469D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6D7CE6" w:rsidRPr="00BB469D">
        <w:rPr>
          <w:rFonts w:ascii="Times New Roman" w:eastAsia="Calibri" w:hAnsi="Times New Roman" w:cs="Times New Roman"/>
          <w:b/>
          <w:sz w:val="20"/>
          <w:szCs w:val="20"/>
          <w:lang w:val="uk-UA"/>
        </w:rPr>
        <w:t>11</w:t>
      </w:r>
      <w:r w:rsidRPr="00BB469D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  <w:r w:rsidR="006D7CE6" w:rsidRPr="00BB469D">
        <w:rPr>
          <w:rFonts w:ascii="Times New Roman" w:eastAsia="Calibri" w:hAnsi="Times New Roman" w:cs="Times New Roman"/>
          <w:b/>
          <w:sz w:val="20"/>
          <w:szCs w:val="20"/>
          <w:lang w:val="uk-UA"/>
        </w:rPr>
        <w:t>07</w:t>
      </w:r>
      <w:r w:rsidRPr="00BB469D">
        <w:rPr>
          <w:rFonts w:ascii="Times New Roman" w:eastAsia="Calibri" w:hAnsi="Times New Roman" w:cs="Times New Roman"/>
          <w:b/>
          <w:sz w:val="20"/>
          <w:szCs w:val="20"/>
          <w:lang w:val="uk-UA"/>
        </w:rPr>
        <w:t>.2025</w:t>
      </w:r>
    </w:p>
    <w:p w:rsidR="00C47530" w:rsidRPr="00BB469D" w:rsidRDefault="00C47530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роботи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:rsidR="009452EF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6D7CE6"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11.07.</w:t>
      </w:r>
      <w:r w:rsidR="006D7CE6"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C47530" w:rsidRDefault="00C47530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9452EF" w:rsidRDefault="009452EF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9452EF" w:rsidRDefault="009452EF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9452EF" w:rsidRDefault="009452EF" w:rsidP="002A261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C47530" w:rsidRPr="00904849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</w:t>
      </w:r>
      <w:r w:rsidR="00BB46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                 Тетяна СІМОН</w:t>
      </w:r>
    </w:p>
    <w:p w:rsidR="00C47530" w:rsidRPr="00BB469D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B469D"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  <w:t xml:space="preserve">  </w:t>
      </w:r>
      <w:r w:rsidRPr="00BB469D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11.07.2025</w:t>
      </w:r>
    </w:p>
    <w:p w:rsidR="00C47530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C47530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C47530" w:rsidRPr="000A2D44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:rsidR="00C47530" w:rsidRPr="000A2D44" w:rsidRDefault="00C47530" w:rsidP="00C47530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:rsidR="00C47530" w:rsidRPr="00BB469D" w:rsidRDefault="00C47530" w:rsidP="00C47530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</w:pPr>
      <w:r w:rsidRPr="00BB469D"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</w:t>
      </w:r>
      <w:r w:rsidR="00BB469D" w:rsidRPr="00BB469D"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  <w:t xml:space="preserve">      </w:t>
      </w:r>
      <w:r w:rsidR="00BB469D"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  <w:t xml:space="preserve">                </w:t>
      </w:r>
      <w:r w:rsidR="00BB469D" w:rsidRPr="00BB469D"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  <w:t xml:space="preserve"> </w:t>
      </w:r>
      <w:r w:rsidRPr="00BB469D"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  <w:t>11.07.2025</w:t>
      </w:r>
    </w:p>
    <w:p w:rsidR="009452EF" w:rsidRDefault="00C47530" w:rsidP="00C475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Calibri" w:eastAsia="Calibri" w:hAnsi="Calibri" w:cs="Times New Roman"/>
          <w:b/>
          <w:i/>
        </w:rPr>
        <w:br/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:rsidR="002A2613" w:rsidRDefault="002A2613" w:rsidP="002A26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8412BB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 </w:t>
      </w:r>
      <w:r w:rsidR="006D7CE6">
        <w:rPr>
          <w:rFonts w:ascii="Times New Roman" w:eastAsia="Calibri" w:hAnsi="Times New Roman" w:cs="Times New Roman"/>
          <w:b/>
          <w:sz w:val="20"/>
          <w:szCs w:val="20"/>
          <w:lang w:val="uk-UA"/>
        </w:rPr>
        <w:t>11.07.</w:t>
      </w:r>
      <w:r w:rsidR="006D7CE6" w:rsidRPr="007C3C34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2025</w:t>
      </w:r>
    </w:p>
    <w:p w:rsidR="00FE0426" w:rsidRPr="006126D7" w:rsidRDefault="00FE0426" w:rsidP="002A2613">
      <w:pPr>
        <w:spacing w:after="0" w:line="240" w:lineRule="auto"/>
      </w:pPr>
    </w:p>
    <w:sectPr w:rsidR="00FE0426" w:rsidRPr="006126D7" w:rsidSect="003B70BF">
      <w:pgSz w:w="11907" w:h="16840" w:code="9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864E0"/>
    <w:multiLevelType w:val="multilevel"/>
    <w:tmpl w:val="0CA0B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51429B7"/>
    <w:multiLevelType w:val="hybridMultilevel"/>
    <w:tmpl w:val="3BA82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02886"/>
    <w:multiLevelType w:val="hybridMultilevel"/>
    <w:tmpl w:val="08B09BFA"/>
    <w:lvl w:ilvl="0" w:tplc="D618D06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4"/>
    <w:rsid w:val="0003671F"/>
    <w:rsid w:val="00065CEE"/>
    <w:rsid w:val="000664FB"/>
    <w:rsid w:val="000703E0"/>
    <w:rsid w:val="000A1370"/>
    <w:rsid w:val="000B40D2"/>
    <w:rsid w:val="000C3AB7"/>
    <w:rsid w:val="00110034"/>
    <w:rsid w:val="00136F3C"/>
    <w:rsid w:val="001434E8"/>
    <w:rsid w:val="00151C75"/>
    <w:rsid w:val="001870DB"/>
    <w:rsid w:val="001F11E0"/>
    <w:rsid w:val="001F60E4"/>
    <w:rsid w:val="002A2613"/>
    <w:rsid w:val="002C0316"/>
    <w:rsid w:val="00345EF7"/>
    <w:rsid w:val="003B70BF"/>
    <w:rsid w:val="003C1D8A"/>
    <w:rsid w:val="00416DFE"/>
    <w:rsid w:val="0044223F"/>
    <w:rsid w:val="004D7857"/>
    <w:rsid w:val="004F2A2F"/>
    <w:rsid w:val="00551978"/>
    <w:rsid w:val="00553727"/>
    <w:rsid w:val="005607A3"/>
    <w:rsid w:val="005667CC"/>
    <w:rsid w:val="005B0C32"/>
    <w:rsid w:val="005F2F80"/>
    <w:rsid w:val="006019B3"/>
    <w:rsid w:val="006126D7"/>
    <w:rsid w:val="00615021"/>
    <w:rsid w:val="00617989"/>
    <w:rsid w:val="00637324"/>
    <w:rsid w:val="00643264"/>
    <w:rsid w:val="0069187D"/>
    <w:rsid w:val="006B0FC3"/>
    <w:rsid w:val="006B7C90"/>
    <w:rsid w:val="006C4026"/>
    <w:rsid w:val="006D7CE6"/>
    <w:rsid w:val="006F7B70"/>
    <w:rsid w:val="007015D5"/>
    <w:rsid w:val="00711975"/>
    <w:rsid w:val="00717227"/>
    <w:rsid w:val="00743DD0"/>
    <w:rsid w:val="00746D54"/>
    <w:rsid w:val="0075044E"/>
    <w:rsid w:val="007A4182"/>
    <w:rsid w:val="007C3929"/>
    <w:rsid w:val="007D7BFE"/>
    <w:rsid w:val="007E6937"/>
    <w:rsid w:val="007E7730"/>
    <w:rsid w:val="007F00A0"/>
    <w:rsid w:val="00805212"/>
    <w:rsid w:val="00822356"/>
    <w:rsid w:val="008412BB"/>
    <w:rsid w:val="008605DD"/>
    <w:rsid w:val="008F51FC"/>
    <w:rsid w:val="00917E1E"/>
    <w:rsid w:val="00935CC5"/>
    <w:rsid w:val="00943C4B"/>
    <w:rsid w:val="009452EF"/>
    <w:rsid w:val="00983C54"/>
    <w:rsid w:val="009D6DA0"/>
    <w:rsid w:val="009E12A8"/>
    <w:rsid w:val="009F6476"/>
    <w:rsid w:val="00A149BC"/>
    <w:rsid w:val="00A33ECD"/>
    <w:rsid w:val="00A82AFF"/>
    <w:rsid w:val="00A859DF"/>
    <w:rsid w:val="00A9495F"/>
    <w:rsid w:val="00AA20D6"/>
    <w:rsid w:val="00AB508D"/>
    <w:rsid w:val="00AD6E29"/>
    <w:rsid w:val="00B15D3E"/>
    <w:rsid w:val="00B24FAA"/>
    <w:rsid w:val="00B250AC"/>
    <w:rsid w:val="00B720A7"/>
    <w:rsid w:val="00B8537B"/>
    <w:rsid w:val="00B9242D"/>
    <w:rsid w:val="00BB3BEE"/>
    <w:rsid w:val="00BB469D"/>
    <w:rsid w:val="00BD6908"/>
    <w:rsid w:val="00C02D91"/>
    <w:rsid w:val="00C233BF"/>
    <w:rsid w:val="00C47530"/>
    <w:rsid w:val="00C638C4"/>
    <w:rsid w:val="00C6609F"/>
    <w:rsid w:val="00C708BC"/>
    <w:rsid w:val="00C96E97"/>
    <w:rsid w:val="00CC71A1"/>
    <w:rsid w:val="00CD13B7"/>
    <w:rsid w:val="00CF0E83"/>
    <w:rsid w:val="00CF6350"/>
    <w:rsid w:val="00D24CD6"/>
    <w:rsid w:val="00DA357E"/>
    <w:rsid w:val="00DA4A95"/>
    <w:rsid w:val="00E000EB"/>
    <w:rsid w:val="00E006F8"/>
    <w:rsid w:val="00E266AA"/>
    <w:rsid w:val="00E827AE"/>
    <w:rsid w:val="00E95BF9"/>
    <w:rsid w:val="00EE3EA2"/>
    <w:rsid w:val="00F045C7"/>
    <w:rsid w:val="00F53B8F"/>
    <w:rsid w:val="00F67A2B"/>
    <w:rsid w:val="00F74199"/>
    <w:rsid w:val="00FD552D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910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3C4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B953-8854-4001-B820-E4DFCC09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4946</Words>
  <Characters>2820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 Doroshenko</cp:lastModifiedBy>
  <cp:revision>52</cp:revision>
  <cp:lastPrinted>2025-05-12T13:09:00Z</cp:lastPrinted>
  <dcterms:created xsi:type="dcterms:W3CDTF">2025-02-18T08:22:00Z</dcterms:created>
  <dcterms:modified xsi:type="dcterms:W3CDTF">2025-07-14T12:44:00Z</dcterms:modified>
</cp:coreProperties>
</file>