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E347" w14:textId="77777777"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14:paraId="4DD01081" w14:textId="77777777"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14:paraId="42160C6A" w14:textId="77777777"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2E71965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56C61E31" w14:textId="77777777"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14:paraId="09812A3A" w14:textId="77777777"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14:paraId="3B3DA02E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14:paraId="4636C586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14:paraId="3E448417" w14:textId="77777777"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14:paraId="658C3B19" w14:textId="77777777"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14:paraId="4FC418A1" w14:textId="77777777"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14:paraId="30F1BD91" w14:textId="77777777" w:rsidR="006D5FA2" w:rsidRPr="007147E6" w:rsidRDefault="000D3A2F" w:rsidP="00462FA3">
      <w:pPr>
        <w:jc w:val="both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1F5F1D" w:rsidRPr="001F5F1D">
        <w:rPr>
          <w:sz w:val="22"/>
          <w:szCs w:val="22"/>
          <w:lang w:val="uk-UA"/>
        </w:rPr>
        <w:t xml:space="preserve">Капітальний ремонт вулиці Енергетиків на ділянці від бульвару Богдана Хмельницького до вулиці Захисників України з </w:t>
      </w:r>
      <w:proofErr w:type="spellStart"/>
      <w:r w:rsidR="001F5F1D" w:rsidRPr="001F5F1D">
        <w:rPr>
          <w:sz w:val="22"/>
          <w:szCs w:val="22"/>
          <w:lang w:val="uk-UA"/>
        </w:rPr>
        <w:t>благоустроєм</w:t>
      </w:r>
      <w:proofErr w:type="spellEnd"/>
      <w:r w:rsidR="001F5F1D" w:rsidRPr="001F5F1D">
        <w:rPr>
          <w:sz w:val="22"/>
          <w:szCs w:val="22"/>
          <w:lang w:val="uk-UA"/>
        </w:rPr>
        <w:t xml:space="preserve"> території та облаштуванням елементів </w:t>
      </w:r>
      <w:proofErr w:type="spellStart"/>
      <w:r w:rsidR="001F5F1D" w:rsidRPr="001F5F1D">
        <w:rPr>
          <w:sz w:val="22"/>
          <w:szCs w:val="22"/>
          <w:lang w:val="uk-UA"/>
        </w:rPr>
        <w:t>безбар'єрного</w:t>
      </w:r>
      <w:proofErr w:type="spellEnd"/>
      <w:r w:rsidR="001F5F1D" w:rsidRPr="001F5F1D">
        <w:rPr>
          <w:sz w:val="22"/>
          <w:szCs w:val="22"/>
          <w:lang w:val="uk-UA"/>
        </w:rPr>
        <w:t xml:space="preserve"> доступу у місті Буча Бучанського району Київської області за кодом ДК 021:2015 45450000-6 Інші завершальні будівельні роботи</w:t>
      </w:r>
    </w:p>
    <w:p w14:paraId="45023ECA" w14:textId="77777777"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14:paraId="022FA06E" w14:textId="77777777" w:rsidR="000D3A2F" w:rsidRPr="002124A2" w:rsidRDefault="000D3A2F" w:rsidP="00462FA3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17603A">
        <w:rPr>
          <w:b/>
          <w:sz w:val="22"/>
          <w:szCs w:val="22"/>
          <w:lang w:val="uk-UA"/>
        </w:rPr>
        <w:t>закупівлі</w:t>
      </w:r>
      <w:r w:rsidR="0028100F">
        <w:rPr>
          <w:b/>
          <w:sz w:val="22"/>
          <w:szCs w:val="22"/>
          <w:lang w:val="uk-UA"/>
        </w:rPr>
        <w:t>:</w:t>
      </w:r>
      <w:r w:rsidR="00A66CAA" w:rsidRPr="00A66CAA">
        <w:t xml:space="preserve"> </w:t>
      </w:r>
      <w:r w:rsidR="001F5F1D" w:rsidRPr="001F5F1D">
        <w:t>UA-2025-10-11-000398-a</w:t>
      </w:r>
    </w:p>
    <w:p w14:paraId="782A55A7" w14:textId="77777777"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0B24E2A2" w14:textId="77777777" w:rsidR="00BF4665" w:rsidRPr="001F5F1D" w:rsidRDefault="000D3A2F" w:rsidP="00BF4665">
      <w:pPr>
        <w:jc w:val="both"/>
        <w:rPr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4. Обґрунтування технічних та якісних </w:t>
      </w:r>
      <w:r w:rsidRPr="001F5F1D">
        <w:rPr>
          <w:b/>
          <w:sz w:val="22"/>
          <w:szCs w:val="22"/>
          <w:lang w:val="uk-UA"/>
        </w:rPr>
        <w:t>характеристик предмета закупівлі:</w:t>
      </w:r>
      <w:r w:rsidR="00554A1B" w:rsidRPr="001F5F1D">
        <w:rPr>
          <w:bCs/>
          <w:sz w:val="22"/>
          <w:szCs w:val="22"/>
          <w:lang w:val="uk-UA" w:eastAsia="uk-UA"/>
        </w:rPr>
        <w:t xml:space="preserve"> </w:t>
      </w:r>
      <w:r w:rsidR="001F5F1D" w:rsidRPr="001F5F1D">
        <w:rPr>
          <w:bCs/>
          <w:sz w:val="22"/>
          <w:szCs w:val="22"/>
          <w:lang w:val="uk-UA" w:eastAsia="uk-UA"/>
        </w:rPr>
        <w:t>технічні та якісні характеристики предмета закупівлі визначені відповідно до затвердженої проектної документації.</w:t>
      </w:r>
      <w:r w:rsidR="001F5F1D" w:rsidRPr="001F5F1D">
        <w:t xml:space="preserve"> </w:t>
      </w:r>
      <w:r w:rsidR="001F5F1D" w:rsidRPr="001F5F1D">
        <w:rPr>
          <w:bCs/>
          <w:sz w:val="22"/>
          <w:szCs w:val="22"/>
          <w:lang w:val="uk-UA" w:eastAsia="uk-UA"/>
        </w:rPr>
        <w:t xml:space="preserve">детальна інформація про обсяг виконання робіт зазначена у Додатку №4 </w:t>
      </w:r>
      <w:r w:rsidR="00D51659">
        <w:rPr>
          <w:bCs/>
          <w:sz w:val="22"/>
          <w:szCs w:val="22"/>
          <w:lang w:val="uk-UA" w:eastAsia="uk-UA"/>
        </w:rPr>
        <w:t xml:space="preserve">до тендерної документації </w:t>
      </w:r>
      <w:r w:rsidR="001F5F1D" w:rsidRPr="001F5F1D">
        <w:rPr>
          <w:bCs/>
          <w:sz w:val="22"/>
          <w:szCs w:val="22"/>
          <w:lang w:val="uk-UA" w:eastAsia="uk-UA"/>
        </w:rPr>
        <w:t>Відомість обсягів робіт та матеріалів</w:t>
      </w:r>
      <w:r w:rsidR="001F5F1D">
        <w:rPr>
          <w:bCs/>
          <w:sz w:val="22"/>
          <w:szCs w:val="22"/>
          <w:lang w:val="uk-UA" w:eastAsia="uk-UA"/>
        </w:rPr>
        <w:t>.</w:t>
      </w:r>
    </w:p>
    <w:p w14:paraId="211707BE" w14:textId="77777777" w:rsidR="000D3A2F" w:rsidRPr="001F5F1D" w:rsidRDefault="000D3A2F" w:rsidP="00462FA3">
      <w:pPr>
        <w:jc w:val="both"/>
        <w:rPr>
          <w:b/>
          <w:sz w:val="22"/>
          <w:szCs w:val="22"/>
          <w:lang w:val="uk-UA"/>
        </w:rPr>
      </w:pPr>
    </w:p>
    <w:p w14:paraId="0B90C1EB" w14:textId="77777777" w:rsidR="000D3A2F" w:rsidRPr="001F5F1D" w:rsidRDefault="000D3A2F" w:rsidP="001F5F1D">
      <w:pPr>
        <w:pBdr>
          <w:top w:val="nil"/>
          <w:left w:val="nil"/>
          <w:bottom w:val="nil"/>
          <w:right w:val="nil"/>
          <w:between w:val="nil"/>
        </w:pBdr>
        <w:jc w:val="both"/>
        <w:rPr>
          <w:lang w:val="uk-UA"/>
        </w:rPr>
      </w:pPr>
      <w:r w:rsidRPr="001F5F1D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1F5F1D">
        <w:rPr>
          <w:b/>
          <w:sz w:val="22"/>
          <w:szCs w:val="22"/>
          <w:lang w:val="uk-UA"/>
        </w:rPr>
        <w:t xml:space="preserve"> </w:t>
      </w:r>
      <w:r w:rsidR="001F5F1D" w:rsidRPr="001F5F1D">
        <w:rPr>
          <w:sz w:val="22"/>
          <w:szCs w:val="22"/>
          <w:lang w:val="uk-UA"/>
        </w:rPr>
        <w:t>212 244 534,00 грн (двісті дванадцять мільйонів</w:t>
      </w:r>
      <w:r w:rsidR="001F5F1D" w:rsidRPr="003E5C4F">
        <w:rPr>
          <w:lang w:val="uk-UA"/>
        </w:rPr>
        <w:t xml:space="preserve"> двісті сорок чотири тисячі п'ятсот тридцять чотири гривні 00 копійок</w:t>
      </w:r>
      <w:r w:rsidR="001F5F1D">
        <w:rPr>
          <w:lang w:val="uk-UA"/>
        </w:rPr>
        <w:t>)</w:t>
      </w:r>
      <w:r w:rsidR="001F5F1D" w:rsidRPr="003E5C4F">
        <w:rPr>
          <w:lang w:val="uk-UA"/>
        </w:rPr>
        <w:t xml:space="preserve">, у </w:t>
      </w:r>
      <w:proofErr w:type="spellStart"/>
      <w:r w:rsidR="001F5F1D" w:rsidRPr="003E5C4F">
        <w:rPr>
          <w:lang w:val="uk-UA"/>
        </w:rPr>
        <w:t>т.ч</w:t>
      </w:r>
      <w:proofErr w:type="spellEnd"/>
      <w:r w:rsidR="001F5F1D" w:rsidRPr="003E5C4F">
        <w:rPr>
          <w:lang w:val="uk-UA"/>
        </w:rPr>
        <w:t>. ПДВ (20%) 35 374 089.00 грн.</w:t>
      </w:r>
    </w:p>
    <w:p w14:paraId="4B6C0932" w14:textId="77777777" w:rsidR="009B3E65" w:rsidRPr="007147E6" w:rsidRDefault="009B3E65" w:rsidP="009B3E65">
      <w:pPr>
        <w:jc w:val="both"/>
        <w:rPr>
          <w:b/>
          <w:sz w:val="22"/>
          <w:szCs w:val="22"/>
          <w:lang w:val="uk-UA"/>
        </w:rPr>
      </w:pPr>
    </w:p>
    <w:p w14:paraId="0AA99F2E" w14:textId="4CF28D0B"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</w:t>
      </w:r>
      <w:r w:rsidR="00B966E4">
        <w:rPr>
          <w:color w:val="000000" w:themeColor="text1"/>
          <w:sz w:val="22"/>
          <w:szCs w:val="22"/>
          <w:lang w:val="uk-UA"/>
        </w:rPr>
        <w:t xml:space="preserve">до </w:t>
      </w:r>
      <w:r w:rsidR="00B966E4" w:rsidRPr="00B966E4">
        <w:rPr>
          <w:color w:val="000000" w:themeColor="text1"/>
          <w:sz w:val="22"/>
          <w:szCs w:val="22"/>
          <w:lang w:val="uk-UA"/>
        </w:rPr>
        <w:t>постанови КМУ від 15 липня 2025 р. № 870 «Про виділення коштів з резервного фонду державного бюджету».</w:t>
      </w:r>
    </w:p>
    <w:p w14:paraId="284C5D49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14A38E7E" w14:textId="77777777" w:rsidR="009E60D0" w:rsidRDefault="000D3A2F" w:rsidP="00F05B5E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1F5F1D" w:rsidRPr="001F5F1D">
        <w:rPr>
          <w:bCs/>
          <w:sz w:val="22"/>
          <w:szCs w:val="22"/>
          <w:lang w:val="uk-UA"/>
        </w:rPr>
        <w:t xml:space="preserve">Очікувана вартість робіт з </w:t>
      </w:r>
      <w:r w:rsidR="001F5F1D">
        <w:rPr>
          <w:bCs/>
          <w:sz w:val="22"/>
          <w:szCs w:val="22"/>
          <w:lang w:val="uk-UA"/>
        </w:rPr>
        <w:t>к</w:t>
      </w:r>
      <w:r w:rsidR="001F5F1D" w:rsidRPr="001F5F1D">
        <w:rPr>
          <w:bCs/>
          <w:sz w:val="22"/>
          <w:szCs w:val="22"/>
          <w:lang w:val="uk-UA"/>
        </w:rPr>
        <w:t>апітальн</w:t>
      </w:r>
      <w:r w:rsidR="001F5F1D">
        <w:rPr>
          <w:bCs/>
          <w:sz w:val="22"/>
          <w:szCs w:val="22"/>
          <w:lang w:val="uk-UA"/>
        </w:rPr>
        <w:t>ого</w:t>
      </w:r>
      <w:r w:rsidR="001F5F1D" w:rsidRPr="001F5F1D">
        <w:rPr>
          <w:bCs/>
          <w:sz w:val="22"/>
          <w:szCs w:val="22"/>
          <w:lang w:val="uk-UA"/>
        </w:rPr>
        <w:t xml:space="preserve"> ремонт</w:t>
      </w:r>
      <w:r w:rsidR="001F5F1D">
        <w:rPr>
          <w:bCs/>
          <w:sz w:val="22"/>
          <w:szCs w:val="22"/>
          <w:lang w:val="uk-UA"/>
        </w:rPr>
        <w:t>у</w:t>
      </w:r>
      <w:r w:rsidR="001F5F1D" w:rsidRPr="001F5F1D">
        <w:rPr>
          <w:bCs/>
          <w:sz w:val="22"/>
          <w:szCs w:val="22"/>
          <w:lang w:val="uk-UA"/>
        </w:rPr>
        <w:t xml:space="preserve"> вулиці Енергетиків на ділянці від бульвару Богдана Хмельницького до вулиці Захисників України з </w:t>
      </w:r>
      <w:proofErr w:type="spellStart"/>
      <w:r w:rsidR="001F5F1D" w:rsidRPr="001F5F1D">
        <w:rPr>
          <w:bCs/>
          <w:sz w:val="22"/>
          <w:szCs w:val="22"/>
          <w:lang w:val="uk-UA"/>
        </w:rPr>
        <w:t>благоустроєм</w:t>
      </w:r>
      <w:proofErr w:type="spellEnd"/>
      <w:r w:rsidR="001F5F1D" w:rsidRPr="001F5F1D">
        <w:rPr>
          <w:bCs/>
          <w:sz w:val="22"/>
          <w:szCs w:val="22"/>
          <w:lang w:val="uk-UA"/>
        </w:rPr>
        <w:t xml:space="preserve"> території та облаштуванням елементів </w:t>
      </w:r>
      <w:proofErr w:type="spellStart"/>
      <w:r w:rsidR="001F5F1D" w:rsidRPr="001F5F1D">
        <w:rPr>
          <w:bCs/>
          <w:sz w:val="22"/>
          <w:szCs w:val="22"/>
          <w:lang w:val="uk-UA"/>
        </w:rPr>
        <w:t>безбар'єрного</w:t>
      </w:r>
      <w:proofErr w:type="spellEnd"/>
      <w:r w:rsidR="001F5F1D" w:rsidRPr="001F5F1D">
        <w:rPr>
          <w:bCs/>
          <w:sz w:val="22"/>
          <w:szCs w:val="22"/>
          <w:lang w:val="uk-UA"/>
        </w:rPr>
        <w:t xml:space="preserve"> доступу у місті Буча Бучанського району Київської області визначається з урахуванням Кошторисних норм України «Настанови з визначення вартості будівництва», затвердженої наказом Міністерства розвитку громад та територій України від 01.11.2021 № 281 “Про затвердження кошторисних норм України у будівництві”  відповідно до розробленої та затвердженої проектно-кошторисної документації. </w:t>
      </w:r>
    </w:p>
    <w:p w14:paraId="619E2A80" w14:textId="77777777"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0BD14938" w14:textId="77777777"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14:paraId="76F29F37" w14:textId="77777777"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14:paraId="54D2F1D2" w14:textId="77777777"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14:paraId="3B93F469" w14:textId="77FDFBFB" w:rsidR="000D3A2F" w:rsidRDefault="000D3A2F" w:rsidP="000D3A2F">
      <w:pPr>
        <w:rPr>
          <w:sz w:val="22"/>
          <w:szCs w:val="22"/>
          <w:lang w:val="uk-UA"/>
        </w:rPr>
      </w:pPr>
    </w:p>
    <w:p w14:paraId="65B8CE55" w14:textId="7DD08058" w:rsidR="00A75113" w:rsidRDefault="00A75113" w:rsidP="000D3A2F">
      <w:pPr>
        <w:rPr>
          <w:sz w:val="22"/>
          <w:szCs w:val="22"/>
          <w:lang w:val="uk-UA"/>
        </w:rPr>
      </w:pPr>
    </w:p>
    <w:sectPr w:rsidR="00A7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90F14"/>
    <w:rsid w:val="000B2585"/>
    <w:rsid w:val="000D3A2F"/>
    <w:rsid w:val="00126C8B"/>
    <w:rsid w:val="0017603A"/>
    <w:rsid w:val="001F5F1D"/>
    <w:rsid w:val="002124A2"/>
    <w:rsid w:val="00242521"/>
    <w:rsid w:val="002443C7"/>
    <w:rsid w:val="00247960"/>
    <w:rsid w:val="0028100F"/>
    <w:rsid w:val="002E37C1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6D5FA2"/>
    <w:rsid w:val="006F6CF6"/>
    <w:rsid w:val="0070349F"/>
    <w:rsid w:val="007147E6"/>
    <w:rsid w:val="007214E9"/>
    <w:rsid w:val="00727F64"/>
    <w:rsid w:val="00742F59"/>
    <w:rsid w:val="007C1342"/>
    <w:rsid w:val="008A20C4"/>
    <w:rsid w:val="009B3E65"/>
    <w:rsid w:val="009C3405"/>
    <w:rsid w:val="009E60D0"/>
    <w:rsid w:val="009E6117"/>
    <w:rsid w:val="00A64C20"/>
    <w:rsid w:val="00A66CAA"/>
    <w:rsid w:val="00A75113"/>
    <w:rsid w:val="00B966E4"/>
    <w:rsid w:val="00BF4665"/>
    <w:rsid w:val="00C467A1"/>
    <w:rsid w:val="00CA7922"/>
    <w:rsid w:val="00CD70B4"/>
    <w:rsid w:val="00D51659"/>
    <w:rsid w:val="00E1526B"/>
    <w:rsid w:val="00E928C7"/>
    <w:rsid w:val="00EB6FEC"/>
    <w:rsid w:val="00F05B5E"/>
    <w:rsid w:val="00F6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93BC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1756</Words>
  <Characters>1001</Characters>
  <Application>Microsoft Office Word</Application>
  <DocSecurity>0</DocSecurity>
  <Lines>8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51</cp:revision>
  <dcterms:created xsi:type="dcterms:W3CDTF">2023-05-11T07:52:00Z</dcterms:created>
  <dcterms:modified xsi:type="dcterms:W3CDTF">2025-11-25T12:53:00Z</dcterms:modified>
</cp:coreProperties>
</file>