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5.3.0 -->
  <w:body>
    <w:p w:rsidR="007D027E" w:rsidRPr="00B66094" w:rsidP="007D027E" w14:paraId="7EB6FE3A" w14:textId="40260E7C">
      <w:pPr>
        <w:tabs>
          <w:tab w:val="left" w:pos="0"/>
        </w:tabs>
        <w:jc w:val="center"/>
        <w:rPr>
          <w:rFonts w:eastAsiaTheme="minorEastAsia" w:cstheme="minorBidi"/>
          <w:i/>
          <w:sz w:val="28"/>
          <w:szCs w:val="28"/>
          <w:lang w:val="uk-UA"/>
        </w:rPr>
      </w:pPr>
      <w:r w:rsidRPr="00B66094">
        <w:rPr>
          <w:rFonts w:asciiTheme="minorHAnsi" w:eastAsiaTheme="minorEastAsia" w:hAnsiTheme="minorHAnsi" w:cstheme="minorBid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2" name="Поле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D027E" w:rsidRPr="00BE7D91" w:rsidP="007D027E" w14:textId="7777777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5" type="#_x0000_t202" style="width:19.85pt;height:21pt;margin-top:-47.7pt;margin-left:-67.15pt;mso-height-percent:0;mso-height-relative:page;mso-width-percent:0;mso-width-relative:page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7D027E" w:rsidRPr="00BE7D91" w:rsidP="007D027E" w14:paraId="2571181E" w14:textId="77777777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66094">
        <w:rPr>
          <w:rFonts w:eastAsiaTheme="minorEastAsia" w:cstheme="minorBidi"/>
          <w:i/>
          <w:sz w:val="28"/>
          <w:szCs w:val="28"/>
          <w:lang w:val="uk-UA"/>
        </w:rPr>
        <w:drawing>
          <wp:inline>
            <wp:extent cx="537661" cy="612775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7661" cy="61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027E" w:rsidRPr="00B66094" w:rsidP="007D027E" w14:paraId="4D43F446" w14:textId="77777777">
      <w:pPr>
        <w:spacing w:line="276" w:lineRule="auto"/>
        <w:jc w:val="center"/>
        <w:outlineLvl w:val="0"/>
        <w:rPr>
          <w:rFonts w:eastAsiaTheme="minorEastAsia" w:cstheme="minorBidi"/>
          <w:b/>
          <w:i/>
          <w:spacing w:val="40"/>
          <w:sz w:val="28"/>
          <w:szCs w:val="28"/>
          <w:lang w:val="uk-UA"/>
        </w:rPr>
      </w:pPr>
      <w:r w:rsidRPr="00B66094">
        <w:rPr>
          <w:rFonts w:eastAsiaTheme="minorEastAsia" w:cstheme="minorBidi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54"/>
      </w:tblGrid>
      <w:tr w14:paraId="72BBA1BF" w14:textId="77777777" w:rsidTr="00D03CF3">
        <w:tblPrEx>
          <w:tblW w:w="0" w:type="auto"/>
          <w:tblLook w:val="04A0"/>
        </w:tblPrEx>
        <w:tc>
          <w:tcPr>
            <w:tcW w:w="9628" w:type="dxa"/>
          </w:tcPr>
          <w:p w:rsidR="007D027E" w:rsidRPr="00B66094" w:rsidP="00D03CF3" w14:paraId="42FF0F5A" w14:textId="77777777">
            <w:pPr>
              <w:keepNext/>
              <w:tabs>
                <w:tab w:val="left" w:pos="14743"/>
              </w:tabs>
              <w:jc w:val="center"/>
              <w:rPr>
                <w:rFonts w:eastAsiaTheme="minorEastAsia" w:cstheme="minorBidi"/>
                <w:b/>
                <w:spacing w:val="80"/>
                <w:sz w:val="28"/>
                <w:szCs w:val="28"/>
                <w:lang w:val="uk-UA"/>
              </w:rPr>
            </w:pPr>
            <w:r w:rsidRPr="00B66094">
              <w:rPr>
                <w:rFonts w:eastAsiaTheme="minorEastAsia" w:cstheme="minorBidi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7D027E" w:rsidRPr="00B66094" w:rsidP="00D03CF3" w14:paraId="4DFCB514" w14:textId="77777777">
            <w:pPr>
              <w:rPr>
                <w:rFonts w:asciiTheme="minorHAnsi" w:eastAsiaTheme="minorEastAsia" w:hAnsiTheme="minorHAnsi" w:cstheme="minorBidi"/>
                <w:sz w:val="22"/>
                <w:szCs w:val="22"/>
                <w:lang w:val="uk-UA"/>
              </w:rPr>
            </w:pPr>
          </w:p>
        </w:tc>
      </w:tr>
    </w:tbl>
    <w:p w:rsidR="007D027E" w:rsidRPr="00B66094" w:rsidP="00F27CDF" w14:paraId="2339024B" w14:textId="77777777">
      <w:pPr>
        <w:keepNext/>
        <w:tabs>
          <w:tab w:val="left" w:pos="14743"/>
        </w:tabs>
        <w:jc w:val="center"/>
        <w:rPr>
          <w:rFonts w:eastAsiaTheme="minorEastAsia" w:cstheme="minorBidi"/>
          <w:spacing w:val="80"/>
          <w:sz w:val="28"/>
          <w:szCs w:val="28"/>
          <w:lang w:val="uk-UA"/>
        </w:rPr>
      </w:pPr>
      <w:r w:rsidRPr="00B66094">
        <w:rPr>
          <w:rFonts w:eastAsiaTheme="minorEastAsia" w:cstheme="minorBidi"/>
          <w:b/>
          <w:spacing w:val="80"/>
          <w:sz w:val="28"/>
          <w:szCs w:val="28"/>
          <w:lang w:val="uk-UA"/>
        </w:rPr>
        <w:t>РІШЕННЯ</w:t>
      </w:r>
    </w:p>
    <w:p w:rsidR="007D027E" w:rsidRPr="00E31925" w:rsidP="00F27CDF" w14:paraId="5D19ABEB" w14:textId="2CB509DF">
      <w:pPr>
        <w:keepNext/>
        <w:outlineLvl w:val="0"/>
        <w:rPr>
          <w:b/>
          <w:bCs/>
          <w:color w:val="000000" w:themeColor="text1"/>
          <w:lang w:val="de-DE"/>
        </w:rPr>
      </w:pPr>
      <w:r>
        <w:rPr>
          <w:b/>
          <w:bCs/>
          <w:color w:val="000000" w:themeColor="text1"/>
          <w:lang w:val="uk-UA"/>
        </w:rPr>
        <w:t xml:space="preserve"> </w:t>
      </w:r>
      <w:r w:rsidR="0051440C">
        <w:rPr>
          <w:b/>
          <w:bCs/>
          <w:color w:val="000000" w:themeColor="text1"/>
          <w:lang w:val="uk-UA"/>
        </w:rPr>
        <w:t>25</w:t>
      </w:r>
      <w:r w:rsidRPr="00A10235" w:rsidR="00A10235">
        <w:rPr>
          <w:b/>
          <w:bCs/>
          <w:color w:val="000000" w:themeColor="text1"/>
          <w:lang w:val="uk-UA"/>
        </w:rPr>
        <w:t>.</w:t>
      </w:r>
      <w:r w:rsidR="001C138D">
        <w:rPr>
          <w:b/>
          <w:bCs/>
          <w:color w:val="000000" w:themeColor="text1"/>
          <w:lang w:val="uk-UA"/>
        </w:rPr>
        <w:t>07</w:t>
      </w:r>
      <w:r w:rsidRPr="00A10235" w:rsidR="00A10235">
        <w:rPr>
          <w:b/>
          <w:bCs/>
          <w:color w:val="000000" w:themeColor="text1"/>
          <w:lang w:val="uk-UA"/>
        </w:rPr>
        <w:t>.202</w:t>
      </w:r>
      <w:r w:rsidR="008C295F">
        <w:rPr>
          <w:b/>
          <w:bCs/>
          <w:color w:val="000000" w:themeColor="text1"/>
          <w:lang w:val="uk-UA"/>
        </w:rPr>
        <w:t>5</w:t>
      </w:r>
      <w:r w:rsidRPr="00A10235">
        <w:rPr>
          <w:b/>
          <w:bCs/>
          <w:color w:val="000000" w:themeColor="text1"/>
          <w:lang w:val="uk-UA"/>
        </w:rPr>
        <w:t xml:space="preserve">  </w:t>
      </w:r>
      <w:r w:rsidRPr="00A10235">
        <w:rPr>
          <w:b/>
          <w:bCs/>
          <w:color w:val="000000" w:themeColor="text1"/>
          <w:lang w:val="uk-UA"/>
        </w:rPr>
        <w:tab/>
      </w:r>
      <w:r w:rsidRPr="00A10235">
        <w:rPr>
          <w:b/>
          <w:bCs/>
          <w:color w:val="000000" w:themeColor="text1"/>
          <w:lang w:val="uk-UA"/>
        </w:rPr>
        <w:tab/>
      </w:r>
      <w:r w:rsidRPr="00A10235">
        <w:rPr>
          <w:b/>
          <w:bCs/>
          <w:color w:val="000000" w:themeColor="text1"/>
          <w:lang w:val="uk-UA"/>
        </w:rPr>
        <w:tab/>
      </w:r>
      <w:r w:rsidRPr="00A10235">
        <w:rPr>
          <w:b/>
          <w:bCs/>
          <w:color w:val="000000" w:themeColor="text1"/>
          <w:lang w:val="uk-UA"/>
        </w:rPr>
        <w:tab/>
        <w:t xml:space="preserve">                                   </w:t>
      </w:r>
      <w:r w:rsidRPr="00A10235">
        <w:rPr>
          <w:b/>
          <w:bCs/>
          <w:color w:val="000000" w:themeColor="text1"/>
          <w:lang w:val="en-US"/>
        </w:rPr>
        <w:t xml:space="preserve">            </w:t>
      </w:r>
      <w:r w:rsidRPr="00A10235">
        <w:rPr>
          <w:b/>
          <w:bCs/>
          <w:color w:val="000000" w:themeColor="text1"/>
          <w:lang w:val="en-US"/>
        </w:rPr>
        <w:tab/>
      </w:r>
      <w:r w:rsidRPr="00A10235">
        <w:rPr>
          <w:b/>
          <w:bCs/>
          <w:color w:val="000000" w:themeColor="text1"/>
          <w:lang w:val="en-US"/>
        </w:rPr>
        <w:tab/>
      </w:r>
      <w:r w:rsidRPr="001C138D">
        <w:rPr>
          <w:b/>
          <w:bCs/>
          <w:color w:val="000000" w:themeColor="text1"/>
          <w:lang w:val="en-US"/>
        </w:rPr>
        <w:t xml:space="preserve">     </w:t>
      </w:r>
      <w:r w:rsidRPr="001C138D" w:rsidR="00A10235">
        <w:rPr>
          <w:b/>
          <w:bCs/>
          <w:color w:val="000000" w:themeColor="text1"/>
          <w:lang w:val="uk-UA"/>
        </w:rPr>
        <w:t xml:space="preserve">           </w:t>
      </w:r>
      <w:r w:rsidRPr="001C138D">
        <w:rPr>
          <w:b/>
          <w:bCs/>
          <w:color w:val="000000" w:themeColor="text1"/>
          <w:lang w:val="en-US"/>
        </w:rPr>
        <w:t xml:space="preserve">     </w:t>
      </w:r>
      <w:r w:rsidRPr="001C138D" w:rsidR="00A10235">
        <w:rPr>
          <w:b/>
          <w:bCs/>
          <w:color w:val="000000" w:themeColor="text1"/>
          <w:lang w:val="uk-UA"/>
        </w:rPr>
        <w:t>№</w:t>
      </w:r>
      <w:r w:rsidR="00E31925">
        <w:rPr>
          <w:b/>
          <w:bCs/>
          <w:color w:val="000000" w:themeColor="text1"/>
          <w:lang w:val="de-DE"/>
        </w:rPr>
        <w:t xml:space="preserve"> 1496</w:t>
      </w:r>
    </w:p>
    <w:p w:rsidR="007D027E" w:rsidP="00F27CDF" w14:paraId="3CE54ACF" w14:textId="77777777">
      <w:pPr>
        <w:keepNext/>
        <w:outlineLvl w:val="0"/>
        <w:rPr>
          <w:b/>
          <w:bCs/>
          <w:color w:val="FF0000"/>
          <w:lang w:val="uk-UA"/>
        </w:rPr>
      </w:pPr>
    </w:p>
    <w:p w:rsidR="00F63551" w:rsidRPr="00002593" w:rsidP="00F27CDF" w14:paraId="0C7FA6B4" w14:textId="77777777">
      <w:pPr>
        <w:keepNext/>
        <w:outlineLvl w:val="0"/>
        <w:rPr>
          <w:b/>
          <w:bCs/>
          <w:color w:val="FF0000"/>
          <w:lang w:val="uk-UA"/>
        </w:rPr>
      </w:pPr>
    </w:p>
    <w:p w:rsidR="007D027E" w:rsidRPr="00002593" w:rsidP="00000913" w14:paraId="4373CB61" w14:textId="2F27AAE0">
      <w:pPr>
        <w:keepNext/>
        <w:ind w:right="4818"/>
        <w:jc w:val="both"/>
        <w:outlineLvl w:val="0"/>
        <w:rPr>
          <w:b/>
          <w:color w:val="000000" w:themeColor="text1"/>
          <w:lang w:val="uk-UA"/>
        </w:rPr>
      </w:pPr>
      <w:r w:rsidRPr="00002593">
        <w:rPr>
          <w:b/>
          <w:lang w:val="uk-UA"/>
        </w:rPr>
        <w:t xml:space="preserve">Про </w:t>
      </w:r>
      <w:r w:rsidR="000241AD">
        <w:rPr>
          <w:b/>
          <w:lang w:val="uk-UA"/>
        </w:rPr>
        <w:t xml:space="preserve">затвердження плану заходів з підготовки закладів освіти Бучанської міської </w:t>
      </w:r>
      <w:r w:rsidRPr="00002593">
        <w:rPr>
          <w:b/>
          <w:lang w:val="uk-UA"/>
        </w:rPr>
        <w:t xml:space="preserve">територіальної громади до </w:t>
      </w:r>
      <w:r w:rsidR="000241AD">
        <w:rPr>
          <w:b/>
          <w:lang w:val="uk-UA"/>
        </w:rPr>
        <w:t xml:space="preserve">організованого початку нового </w:t>
      </w:r>
      <w:r w:rsidRPr="00002593">
        <w:rPr>
          <w:b/>
          <w:lang w:val="uk-UA"/>
        </w:rPr>
        <w:t xml:space="preserve">навчального року та </w:t>
      </w:r>
      <w:r w:rsidRPr="00002593">
        <w:rPr>
          <w:b/>
          <w:color w:val="000000" w:themeColor="text1"/>
          <w:lang w:val="uk-UA"/>
        </w:rPr>
        <w:t>проходження осінньо-зимового періоду</w:t>
      </w:r>
      <w:r w:rsidR="000241AD">
        <w:rPr>
          <w:b/>
          <w:color w:val="000000" w:themeColor="text1"/>
          <w:lang w:val="uk-UA"/>
        </w:rPr>
        <w:t xml:space="preserve"> 2025-2026 років</w:t>
      </w:r>
      <w:r w:rsidRPr="00002593">
        <w:rPr>
          <w:b/>
          <w:color w:val="000000" w:themeColor="text1"/>
          <w:lang w:val="uk-UA"/>
        </w:rPr>
        <w:t xml:space="preserve">  </w:t>
      </w:r>
    </w:p>
    <w:p w:rsidR="007D027E" w:rsidP="00F27CDF" w14:paraId="4C4E1C75" w14:textId="77777777">
      <w:pPr>
        <w:ind w:left="142" w:hanging="142"/>
        <w:rPr>
          <w:b/>
          <w:color w:val="FF0000"/>
          <w:lang w:val="uk-UA"/>
        </w:rPr>
      </w:pPr>
    </w:p>
    <w:p w:rsidR="00F63551" w:rsidRPr="00002593" w:rsidP="00F27CDF" w14:paraId="42B0764A" w14:textId="77777777">
      <w:pPr>
        <w:ind w:left="142" w:hanging="142"/>
        <w:rPr>
          <w:b/>
          <w:color w:val="FF0000"/>
          <w:lang w:val="uk-UA"/>
        </w:rPr>
      </w:pPr>
    </w:p>
    <w:p w:rsidR="007D027E" w:rsidP="00000913" w14:paraId="6BA694A2" w14:textId="01B2D8F2">
      <w:pPr>
        <w:keepNext/>
        <w:ind w:right="-2"/>
        <w:jc w:val="both"/>
        <w:outlineLvl w:val="0"/>
        <w:rPr>
          <w:bCs/>
          <w:lang w:val="uk-UA"/>
        </w:rPr>
      </w:pPr>
      <w:r>
        <w:rPr>
          <w:bCs/>
          <w:lang w:val="uk-UA"/>
        </w:rPr>
        <w:t xml:space="preserve">              </w:t>
      </w:r>
      <w:r w:rsidRPr="00CF3F1C">
        <w:rPr>
          <w:bCs/>
          <w:lang w:val="uk-UA"/>
        </w:rPr>
        <w:t xml:space="preserve">Відповідно до законів України «Про освіту», «Про повну загальну середню освіту», «Про дошкільну освіту», «Про позашкільну освіту», «Про охорону дитинства», </w:t>
      </w:r>
      <w:r w:rsidR="00DC23A2">
        <w:rPr>
          <w:bCs/>
          <w:lang w:val="uk-UA"/>
        </w:rPr>
        <w:t xml:space="preserve">«Про правовий режим воєнного стану», </w:t>
      </w:r>
      <w:r w:rsidRPr="00CF3F1C">
        <w:rPr>
          <w:bCs/>
          <w:lang w:val="uk-UA"/>
        </w:rPr>
        <w:t xml:space="preserve">указів Президента України від 30.09.2019 </w:t>
      </w:r>
      <w:r w:rsidR="00275687">
        <w:rPr>
          <w:bCs/>
          <w:lang w:val="uk-UA"/>
        </w:rPr>
        <w:t xml:space="preserve">р. </w:t>
      </w:r>
      <w:r w:rsidRPr="00CF3F1C">
        <w:rPr>
          <w:bCs/>
          <w:lang w:val="uk-UA"/>
        </w:rPr>
        <w:t xml:space="preserve">№ 722 «Про Цілі сталого розвитку України на період до 2030 року», </w:t>
      </w:r>
      <w:r w:rsidRPr="00CF3F1C">
        <w:rPr>
          <w:bCs/>
          <w:color w:val="000000"/>
          <w:lang w:val="uk-UA"/>
        </w:rPr>
        <w:t xml:space="preserve">від 25.05.2020 </w:t>
      </w:r>
      <w:r w:rsidR="00275687">
        <w:rPr>
          <w:bCs/>
          <w:color w:val="000000"/>
          <w:lang w:val="uk-UA"/>
        </w:rPr>
        <w:t xml:space="preserve">р. </w:t>
      </w:r>
      <w:r w:rsidRPr="00CF3F1C">
        <w:rPr>
          <w:bCs/>
          <w:color w:val="000000"/>
          <w:lang w:val="uk-UA"/>
        </w:rPr>
        <w:t>№ 195</w:t>
      </w:r>
      <w:r w:rsidR="00373B00">
        <w:rPr>
          <w:bCs/>
          <w:color w:val="000000"/>
          <w:lang w:val="uk-UA"/>
        </w:rPr>
        <w:t>/2020</w:t>
      </w:r>
      <w:r w:rsidRPr="00CF3F1C">
        <w:rPr>
          <w:bCs/>
          <w:color w:val="000000"/>
          <w:lang w:val="uk-UA"/>
        </w:rPr>
        <w:t xml:space="preserve"> «</w:t>
      </w:r>
      <w:r w:rsidRPr="00CF3F1C">
        <w:rPr>
          <w:bCs/>
          <w:color w:val="000000"/>
          <w:shd w:val="clear" w:color="auto" w:fill="FFFFFF"/>
          <w:lang w:val="uk-UA"/>
        </w:rPr>
        <w:t>Про Національну стратегію розбудови</w:t>
      </w:r>
      <w:r w:rsidRPr="00CF3F1C">
        <w:rPr>
          <w:rStyle w:val="apple-converted-space"/>
          <w:bCs/>
          <w:color w:val="000000"/>
          <w:shd w:val="clear" w:color="auto" w:fill="FFFFFF"/>
          <w:lang w:val="uk-UA"/>
        </w:rPr>
        <w:t xml:space="preserve"> </w:t>
      </w:r>
      <w:r w:rsidRPr="00CF3F1C">
        <w:rPr>
          <w:rStyle w:val="Emphasis"/>
          <w:rFonts w:eastAsia="Calibri"/>
          <w:bCs/>
          <w:i w:val="0"/>
          <w:color w:val="000000"/>
          <w:shd w:val="clear" w:color="auto" w:fill="FFFFFF"/>
          <w:lang w:val="uk-UA"/>
        </w:rPr>
        <w:t>безпечного</w:t>
      </w:r>
      <w:r w:rsidRPr="00CF3F1C">
        <w:rPr>
          <w:rStyle w:val="Emphasis"/>
          <w:rFonts w:eastAsia="Calibri"/>
          <w:bCs/>
          <w:color w:val="000000"/>
          <w:shd w:val="clear" w:color="auto" w:fill="FFFFFF"/>
          <w:lang w:val="uk-UA"/>
        </w:rPr>
        <w:t xml:space="preserve"> </w:t>
      </w:r>
      <w:r w:rsidRPr="00CF3F1C">
        <w:rPr>
          <w:rStyle w:val="apple-converted-space"/>
          <w:bCs/>
          <w:color w:val="000000"/>
          <w:shd w:val="clear" w:color="auto" w:fill="FFFFFF"/>
          <w:lang w:val="uk-UA"/>
        </w:rPr>
        <w:t>і здорового</w:t>
      </w:r>
      <w:r w:rsidRPr="00CF3F1C">
        <w:rPr>
          <w:rStyle w:val="apple-converted-space"/>
          <w:bCs/>
          <w:color w:val="000000"/>
          <w:lang w:val="uk-UA"/>
        </w:rPr>
        <w:t xml:space="preserve"> </w:t>
      </w:r>
      <w:r w:rsidRPr="00CF3F1C">
        <w:rPr>
          <w:rStyle w:val="Emphasis"/>
          <w:rFonts w:eastAsia="Calibri"/>
          <w:bCs/>
          <w:i w:val="0"/>
          <w:color w:val="000000"/>
          <w:lang w:val="uk-UA"/>
        </w:rPr>
        <w:t>освітнього середовища</w:t>
      </w:r>
      <w:r w:rsidRPr="00CF3F1C">
        <w:rPr>
          <w:rStyle w:val="Emphasis"/>
          <w:rFonts w:eastAsia="Calibri"/>
          <w:bCs/>
          <w:color w:val="000000"/>
          <w:lang w:val="uk-UA"/>
        </w:rPr>
        <w:t xml:space="preserve"> </w:t>
      </w:r>
      <w:r w:rsidRPr="00CF3F1C">
        <w:rPr>
          <w:rStyle w:val="apple-converted-space"/>
          <w:bCs/>
          <w:color w:val="000000"/>
          <w:shd w:val="clear" w:color="auto" w:fill="FFFFFF"/>
          <w:lang w:val="uk-UA"/>
        </w:rPr>
        <w:t xml:space="preserve">у новій українській школі», </w:t>
      </w:r>
      <w:r w:rsidRPr="00CF3F1C">
        <w:rPr>
          <w:bCs/>
          <w:color w:val="000000"/>
          <w:spacing w:val="7"/>
          <w:shd w:val="clear" w:color="auto" w:fill="FFFFFF"/>
          <w:lang w:val=""/>
        </w:rPr>
        <w:t xml:space="preserve">Концепції безпеки закладів освіти, схваленої розпорядженням Кабінету Міністрів України  від </w:t>
      </w:r>
      <w:r w:rsidRPr="00CF3F1C">
        <w:rPr>
          <w:bCs/>
          <w:color w:val="000000"/>
          <w:spacing w:val="7"/>
          <w:shd w:val="clear" w:color="auto" w:fill="FFFFFF"/>
          <w:lang w:val="uk-UA"/>
        </w:rPr>
        <w:t>0</w:t>
      </w:r>
      <w:r w:rsidRPr="00CF3F1C">
        <w:rPr>
          <w:bCs/>
          <w:color w:val="000000"/>
          <w:spacing w:val="7"/>
          <w:shd w:val="clear" w:color="auto" w:fill="FFFFFF"/>
          <w:lang w:val=""/>
        </w:rPr>
        <w:t>7</w:t>
      </w:r>
      <w:r w:rsidRPr="00CF3F1C">
        <w:rPr>
          <w:bCs/>
          <w:color w:val="000000"/>
          <w:spacing w:val="7"/>
          <w:shd w:val="clear" w:color="auto" w:fill="FFFFFF"/>
          <w:lang w:val="uk-UA"/>
        </w:rPr>
        <w:t>.04.</w:t>
      </w:r>
      <w:r w:rsidRPr="00CF3F1C">
        <w:rPr>
          <w:bCs/>
          <w:color w:val="000000"/>
          <w:spacing w:val="7"/>
          <w:shd w:val="clear" w:color="auto" w:fill="FFFFFF"/>
          <w:lang w:val=""/>
        </w:rPr>
        <w:t xml:space="preserve">2023 </w:t>
      </w:r>
      <w:r w:rsidR="00275687">
        <w:rPr>
          <w:bCs/>
          <w:color w:val="000000"/>
          <w:spacing w:val="7"/>
          <w:shd w:val="clear" w:color="auto" w:fill="FFFFFF"/>
          <w:lang w:val="uk-UA"/>
        </w:rPr>
        <w:t xml:space="preserve">р. </w:t>
      </w:r>
      <w:r w:rsidRPr="00CF3F1C">
        <w:rPr>
          <w:bCs/>
          <w:color w:val="000000"/>
          <w:spacing w:val="7"/>
          <w:shd w:val="clear" w:color="auto" w:fill="FFFFFF"/>
          <w:lang w:val=""/>
        </w:rPr>
        <w:t>№ 301,</w:t>
      </w:r>
      <w:r w:rsidRPr="00CF3F1C">
        <w:rPr>
          <w:bCs/>
          <w:color w:val="000000"/>
          <w:spacing w:val="7"/>
          <w:shd w:val="clear" w:color="auto" w:fill="FFFFFF"/>
          <w:lang w:val="uk-UA"/>
        </w:rPr>
        <w:t xml:space="preserve"> </w:t>
      </w:r>
      <w:r w:rsidRPr="00CF3F1C">
        <w:rPr>
          <w:bCs/>
          <w:lang w:val="uk-UA"/>
        </w:rPr>
        <w:t xml:space="preserve">постанов Кабінету Міністрів України від 10.03.2017 </w:t>
      </w:r>
      <w:r w:rsidR="00275687">
        <w:rPr>
          <w:bCs/>
          <w:lang w:val="uk-UA"/>
        </w:rPr>
        <w:t xml:space="preserve">р. </w:t>
      </w:r>
      <w:r w:rsidRPr="00CF3F1C">
        <w:rPr>
          <w:bCs/>
          <w:lang w:val="uk-UA"/>
        </w:rPr>
        <w:t xml:space="preserve">№ 138 «Деякі питання використання захисних споруд цивільного захисту», </w:t>
      </w:r>
      <w:r w:rsidRPr="00CF3F1C">
        <w:rPr>
          <w:bCs/>
          <w:color w:val="000000"/>
          <w:lang w:val="uk-UA"/>
        </w:rPr>
        <w:t xml:space="preserve">«Про затвердження Положення про </w:t>
      </w:r>
      <w:r w:rsidRPr="00CF3F1C">
        <w:rPr>
          <w:bCs/>
          <w:color w:val="000000"/>
          <w:lang w:val="uk-UA"/>
        </w:rPr>
        <w:t>інклюзивно</w:t>
      </w:r>
      <w:r w:rsidRPr="00CF3F1C">
        <w:rPr>
          <w:bCs/>
          <w:color w:val="000000"/>
          <w:lang w:val="uk-UA"/>
        </w:rPr>
        <w:t xml:space="preserve">-ресурсний центр, </w:t>
      </w:r>
      <w:r w:rsidRPr="00CF3F1C">
        <w:rPr>
          <w:bCs/>
          <w:lang w:val="uk-UA"/>
        </w:rPr>
        <w:t>від 12.07.2017</w:t>
      </w:r>
      <w:r w:rsidR="00275687">
        <w:rPr>
          <w:bCs/>
          <w:lang w:val="uk-UA"/>
        </w:rPr>
        <w:t xml:space="preserve"> р.</w:t>
      </w:r>
      <w:r w:rsidRPr="00CF3F1C">
        <w:rPr>
          <w:bCs/>
          <w:lang w:val="uk-UA"/>
        </w:rPr>
        <w:t xml:space="preserve"> № 545, </w:t>
      </w:r>
      <w:r w:rsidRPr="00CF3F1C">
        <w:rPr>
          <w:bCs/>
          <w:lang w:val="uk-UA" w:eastAsia="uk-UA"/>
        </w:rPr>
        <w:t xml:space="preserve">від 30.09.2020 </w:t>
      </w:r>
      <w:r w:rsidR="00275687">
        <w:rPr>
          <w:bCs/>
          <w:lang w:val="uk-UA" w:eastAsia="uk-UA"/>
        </w:rPr>
        <w:t xml:space="preserve">р. </w:t>
      </w:r>
      <w:r w:rsidRPr="00CF3F1C">
        <w:rPr>
          <w:bCs/>
          <w:lang w:val="uk-UA" w:eastAsia="uk-UA"/>
        </w:rPr>
        <w:t>№ 898</w:t>
      </w:r>
      <w:r w:rsidRPr="00CF3F1C">
        <w:rPr>
          <w:bCs/>
          <w:color w:val="333333"/>
          <w:shd w:val="clear" w:color="auto" w:fill="FFFFFF"/>
          <w:lang w:val="uk-UA"/>
        </w:rPr>
        <w:t xml:space="preserve"> «Про деякі питання державних стандартів повної загальної середньої освіти», </w:t>
      </w:r>
      <w:r w:rsidRPr="00CF3F1C">
        <w:rPr>
          <w:rStyle w:val="apple-converted-space"/>
          <w:bCs/>
          <w:color w:val="000000"/>
          <w:lang w:val="uk-UA"/>
        </w:rPr>
        <w:t xml:space="preserve">розпорядження Кабінету Міністрів України від 13.12.2017 </w:t>
      </w:r>
      <w:r w:rsidR="00275687">
        <w:rPr>
          <w:rStyle w:val="apple-converted-space"/>
          <w:bCs/>
          <w:color w:val="000000"/>
          <w:lang w:val="uk-UA"/>
        </w:rPr>
        <w:t xml:space="preserve">р. </w:t>
      </w:r>
      <w:r w:rsidRPr="00CF3F1C">
        <w:rPr>
          <w:rStyle w:val="apple-converted-space"/>
          <w:bCs/>
          <w:color w:val="000000"/>
          <w:lang w:val="uk-UA"/>
        </w:rPr>
        <w:t xml:space="preserve">№ 903-р «Про затвердження плану заходів на 2017-2029 роки із запровадження Концепції реалізації державної політики у сфері реформування загальної середньої освіти «Нова українська школа», </w:t>
      </w:r>
      <w:r w:rsidR="00373B00">
        <w:rPr>
          <w:rStyle w:val="apple-converted-space"/>
          <w:bCs/>
          <w:lang w:val="uk-UA"/>
        </w:rPr>
        <w:t xml:space="preserve">враховуючи листи </w:t>
      </w:r>
      <w:r w:rsidRPr="00CF3F1C">
        <w:rPr>
          <w:rStyle w:val="apple-converted-space"/>
          <w:bCs/>
          <w:lang w:val="uk-UA"/>
        </w:rPr>
        <w:t xml:space="preserve">Міністерства освіти і науки України </w:t>
      </w:r>
      <w:r w:rsidR="00373B00">
        <w:rPr>
          <w:rStyle w:val="apple-converted-space"/>
          <w:bCs/>
          <w:lang w:val="uk-UA"/>
        </w:rPr>
        <w:t xml:space="preserve">від 26.07.2022 р. № 1/8462-22 «Про оптимізацію виконання заходів з підготовки закладів освіти до нового навчального року та опалювального сезону в умовах воєнного стану», </w:t>
      </w:r>
      <w:r w:rsidRPr="00CF3F1C">
        <w:rPr>
          <w:rStyle w:val="apple-converted-space"/>
          <w:bCs/>
          <w:lang w:val="uk-UA"/>
        </w:rPr>
        <w:t xml:space="preserve">від </w:t>
      </w:r>
      <w:r w:rsidR="003059FD">
        <w:rPr>
          <w:rStyle w:val="apple-converted-space"/>
          <w:bCs/>
          <w:color w:val="000000" w:themeColor="text1"/>
          <w:lang w:val="uk-UA"/>
        </w:rPr>
        <w:t>29.05.2025 р.</w:t>
      </w:r>
      <w:r w:rsidRPr="00CF3F1C">
        <w:rPr>
          <w:rStyle w:val="apple-converted-space"/>
          <w:bCs/>
          <w:color w:val="000000" w:themeColor="text1"/>
          <w:lang w:val="uk-UA"/>
        </w:rPr>
        <w:t xml:space="preserve"> № 1/</w:t>
      </w:r>
      <w:r w:rsidR="003059FD">
        <w:rPr>
          <w:rStyle w:val="apple-converted-space"/>
          <w:bCs/>
          <w:color w:val="000000" w:themeColor="text1"/>
          <w:lang w:val="uk-UA"/>
        </w:rPr>
        <w:t>11233</w:t>
      </w:r>
      <w:r w:rsidRPr="00CF3F1C">
        <w:rPr>
          <w:rStyle w:val="apple-converted-space"/>
          <w:bCs/>
          <w:color w:val="000000" w:themeColor="text1"/>
          <w:lang w:val="uk-UA"/>
        </w:rPr>
        <w:t>-2</w:t>
      </w:r>
      <w:r w:rsidR="003059FD">
        <w:rPr>
          <w:rStyle w:val="apple-converted-space"/>
          <w:bCs/>
          <w:color w:val="000000" w:themeColor="text1"/>
          <w:lang w:val="uk-UA"/>
        </w:rPr>
        <w:t>5</w:t>
      </w:r>
      <w:r w:rsidRPr="00CF3F1C">
        <w:rPr>
          <w:rStyle w:val="apple-converted-space"/>
          <w:bCs/>
          <w:color w:val="000000" w:themeColor="text1"/>
          <w:lang w:val="uk-UA"/>
        </w:rPr>
        <w:t xml:space="preserve"> «</w:t>
      </w:r>
      <w:r w:rsidRPr="00CF3F1C">
        <w:rPr>
          <w:bCs/>
          <w:color w:val="000000" w:themeColor="text1"/>
          <w:lang w:val="uk-UA"/>
        </w:rPr>
        <w:t xml:space="preserve">Про </w:t>
      </w:r>
      <w:r w:rsidRPr="00CF3F1C">
        <w:rPr>
          <w:bCs/>
          <w:lang w:val=""/>
        </w:rPr>
        <w:t>підготовку закладів освіти до нового навчального року та проходження осінньо-зимового періоду 202</w:t>
      </w:r>
      <w:r w:rsidR="003059FD">
        <w:rPr>
          <w:bCs/>
          <w:lang w:val="uk-UA"/>
        </w:rPr>
        <w:t>5</w:t>
      </w:r>
      <w:r w:rsidRPr="00CF3F1C">
        <w:rPr>
          <w:bCs/>
          <w:lang w:val=""/>
        </w:rPr>
        <w:t>/</w:t>
      </w:r>
      <w:r w:rsidR="000237AE">
        <w:rPr>
          <w:bCs/>
          <w:lang w:val="uk-UA"/>
        </w:rPr>
        <w:t>20</w:t>
      </w:r>
      <w:r w:rsidRPr="00CF3F1C">
        <w:rPr>
          <w:bCs/>
          <w:lang w:val=""/>
        </w:rPr>
        <w:t>2</w:t>
      </w:r>
      <w:r w:rsidR="003059FD">
        <w:rPr>
          <w:bCs/>
          <w:lang w:val="uk-UA"/>
        </w:rPr>
        <w:t>6</w:t>
      </w:r>
      <w:r w:rsidRPr="00CF3F1C">
        <w:rPr>
          <w:bCs/>
          <w:lang w:val=""/>
        </w:rPr>
        <w:t xml:space="preserve"> року</w:t>
      </w:r>
      <w:r w:rsidR="000237AE">
        <w:rPr>
          <w:bCs/>
          <w:lang w:val="uk-UA"/>
        </w:rPr>
        <w:t>»,</w:t>
      </w:r>
      <w:r w:rsidRPr="000237AE" w:rsidR="000237AE">
        <w:rPr>
          <w:lang w:val=""/>
        </w:rPr>
        <w:t xml:space="preserve"> </w:t>
      </w:r>
      <w:r w:rsidRPr="00CF3F1C" w:rsidR="00373B00">
        <w:rPr>
          <w:lang w:val=""/>
        </w:rPr>
        <w:t>Інструктивно-методич</w:t>
      </w:r>
      <w:r w:rsidRPr="00CF3F1C" w:rsidR="00373B00">
        <w:rPr>
          <w:lang w:val="uk-UA"/>
        </w:rPr>
        <w:t>них</w:t>
      </w:r>
      <w:r w:rsidRPr="00CF3F1C" w:rsidR="00373B00">
        <w:rPr>
          <w:lang w:val=""/>
        </w:rPr>
        <w:t xml:space="preserve"> матеріал</w:t>
      </w:r>
      <w:r w:rsidRPr="00CF3F1C" w:rsidR="00373B00">
        <w:rPr>
          <w:lang w:val="uk-UA"/>
        </w:rPr>
        <w:t>ів</w:t>
      </w:r>
      <w:r w:rsidRPr="00CF3F1C" w:rsidR="00373B00">
        <w:rPr>
          <w:lang w:val=""/>
        </w:rPr>
        <w:t xml:space="preserve"> щодо порядку підготовки закладу освіти до нового навчального року та опалювального сезону з питань цивільного захисту, охорони праці та безпеки життєдіяльності, що доведені листом </w:t>
      </w:r>
      <w:r w:rsidR="00373B00">
        <w:rPr>
          <w:lang w:val="uk-UA"/>
        </w:rPr>
        <w:t>Міністерства освіти і науки України</w:t>
      </w:r>
      <w:r w:rsidRPr="00CF3F1C" w:rsidR="00373B00">
        <w:rPr>
          <w:lang w:val=""/>
        </w:rPr>
        <w:t xml:space="preserve"> від 22.07.2022 </w:t>
      </w:r>
      <w:r w:rsidR="00275687">
        <w:rPr>
          <w:lang w:val="uk-UA"/>
        </w:rPr>
        <w:t xml:space="preserve">р. </w:t>
      </w:r>
      <w:r w:rsidR="00373B00">
        <w:rPr>
          <w:lang w:val="uk-UA"/>
        </w:rPr>
        <w:t>№ 1</w:t>
      </w:r>
      <w:r w:rsidRPr="00CF3F1C" w:rsidR="00373B00">
        <w:rPr>
          <w:lang w:val=""/>
        </w:rPr>
        <w:t>/8462-22</w:t>
      </w:r>
      <w:r w:rsidRPr="00CF3F1C" w:rsidR="00373B00">
        <w:rPr>
          <w:bCs/>
          <w:lang w:val="uk-UA"/>
        </w:rPr>
        <w:t xml:space="preserve">, </w:t>
      </w:r>
      <w:r w:rsidR="00275687">
        <w:rPr>
          <w:rStyle w:val="apple-converted-space"/>
          <w:bCs/>
          <w:color w:val="000000"/>
          <w:lang w:val="uk-UA"/>
        </w:rPr>
        <w:t xml:space="preserve">розпорядження Київської обласної державної (військової) адміністрації від 01.07.2025 р. № 1162 «Про </w:t>
      </w:r>
      <w:r w:rsidRPr="00000913" w:rsidR="00275687">
        <w:rPr>
          <w:bCs/>
          <w:lang w:val="uk-UA"/>
        </w:rPr>
        <w:t xml:space="preserve">затвердження плану заходів з підготовки закладів освіти </w:t>
      </w:r>
      <w:r w:rsidR="00275687">
        <w:rPr>
          <w:bCs/>
          <w:lang w:val="uk-UA"/>
        </w:rPr>
        <w:t>Київської області</w:t>
      </w:r>
      <w:r w:rsidRPr="00000913" w:rsidR="00275687">
        <w:rPr>
          <w:bCs/>
          <w:lang w:val="uk-UA"/>
        </w:rPr>
        <w:t xml:space="preserve"> до організованого початку нового навчального року та </w:t>
      </w:r>
      <w:r w:rsidRPr="00000913" w:rsidR="00275687">
        <w:rPr>
          <w:bCs/>
          <w:color w:val="000000" w:themeColor="text1"/>
          <w:lang w:val="uk-UA"/>
        </w:rPr>
        <w:t>проходження осінньо-зимового періоду 2025-2026 років</w:t>
      </w:r>
      <w:r w:rsidR="00275687">
        <w:rPr>
          <w:bCs/>
          <w:color w:val="000000" w:themeColor="text1"/>
          <w:lang w:val="uk-UA"/>
        </w:rPr>
        <w:t xml:space="preserve">», </w:t>
      </w:r>
      <w:r w:rsidRPr="00CF3F1C">
        <w:rPr>
          <w:rStyle w:val="apple-converted-space"/>
          <w:bCs/>
          <w:color w:val="000000"/>
          <w:lang w:val="uk-UA"/>
        </w:rPr>
        <w:t xml:space="preserve">з метою </w:t>
      </w:r>
      <w:r w:rsidR="00373B00">
        <w:rPr>
          <w:rStyle w:val="apple-converted-space"/>
          <w:bCs/>
          <w:color w:val="000000"/>
          <w:lang w:val="uk-UA"/>
        </w:rPr>
        <w:t xml:space="preserve">створення в закладах та установах освіти </w:t>
      </w:r>
      <w:r w:rsidR="00373B00">
        <w:rPr>
          <w:bCs/>
          <w:lang w:val="uk-UA"/>
        </w:rPr>
        <w:t xml:space="preserve">безпечного освітнього простору </w:t>
      </w:r>
      <w:r w:rsidRPr="00CF3F1C">
        <w:rPr>
          <w:rStyle w:val="apple-converted-space"/>
          <w:bCs/>
          <w:color w:val="000000"/>
          <w:lang w:val="uk-UA"/>
        </w:rPr>
        <w:t>в 202</w:t>
      </w:r>
      <w:r w:rsidR="00A664A8">
        <w:rPr>
          <w:rStyle w:val="apple-converted-space"/>
          <w:bCs/>
          <w:color w:val="000000"/>
          <w:lang w:val="uk-UA"/>
        </w:rPr>
        <w:t>5</w:t>
      </w:r>
      <w:r w:rsidRPr="00CF3F1C">
        <w:rPr>
          <w:rStyle w:val="apple-converted-space"/>
          <w:bCs/>
          <w:color w:val="000000"/>
          <w:lang w:val="uk-UA"/>
        </w:rPr>
        <w:t>/202</w:t>
      </w:r>
      <w:r w:rsidR="00A664A8">
        <w:rPr>
          <w:rStyle w:val="apple-converted-space"/>
          <w:bCs/>
          <w:color w:val="000000"/>
          <w:lang w:val="uk-UA"/>
        </w:rPr>
        <w:t>6</w:t>
      </w:r>
      <w:r w:rsidRPr="00CF3F1C">
        <w:rPr>
          <w:rStyle w:val="apple-converted-space"/>
          <w:bCs/>
          <w:color w:val="000000"/>
          <w:lang w:val="uk-UA"/>
        </w:rPr>
        <w:t xml:space="preserve"> навчальному році</w:t>
      </w:r>
      <w:r w:rsidRPr="00CF3F1C">
        <w:rPr>
          <w:bCs/>
          <w:color w:val="000000"/>
          <w:spacing w:val="7"/>
          <w:shd w:val="clear" w:color="auto" w:fill="FFFFFF"/>
          <w:lang w:val=""/>
        </w:rPr>
        <w:t xml:space="preserve"> </w:t>
      </w:r>
      <w:r w:rsidR="00373B00">
        <w:rPr>
          <w:bCs/>
          <w:color w:val="000000"/>
          <w:spacing w:val="7"/>
          <w:shd w:val="clear" w:color="auto" w:fill="FFFFFF"/>
          <w:lang w:val="uk-UA"/>
        </w:rPr>
        <w:t>в умовах воєнного стану</w:t>
      </w:r>
      <w:r w:rsidRPr="00CF3F1C">
        <w:rPr>
          <w:rStyle w:val="apple-converted-space"/>
          <w:bCs/>
          <w:color w:val="000000"/>
          <w:lang w:val="uk-UA"/>
        </w:rPr>
        <w:t xml:space="preserve">, </w:t>
      </w:r>
      <w:r w:rsidRPr="00CF3F1C">
        <w:rPr>
          <w:bCs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000913" w:rsidP="007D027E" w14:paraId="5867D26C" w14:textId="77777777">
      <w:pPr>
        <w:jc w:val="both"/>
        <w:rPr>
          <w:b/>
          <w:lang w:val="uk-UA"/>
        </w:rPr>
      </w:pPr>
    </w:p>
    <w:p w:rsidR="007D027E" w:rsidRPr="00002593" w:rsidP="007D027E" w14:paraId="70A10CC6" w14:textId="16FF3A2F">
      <w:pPr>
        <w:jc w:val="both"/>
        <w:rPr>
          <w:b/>
          <w:lang w:val="uk-UA"/>
        </w:rPr>
      </w:pPr>
      <w:r w:rsidRPr="00002593">
        <w:rPr>
          <w:b/>
          <w:lang w:val="uk-UA"/>
        </w:rPr>
        <w:t>ВИРІШИВ:</w:t>
      </w:r>
    </w:p>
    <w:p w:rsidR="007D027E" w:rsidRPr="00627B8F" w:rsidP="00627B8F" w14:paraId="6D7406EE" w14:textId="1E6E64FA">
      <w:pPr>
        <w:pStyle w:val="ListParagraph"/>
        <w:numPr>
          <w:ilvl w:val="0"/>
          <w:numId w:val="1"/>
        </w:numPr>
        <w:ind w:left="0" w:firstLine="0"/>
        <w:jc w:val="both"/>
        <w:rPr>
          <w:color w:val="000000" w:themeColor="text1"/>
          <w:lang w:val="uk-UA"/>
        </w:rPr>
      </w:pPr>
      <w:r w:rsidRPr="00002593">
        <w:rPr>
          <w:lang w:val="uk-UA"/>
        </w:rPr>
        <w:t xml:space="preserve">Затвердити План </w:t>
      </w:r>
      <w:r w:rsidRPr="00627B8F" w:rsidR="00627B8F">
        <w:rPr>
          <w:bCs/>
          <w:lang w:val="uk-UA"/>
        </w:rPr>
        <w:t xml:space="preserve">заходів з підготовки закладів освіти Бучанської міської територіальної громади до організованого початку нового навчального року та </w:t>
      </w:r>
      <w:r w:rsidRPr="00627B8F" w:rsidR="00627B8F">
        <w:rPr>
          <w:bCs/>
          <w:color w:val="000000" w:themeColor="text1"/>
          <w:lang w:val="uk-UA"/>
        </w:rPr>
        <w:t>проходження осінньо-зимового періоду 2025-2026 років</w:t>
      </w:r>
      <w:r w:rsidRPr="00627B8F">
        <w:rPr>
          <w:color w:val="000000" w:themeColor="text1"/>
          <w:lang w:val="uk-UA"/>
        </w:rPr>
        <w:t xml:space="preserve"> (далі – План заходів), згідно додатку.</w:t>
      </w:r>
    </w:p>
    <w:p w:rsidR="007D027E" w:rsidRPr="00002593" w:rsidP="007D027E" w14:paraId="46EA4B44" w14:textId="77777777">
      <w:pPr>
        <w:pStyle w:val="ListParagraph"/>
        <w:numPr>
          <w:ilvl w:val="0"/>
          <w:numId w:val="1"/>
        </w:numPr>
        <w:ind w:left="0" w:firstLine="0"/>
        <w:jc w:val="both"/>
        <w:rPr>
          <w:lang w:val="uk-UA"/>
        </w:rPr>
      </w:pPr>
      <w:r w:rsidRPr="00002593">
        <w:rPr>
          <w:lang w:val="uk-UA"/>
        </w:rPr>
        <w:t>Виконавчим органам та структурним підрозділам Бучанської міської ради забезпечити безумовне виконання Плану заходів.</w:t>
      </w:r>
    </w:p>
    <w:p w:rsidR="007D027E" w:rsidRPr="00002593" w:rsidP="007D027E" w14:paraId="25563AC9" w14:textId="77777777">
      <w:pPr>
        <w:pStyle w:val="ListParagraph"/>
        <w:numPr>
          <w:ilvl w:val="0"/>
          <w:numId w:val="1"/>
        </w:numPr>
        <w:ind w:left="0" w:firstLine="0"/>
        <w:jc w:val="both"/>
        <w:rPr>
          <w:lang w:val="uk-UA"/>
        </w:rPr>
      </w:pPr>
      <w:r w:rsidRPr="00002593">
        <w:rPr>
          <w:lang w:val="uk-UA"/>
        </w:rPr>
        <w:t xml:space="preserve">Контроль за виконанням цього рішення покласти на заступницю міського голови </w:t>
      </w:r>
      <w:r w:rsidRPr="00002593">
        <w:rPr>
          <w:lang w:val="uk-UA"/>
        </w:rPr>
        <w:t>Саранюк</w:t>
      </w:r>
      <w:r w:rsidRPr="00002593">
        <w:rPr>
          <w:lang w:val="uk-UA"/>
        </w:rPr>
        <w:t xml:space="preserve"> Аліну.</w:t>
      </w:r>
    </w:p>
    <w:p w:rsidR="00290333" w:rsidP="007D027E" w14:paraId="0A238A80" w14:textId="77777777">
      <w:pPr>
        <w:spacing w:after="200"/>
        <w:jc w:val="both"/>
        <w:rPr>
          <w:b/>
          <w:bCs/>
          <w:color w:val="333333"/>
          <w:spacing w:val="7"/>
          <w:lang w:val="uk-UA"/>
        </w:rPr>
      </w:pPr>
    </w:p>
    <w:p w:rsidR="00992ECA" w:rsidP="007D027E" w14:paraId="4D560CC8" w14:textId="77777777">
      <w:pPr>
        <w:spacing w:after="200"/>
        <w:jc w:val="both"/>
        <w:rPr>
          <w:b/>
          <w:bCs/>
          <w:color w:val="333333"/>
          <w:spacing w:val="7"/>
          <w:lang w:val="uk-UA"/>
        </w:rPr>
      </w:pPr>
    </w:p>
    <w:p w:rsidR="007D027E" w:rsidRPr="00002593" w:rsidP="007D027E" w14:paraId="14656D8E" w14:textId="06B6BEFE">
      <w:pPr>
        <w:spacing w:after="200"/>
        <w:jc w:val="both"/>
        <w:rPr>
          <w:b/>
          <w:lang w:val="uk-UA"/>
        </w:rPr>
      </w:pPr>
      <w:r w:rsidRPr="00002593">
        <w:rPr>
          <w:b/>
          <w:bCs/>
          <w:color w:val="333333"/>
          <w:spacing w:val="7"/>
          <w:lang w:val="uk-UA"/>
        </w:rPr>
        <w:t>М</w:t>
      </w:r>
      <w:r w:rsidRPr="00002593">
        <w:rPr>
          <w:b/>
          <w:bCs/>
          <w:lang w:val="uk-UA"/>
        </w:rPr>
        <w:t>іс</w:t>
      </w:r>
      <w:r w:rsidRPr="00002593">
        <w:rPr>
          <w:b/>
          <w:lang w:val="uk-UA"/>
        </w:rPr>
        <w:t>ький  голова</w:t>
      </w:r>
      <w:r w:rsidRPr="00002593">
        <w:rPr>
          <w:b/>
          <w:lang w:val="uk-UA"/>
        </w:rPr>
        <w:tab/>
        <w:t xml:space="preserve"> </w:t>
      </w:r>
      <w:r w:rsidRPr="00002593">
        <w:rPr>
          <w:b/>
          <w:lang w:val="uk-UA"/>
        </w:rPr>
        <w:tab/>
      </w:r>
      <w:r w:rsidRPr="00002593">
        <w:rPr>
          <w:b/>
          <w:lang w:val="uk-UA"/>
        </w:rPr>
        <w:tab/>
      </w:r>
      <w:r w:rsidRPr="00002593">
        <w:rPr>
          <w:b/>
          <w:lang w:val="uk-UA"/>
        </w:rPr>
        <w:tab/>
      </w:r>
      <w:r w:rsidRPr="00002593">
        <w:rPr>
          <w:b/>
          <w:lang w:val="uk-UA"/>
        </w:rPr>
        <w:tab/>
      </w:r>
      <w:r w:rsidRPr="00002593">
        <w:rPr>
          <w:b/>
          <w:lang w:val="uk-UA"/>
        </w:rPr>
        <w:tab/>
      </w:r>
      <w:r>
        <w:rPr>
          <w:b/>
          <w:lang w:val="uk-UA"/>
        </w:rPr>
        <w:t xml:space="preserve">              </w:t>
      </w:r>
      <w:r w:rsidRPr="00002593">
        <w:rPr>
          <w:b/>
          <w:lang w:val="uk-UA"/>
        </w:rPr>
        <w:t>Анатолій ФЕДОРУК</w:t>
      </w:r>
    </w:p>
    <w:p w:rsidR="00F63551" w:rsidP="007D027E" w14:paraId="753F9416" w14:textId="77777777">
      <w:pPr>
        <w:ind w:left="5529"/>
        <w:rPr>
          <w:lang w:val="uk-UA"/>
        </w:rPr>
      </w:pPr>
    </w:p>
    <w:p w:rsidR="00F63551" w:rsidP="007D027E" w14:paraId="446ED765" w14:textId="77777777">
      <w:pPr>
        <w:ind w:left="5529"/>
        <w:rPr>
          <w:lang w:val="uk-UA"/>
        </w:rPr>
      </w:pPr>
    </w:p>
    <w:p w:rsidR="00F63551" w:rsidP="007D027E" w14:paraId="1347BBA9" w14:textId="77777777">
      <w:pPr>
        <w:ind w:left="5529"/>
        <w:rPr>
          <w:lang w:val="uk-UA"/>
        </w:rPr>
      </w:pPr>
    </w:p>
    <w:p w:rsidR="00F63551" w:rsidP="007D027E" w14:paraId="3BCFEBD6" w14:textId="77777777">
      <w:pPr>
        <w:ind w:left="5529"/>
        <w:rPr>
          <w:lang w:val="uk-UA"/>
        </w:rPr>
      </w:pPr>
    </w:p>
    <w:p w:rsidR="00F63551" w:rsidP="007D027E" w14:paraId="72067CEF" w14:textId="77777777">
      <w:pPr>
        <w:ind w:left="5529"/>
        <w:rPr>
          <w:lang w:val="uk-UA"/>
        </w:rPr>
      </w:pPr>
    </w:p>
    <w:p w:rsidR="00F63551" w:rsidP="007D027E" w14:paraId="0F3F699F" w14:textId="77777777">
      <w:pPr>
        <w:ind w:left="5529"/>
        <w:rPr>
          <w:lang w:val="uk-UA"/>
        </w:rPr>
      </w:pPr>
    </w:p>
    <w:p w:rsidR="00F63551" w:rsidP="007D027E" w14:paraId="044EAADA" w14:textId="77777777">
      <w:pPr>
        <w:ind w:left="5529"/>
        <w:rPr>
          <w:lang w:val="uk-UA"/>
        </w:rPr>
      </w:pPr>
    </w:p>
    <w:p w:rsidR="00F63551" w:rsidP="007D027E" w14:paraId="02EF2BBF" w14:textId="77777777">
      <w:pPr>
        <w:ind w:left="5529"/>
        <w:rPr>
          <w:lang w:val="uk-UA"/>
        </w:rPr>
      </w:pPr>
    </w:p>
    <w:p w:rsidR="00F63551" w:rsidP="007D027E" w14:paraId="0F07526E" w14:textId="77777777">
      <w:pPr>
        <w:ind w:left="5529"/>
        <w:rPr>
          <w:lang w:val="uk-UA"/>
        </w:rPr>
      </w:pPr>
    </w:p>
    <w:p w:rsidR="00F63551" w:rsidP="007D027E" w14:paraId="6D39BE43" w14:textId="77777777">
      <w:pPr>
        <w:ind w:left="5529"/>
        <w:rPr>
          <w:lang w:val="uk-UA"/>
        </w:rPr>
      </w:pPr>
    </w:p>
    <w:p w:rsidR="00F63551" w:rsidP="007D027E" w14:paraId="002E9D90" w14:textId="77777777">
      <w:pPr>
        <w:ind w:left="5529"/>
        <w:rPr>
          <w:lang w:val="uk-UA"/>
        </w:rPr>
      </w:pPr>
    </w:p>
    <w:p w:rsidR="00F63551" w:rsidP="007D027E" w14:paraId="3DAB5291" w14:textId="77777777">
      <w:pPr>
        <w:ind w:left="5529"/>
        <w:rPr>
          <w:lang w:val="uk-UA"/>
        </w:rPr>
      </w:pPr>
    </w:p>
    <w:p w:rsidR="00F63551" w:rsidP="007D027E" w14:paraId="2D44ECB9" w14:textId="77777777">
      <w:pPr>
        <w:ind w:left="5529"/>
        <w:rPr>
          <w:lang w:val="uk-UA"/>
        </w:rPr>
      </w:pPr>
    </w:p>
    <w:p w:rsidR="00F63551" w:rsidP="007D027E" w14:paraId="7BA782B0" w14:textId="77777777">
      <w:pPr>
        <w:ind w:left="5529"/>
        <w:rPr>
          <w:lang w:val="uk-UA"/>
        </w:rPr>
      </w:pPr>
    </w:p>
    <w:p w:rsidR="00F63551" w:rsidP="007D027E" w14:paraId="117DD90D" w14:textId="77777777">
      <w:pPr>
        <w:ind w:left="5529"/>
        <w:rPr>
          <w:lang w:val="uk-UA"/>
        </w:rPr>
      </w:pPr>
    </w:p>
    <w:p w:rsidR="00F63551" w:rsidP="007D027E" w14:paraId="286E00EF" w14:textId="77777777">
      <w:pPr>
        <w:ind w:left="5529"/>
        <w:rPr>
          <w:lang w:val="uk-UA"/>
        </w:rPr>
      </w:pPr>
    </w:p>
    <w:p w:rsidR="00F63551" w:rsidP="007D027E" w14:paraId="263AD24A" w14:textId="77777777">
      <w:pPr>
        <w:ind w:left="5529"/>
        <w:rPr>
          <w:lang w:val="uk-UA"/>
        </w:rPr>
      </w:pPr>
    </w:p>
    <w:p w:rsidR="00F63551" w:rsidP="007D027E" w14:paraId="1D6C1722" w14:textId="77777777">
      <w:pPr>
        <w:ind w:left="5529"/>
        <w:rPr>
          <w:lang w:val="uk-UA"/>
        </w:rPr>
      </w:pPr>
    </w:p>
    <w:p w:rsidR="00F63551" w:rsidP="007D027E" w14:paraId="2930500E" w14:textId="77777777">
      <w:pPr>
        <w:ind w:left="5529"/>
        <w:rPr>
          <w:lang w:val="uk-UA"/>
        </w:rPr>
      </w:pPr>
    </w:p>
    <w:p w:rsidR="00F63551" w:rsidP="007D027E" w14:paraId="55532044" w14:textId="77777777">
      <w:pPr>
        <w:ind w:left="5529"/>
        <w:rPr>
          <w:lang w:val="uk-UA"/>
        </w:rPr>
      </w:pPr>
    </w:p>
    <w:p w:rsidR="00F63551" w:rsidP="007D027E" w14:paraId="1C6FF632" w14:textId="77777777">
      <w:pPr>
        <w:ind w:left="5529"/>
        <w:rPr>
          <w:lang w:val="uk-UA"/>
        </w:rPr>
      </w:pPr>
    </w:p>
    <w:p w:rsidR="00F63551" w:rsidP="007D027E" w14:paraId="779D945E" w14:textId="77777777">
      <w:pPr>
        <w:ind w:left="5529"/>
        <w:rPr>
          <w:lang w:val="uk-UA"/>
        </w:rPr>
      </w:pPr>
    </w:p>
    <w:p w:rsidR="00F63551" w:rsidP="007D027E" w14:paraId="24D98FF7" w14:textId="77777777">
      <w:pPr>
        <w:ind w:left="5529"/>
        <w:rPr>
          <w:lang w:val="uk-UA"/>
        </w:rPr>
      </w:pPr>
    </w:p>
    <w:p w:rsidR="00F63551" w:rsidP="007D027E" w14:paraId="1C0E80CA" w14:textId="77777777">
      <w:pPr>
        <w:ind w:left="5529"/>
        <w:rPr>
          <w:lang w:val="uk-UA"/>
        </w:rPr>
      </w:pPr>
    </w:p>
    <w:p w:rsidR="00F63551" w:rsidP="007D027E" w14:paraId="19A6FD20" w14:textId="77777777">
      <w:pPr>
        <w:ind w:left="5529"/>
        <w:rPr>
          <w:lang w:val="uk-UA"/>
        </w:rPr>
      </w:pPr>
    </w:p>
    <w:p w:rsidR="00F63551" w:rsidP="007D027E" w14:paraId="3D2AD114" w14:textId="77777777">
      <w:pPr>
        <w:ind w:left="5529"/>
        <w:rPr>
          <w:lang w:val="uk-UA"/>
        </w:rPr>
      </w:pPr>
    </w:p>
    <w:p w:rsidR="00F63551" w:rsidP="007D027E" w14:paraId="5A7E1C4B" w14:textId="77777777">
      <w:pPr>
        <w:ind w:left="5529"/>
        <w:rPr>
          <w:lang w:val="uk-UA"/>
        </w:rPr>
      </w:pPr>
    </w:p>
    <w:p w:rsidR="00F63551" w:rsidP="007D027E" w14:paraId="11A577C5" w14:textId="77777777">
      <w:pPr>
        <w:ind w:left="5529"/>
        <w:rPr>
          <w:lang w:val="uk-UA"/>
        </w:rPr>
      </w:pPr>
    </w:p>
    <w:p w:rsidR="00F63551" w:rsidP="007D027E" w14:paraId="0DE2362B" w14:textId="77777777">
      <w:pPr>
        <w:ind w:left="5529"/>
        <w:rPr>
          <w:lang w:val="uk-UA"/>
        </w:rPr>
      </w:pPr>
    </w:p>
    <w:p w:rsidR="00F63551" w:rsidP="007D027E" w14:paraId="7A0BF29D" w14:textId="77777777">
      <w:pPr>
        <w:ind w:left="5529"/>
        <w:rPr>
          <w:lang w:val="uk-UA"/>
        </w:rPr>
      </w:pPr>
    </w:p>
    <w:p w:rsidR="00F63551" w:rsidP="007D027E" w14:paraId="16814222" w14:textId="77777777">
      <w:pPr>
        <w:ind w:left="5529"/>
        <w:rPr>
          <w:lang w:val="uk-UA"/>
        </w:rPr>
      </w:pPr>
    </w:p>
    <w:p w:rsidR="00F63551" w:rsidP="007D027E" w14:paraId="6F0164E5" w14:textId="77777777">
      <w:pPr>
        <w:ind w:left="5529"/>
        <w:rPr>
          <w:lang w:val="uk-UA"/>
        </w:rPr>
      </w:pPr>
    </w:p>
    <w:p w:rsidR="00F63551" w:rsidP="007D027E" w14:paraId="4CC7DF3B" w14:textId="77777777">
      <w:pPr>
        <w:ind w:left="5529"/>
        <w:rPr>
          <w:lang w:val="uk-UA"/>
        </w:rPr>
      </w:pPr>
    </w:p>
    <w:p w:rsidR="00F63551" w:rsidP="007D027E" w14:paraId="63E3D232" w14:textId="77777777">
      <w:pPr>
        <w:ind w:left="5529"/>
        <w:rPr>
          <w:lang w:val="uk-UA"/>
        </w:rPr>
      </w:pPr>
    </w:p>
    <w:p w:rsidR="00F63551" w:rsidP="007D027E" w14:paraId="45C6A263" w14:textId="77777777">
      <w:pPr>
        <w:ind w:left="5529"/>
        <w:rPr>
          <w:lang w:val="uk-UA"/>
        </w:rPr>
      </w:pPr>
    </w:p>
    <w:p w:rsidR="00F63551" w:rsidP="007D027E" w14:paraId="5CB51627" w14:textId="77777777">
      <w:pPr>
        <w:ind w:left="5529"/>
        <w:rPr>
          <w:lang w:val="uk-UA"/>
        </w:rPr>
      </w:pPr>
    </w:p>
    <w:p w:rsidR="00F63551" w:rsidP="007D027E" w14:paraId="1FB82B7C" w14:textId="77777777">
      <w:pPr>
        <w:ind w:left="5529"/>
        <w:rPr>
          <w:lang w:val="uk-UA"/>
        </w:rPr>
      </w:pPr>
    </w:p>
    <w:p w:rsidR="00F63551" w:rsidP="007D027E" w14:paraId="0E6FD264" w14:textId="77777777">
      <w:pPr>
        <w:ind w:left="5529"/>
        <w:rPr>
          <w:lang w:val="uk-UA"/>
        </w:rPr>
      </w:pPr>
    </w:p>
    <w:p w:rsidR="00F63551" w:rsidP="007D027E" w14:paraId="212FAF57" w14:textId="77777777">
      <w:pPr>
        <w:ind w:left="5529"/>
        <w:rPr>
          <w:lang w:val="uk-UA"/>
        </w:rPr>
      </w:pPr>
    </w:p>
    <w:p w:rsidR="00F63551" w:rsidP="007D027E" w14:paraId="1A00FCF5" w14:textId="77777777">
      <w:pPr>
        <w:ind w:left="5529"/>
        <w:rPr>
          <w:lang w:val="uk-UA"/>
        </w:rPr>
      </w:pPr>
    </w:p>
    <w:p w:rsidR="00F63551" w:rsidP="007D027E" w14:paraId="7CE5443A" w14:textId="77777777">
      <w:pPr>
        <w:ind w:left="5529"/>
        <w:rPr>
          <w:lang w:val="uk-UA"/>
        </w:rPr>
      </w:pPr>
    </w:p>
    <w:p w:rsidR="007D027E" w:rsidRPr="005E1221" w:rsidP="007D027E" w14:paraId="4B5B07DB" w14:textId="78D89CEB">
      <w:pPr>
        <w:ind w:left="5529"/>
        <w:rPr>
          <w:lang w:val="uk-UA"/>
        </w:rPr>
      </w:pPr>
      <w:r w:rsidRPr="005E1221">
        <w:rPr>
          <w:lang w:val="uk-UA"/>
        </w:rPr>
        <w:t xml:space="preserve">Додаток </w:t>
      </w:r>
    </w:p>
    <w:p w:rsidR="007D027E" w:rsidRPr="005E1221" w:rsidP="007D027E" w14:paraId="7E492CF4" w14:textId="77777777">
      <w:pPr>
        <w:pStyle w:val="Style2"/>
        <w:widowControl/>
        <w:ind w:left="5529" w:right="-2"/>
        <w:rPr>
          <w:rStyle w:val="FontStyle11"/>
          <w:sz w:val="24"/>
          <w:szCs w:val="24"/>
          <w:lang w:val="uk-UA" w:eastAsia="uk-UA"/>
        </w:rPr>
      </w:pPr>
      <w:r w:rsidRPr="005E1221">
        <w:rPr>
          <w:rStyle w:val="FontStyle11"/>
          <w:sz w:val="24"/>
          <w:szCs w:val="24"/>
          <w:lang w:val="uk-UA" w:eastAsia="uk-UA"/>
        </w:rPr>
        <w:t xml:space="preserve">до рішення виконавчого комітету Бучанської міської ради </w:t>
      </w:r>
    </w:p>
    <w:p w:rsidR="007D027E" w:rsidRPr="00AF6A82" w:rsidP="005E1221" w14:paraId="57EB72BC" w14:textId="4F4E1FEB">
      <w:pPr>
        <w:pStyle w:val="Style2"/>
        <w:widowControl/>
        <w:ind w:left="5529"/>
        <w:rPr>
          <w:color w:val="000000" w:themeColor="text1"/>
          <w:u w:val="single"/>
          <w:lang w:val="uk-UA"/>
        </w:rPr>
      </w:pPr>
      <w:r w:rsidRPr="00A10235">
        <w:rPr>
          <w:rStyle w:val="FontStyle11"/>
          <w:sz w:val="24"/>
          <w:szCs w:val="24"/>
          <w:u w:val="single"/>
          <w:lang w:val="uk-UA" w:eastAsia="uk-UA"/>
        </w:rPr>
        <w:t xml:space="preserve">від </w:t>
      </w:r>
      <w:r w:rsidR="0051440C">
        <w:rPr>
          <w:rStyle w:val="FontStyle11"/>
          <w:sz w:val="24"/>
          <w:szCs w:val="24"/>
          <w:u w:val="single"/>
          <w:lang w:val="uk-UA" w:eastAsia="uk-UA"/>
        </w:rPr>
        <w:t>25</w:t>
      </w:r>
      <w:r w:rsidRPr="00A10235">
        <w:rPr>
          <w:rStyle w:val="FontStyle11"/>
          <w:sz w:val="24"/>
          <w:szCs w:val="24"/>
          <w:u w:val="single"/>
          <w:lang w:val="uk-UA" w:eastAsia="uk-UA"/>
        </w:rPr>
        <w:t>.</w:t>
      </w:r>
      <w:r w:rsidR="0051440C">
        <w:rPr>
          <w:rStyle w:val="FontStyle11"/>
          <w:sz w:val="24"/>
          <w:szCs w:val="24"/>
          <w:u w:val="single"/>
          <w:lang w:val="uk-UA" w:eastAsia="uk-UA"/>
        </w:rPr>
        <w:t>07</w:t>
      </w:r>
      <w:r w:rsidRPr="00A10235">
        <w:rPr>
          <w:rStyle w:val="FontStyle11"/>
          <w:sz w:val="24"/>
          <w:szCs w:val="24"/>
          <w:u w:val="single"/>
          <w:lang w:val="uk-UA" w:eastAsia="uk-UA"/>
        </w:rPr>
        <w:t>.202</w:t>
      </w:r>
      <w:r w:rsidR="00A664A8">
        <w:rPr>
          <w:rStyle w:val="FontStyle11"/>
          <w:sz w:val="24"/>
          <w:szCs w:val="24"/>
          <w:u w:val="single"/>
          <w:lang w:val="uk-UA" w:eastAsia="uk-UA"/>
        </w:rPr>
        <w:t>5</w:t>
      </w:r>
      <w:r w:rsidRPr="00A10235">
        <w:rPr>
          <w:rStyle w:val="FontStyle11"/>
          <w:sz w:val="24"/>
          <w:szCs w:val="24"/>
          <w:u w:val="single"/>
          <w:lang w:val="uk-UA" w:eastAsia="uk-UA"/>
        </w:rPr>
        <w:t xml:space="preserve"> № </w:t>
      </w:r>
      <w:r w:rsidRPr="00AF6A82" w:rsidR="00E31925">
        <w:rPr>
          <w:rStyle w:val="FontStyle11"/>
          <w:color w:val="000000" w:themeColor="text1"/>
          <w:sz w:val="24"/>
          <w:szCs w:val="24"/>
          <w:u w:val="single"/>
          <w:lang w:val="uk-UA" w:eastAsia="uk-UA"/>
        </w:rPr>
        <w:t>1496</w:t>
      </w:r>
    </w:p>
    <w:p w:rsidR="005E1221" w:rsidRPr="00A23FE2" w:rsidP="00A23FE2" w14:paraId="14C99141" w14:textId="77777777">
      <w:pPr>
        <w:jc w:val="center"/>
        <w:rPr>
          <w:b/>
          <w:lang w:val="uk-UA"/>
        </w:rPr>
      </w:pPr>
    </w:p>
    <w:p w:rsidR="007D027E" w:rsidRPr="00A23FE2" w:rsidP="00A23FE2" w14:paraId="7E9D820A" w14:textId="0F784A5D">
      <w:pPr>
        <w:jc w:val="center"/>
        <w:rPr>
          <w:b/>
          <w:lang w:val="uk-UA"/>
        </w:rPr>
      </w:pPr>
      <w:r w:rsidRPr="00A23FE2">
        <w:rPr>
          <w:b/>
          <w:lang w:val="uk-UA"/>
        </w:rPr>
        <w:t>ПЛАН ЗАХОДІВ</w:t>
      </w:r>
    </w:p>
    <w:p w:rsidR="000241AD" w:rsidP="000241AD" w14:paraId="45CE5A86" w14:textId="77777777">
      <w:pPr>
        <w:keepNext/>
        <w:ind w:right="140"/>
        <w:jc w:val="center"/>
        <w:outlineLvl w:val="0"/>
        <w:rPr>
          <w:b/>
          <w:lang w:val="uk-UA"/>
        </w:rPr>
      </w:pPr>
      <w:r>
        <w:rPr>
          <w:b/>
          <w:lang w:val="uk-UA"/>
        </w:rPr>
        <w:t xml:space="preserve">з підготовки закладів освіти Бучанської міської </w:t>
      </w:r>
      <w:r w:rsidRPr="00002593">
        <w:rPr>
          <w:b/>
          <w:lang w:val="uk-UA"/>
        </w:rPr>
        <w:t xml:space="preserve">територіальної громади </w:t>
      </w:r>
    </w:p>
    <w:p w:rsidR="000241AD" w:rsidP="000241AD" w14:paraId="493AE683" w14:textId="77777777">
      <w:pPr>
        <w:keepNext/>
        <w:ind w:right="140"/>
        <w:jc w:val="center"/>
        <w:outlineLvl w:val="0"/>
        <w:rPr>
          <w:b/>
          <w:lang w:val="uk-UA"/>
        </w:rPr>
      </w:pPr>
      <w:r w:rsidRPr="00002593">
        <w:rPr>
          <w:b/>
          <w:lang w:val="uk-UA"/>
        </w:rPr>
        <w:t xml:space="preserve">до </w:t>
      </w:r>
      <w:r>
        <w:rPr>
          <w:b/>
          <w:lang w:val="uk-UA"/>
        </w:rPr>
        <w:t xml:space="preserve">організованого початку нового </w:t>
      </w:r>
      <w:r w:rsidRPr="00002593">
        <w:rPr>
          <w:b/>
          <w:lang w:val="uk-UA"/>
        </w:rPr>
        <w:t xml:space="preserve">навчального року </w:t>
      </w:r>
    </w:p>
    <w:p w:rsidR="000241AD" w:rsidRPr="00002593" w:rsidP="000241AD" w14:paraId="106B1676" w14:textId="73AA0F45">
      <w:pPr>
        <w:keepNext/>
        <w:ind w:right="140"/>
        <w:jc w:val="center"/>
        <w:outlineLvl w:val="0"/>
        <w:rPr>
          <w:b/>
          <w:color w:val="000000" w:themeColor="text1"/>
          <w:lang w:val="uk-UA"/>
        </w:rPr>
      </w:pPr>
      <w:r w:rsidRPr="00002593">
        <w:rPr>
          <w:b/>
          <w:lang w:val="uk-UA"/>
        </w:rPr>
        <w:t xml:space="preserve">та </w:t>
      </w:r>
      <w:r w:rsidRPr="00002593">
        <w:rPr>
          <w:b/>
          <w:color w:val="000000" w:themeColor="text1"/>
          <w:lang w:val="uk-UA"/>
        </w:rPr>
        <w:t>проходження осінньо-зимового періоду</w:t>
      </w:r>
      <w:r>
        <w:rPr>
          <w:b/>
          <w:color w:val="000000" w:themeColor="text1"/>
          <w:lang w:val="uk-UA"/>
        </w:rPr>
        <w:t xml:space="preserve"> 2025-2026 років</w:t>
      </w:r>
    </w:p>
    <w:p w:rsidR="007D027E" w:rsidRPr="00A23FE2" w:rsidP="00A23FE2" w14:paraId="48154B4C" w14:textId="77777777">
      <w:pPr>
        <w:jc w:val="center"/>
        <w:rPr>
          <w:b/>
          <w:lang w:val="uk-UA"/>
        </w:rPr>
      </w:pPr>
    </w:p>
    <w:p w:rsidR="007D027E" w:rsidRPr="00A23FE2" w:rsidP="00A23FE2" w14:paraId="73F684B0" w14:textId="0E7F7E6A">
      <w:pPr>
        <w:pStyle w:val="ListParagraph"/>
        <w:numPr>
          <w:ilvl w:val="0"/>
          <w:numId w:val="6"/>
        </w:numPr>
        <w:overflowPunct w:val="0"/>
        <w:autoSpaceDE w:val="0"/>
        <w:autoSpaceDN w:val="0"/>
        <w:adjustRightInd w:val="0"/>
        <w:ind w:left="0" w:firstLine="709"/>
        <w:jc w:val="both"/>
        <w:rPr>
          <w:bCs/>
          <w:color w:val="000000"/>
          <w:lang w:val="uk-UA"/>
        </w:rPr>
      </w:pPr>
      <w:r w:rsidRPr="00A23FE2">
        <w:rPr>
          <w:color w:val="000000"/>
          <w:lang w:val="uk-UA"/>
        </w:rPr>
        <w:t>Продовж</w:t>
      </w:r>
      <w:r w:rsidRPr="00A23FE2" w:rsidR="008D327F">
        <w:rPr>
          <w:color w:val="000000"/>
          <w:lang w:val="uk-UA"/>
        </w:rPr>
        <w:t>ення</w:t>
      </w:r>
      <w:r w:rsidRPr="00A23FE2">
        <w:rPr>
          <w:color w:val="000000"/>
          <w:lang w:val="uk-UA"/>
        </w:rPr>
        <w:t xml:space="preserve"> робот</w:t>
      </w:r>
      <w:r w:rsidRPr="00A23FE2" w:rsidR="008D327F">
        <w:rPr>
          <w:color w:val="000000"/>
          <w:lang w:val="uk-UA"/>
        </w:rPr>
        <w:t>и</w:t>
      </w:r>
      <w:r w:rsidRPr="00A23FE2">
        <w:rPr>
          <w:color w:val="000000"/>
          <w:lang w:val="uk-UA"/>
        </w:rPr>
        <w:t xml:space="preserve"> над трансформацією та оптимізацією мережі закладів освіти в населених пунктах Бучанської міської територіальної громади, а саме:</w:t>
      </w:r>
    </w:p>
    <w:p w:rsidR="007D027E" w:rsidRPr="00A23FE2" w:rsidP="00A23FE2" w14:paraId="534D4B39" w14:textId="435AD1DB">
      <w:pPr>
        <w:pStyle w:val="ListParagraph"/>
        <w:numPr>
          <w:ilvl w:val="1"/>
          <w:numId w:val="6"/>
        </w:numPr>
        <w:overflowPunct w:val="0"/>
        <w:autoSpaceDE w:val="0"/>
        <w:autoSpaceDN w:val="0"/>
        <w:adjustRightInd w:val="0"/>
        <w:ind w:left="0" w:firstLine="709"/>
        <w:jc w:val="both"/>
        <w:rPr>
          <w:b/>
          <w:color w:val="000000"/>
          <w:lang w:val="uk-UA"/>
        </w:rPr>
      </w:pPr>
      <w:r w:rsidRPr="00A23FE2">
        <w:rPr>
          <w:color w:val="000000"/>
          <w:lang w:val="uk-UA"/>
        </w:rPr>
        <w:t xml:space="preserve"> формування ефективної мережі закладів загальної середньої освіти</w:t>
      </w:r>
      <w:r w:rsidRPr="00A23FE2" w:rsidR="00724EB3">
        <w:rPr>
          <w:color w:val="000000"/>
          <w:lang w:val="uk-UA"/>
        </w:rPr>
        <w:t>,</w:t>
      </w:r>
      <w:r w:rsidRPr="00A23FE2" w:rsidR="00724EB3">
        <w:rPr>
          <w:lang w:val="uk-UA"/>
        </w:rPr>
        <w:t xml:space="preserve"> що забезпечують здобуття </w:t>
      </w:r>
      <w:r w:rsidRPr="00A23FE2" w:rsidR="00724EB3">
        <w:rPr>
          <w:lang w:val="uk-UA"/>
        </w:rPr>
        <w:t>профільноі</w:t>
      </w:r>
      <w:r w:rsidRPr="00A23FE2" w:rsidR="00724EB3">
        <w:rPr>
          <w:lang w:val="uk-UA"/>
        </w:rPr>
        <w:t xml:space="preserve">̈ </w:t>
      </w:r>
      <w:r w:rsidRPr="00A23FE2" w:rsidR="00724EB3">
        <w:rPr>
          <w:lang w:val="uk-UA"/>
        </w:rPr>
        <w:t>середньоі</w:t>
      </w:r>
      <w:r w:rsidRPr="00A23FE2" w:rsidR="00724EB3">
        <w:rPr>
          <w:lang w:val="uk-UA"/>
        </w:rPr>
        <w:t>̈ освіти</w:t>
      </w:r>
      <w:r w:rsidRPr="00A23FE2">
        <w:rPr>
          <w:color w:val="000000"/>
          <w:lang w:val="uk-UA"/>
        </w:rPr>
        <w:t>;</w:t>
      </w:r>
    </w:p>
    <w:p w:rsidR="00724EB3" w:rsidRPr="00A23FE2" w:rsidP="00A23FE2" w14:paraId="2E83E7DE" w14:textId="2D46384B">
      <w:pPr>
        <w:pStyle w:val="ListParagraph"/>
        <w:numPr>
          <w:ilvl w:val="1"/>
          <w:numId w:val="6"/>
        </w:numPr>
        <w:overflowPunct w:val="0"/>
        <w:autoSpaceDE w:val="0"/>
        <w:autoSpaceDN w:val="0"/>
        <w:adjustRightInd w:val="0"/>
        <w:ind w:left="0" w:firstLine="709"/>
        <w:jc w:val="both"/>
        <w:rPr>
          <w:b/>
          <w:color w:val="000000"/>
          <w:lang w:val="uk-UA"/>
        </w:rPr>
      </w:pPr>
      <w:r w:rsidRPr="00A23FE2">
        <w:rPr>
          <w:color w:val="000000"/>
          <w:lang w:val="uk-UA"/>
        </w:rPr>
        <w:t>збереження мережі закладів дошкільної та позашкільної освіти, розширення мережі груп, гуртків;</w:t>
      </w:r>
    </w:p>
    <w:p w:rsidR="007D027E" w:rsidRPr="00A23FE2" w:rsidP="00A23FE2" w14:paraId="574BAA23" w14:textId="688DF3F1">
      <w:pPr>
        <w:pStyle w:val="ListParagraph"/>
        <w:numPr>
          <w:ilvl w:val="1"/>
          <w:numId w:val="6"/>
        </w:numPr>
        <w:overflowPunct w:val="0"/>
        <w:autoSpaceDE w:val="0"/>
        <w:autoSpaceDN w:val="0"/>
        <w:adjustRightInd w:val="0"/>
        <w:ind w:left="0" w:firstLine="709"/>
        <w:jc w:val="both"/>
        <w:rPr>
          <w:b/>
          <w:color w:val="000000"/>
          <w:lang w:val="uk-UA"/>
        </w:rPr>
      </w:pPr>
      <w:r w:rsidRPr="00A23FE2">
        <w:rPr>
          <w:color w:val="000000"/>
          <w:lang w:val="uk-UA"/>
        </w:rPr>
        <w:t>формування ефективної мережі класів</w:t>
      </w:r>
      <w:r w:rsidRPr="00A23FE2" w:rsidR="008C295F">
        <w:rPr>
          <w:color w:val="000000"/>
          <w:lang w:val="uk-UA"/>
        </w:rPr>
        <w:t xml:space="preserve"> (груп)</w:t>
      </w:r>
      <w:r w:rsidRPr="00A23FE2">
        <w:rPr>
          <w:color w:val="000000"/>
          <w:lang w:val="uk-UA"/>
        </w:rPr>
        <w:t>, що відповідає чинному законодавству України;</w:t>
      </w:r>
    </w:p>
    <w:p w:rsidR="006B5B70" w:rsidRPr="00A23FE2" w:rsidP="00A23FE2" w14:paraId="1123B392" w14:textId="77777777">
      <w:pPr>
        <w:pStyle w:val="ListParagraph"/>
        <w:numPr>
          <w:ilvl w:val="1"/>
          <w:numId w:val="6"/>
        </w:numPr>
        <w:overflowPunct w:val="0"/>
        <w:autoSpaceDE w:val="0"/>
        <w:autoSpaceDN w:val="0"/>
        <w:adjustRightInd w:val="0"/>
        <w:ind w:left="0" w:firstLine="709"/>
        <w:jc w:val="both"/>
        <w:rPr>
          <w:b/>
          <w:color w:val="000000"/>
          <w:lang w:val="uk-UA"/>
        </w:rPr>
      </w:pPr>
      <w:r w:rsidRPr="00A23FE2">
        <w:rPr>
          <w:color w:val="000000"/>
          <w:lang w:val="uk-UA"/>
        </w:rPr>
        <w:t>розширення (у разі потреби) мережі класів (груп) з інклюзивним навчанням та вихованням у закладах освіти, інклюзивних груп продовженого дня у закладах загальної середньої освіти;</w:t>
      </w:r>
      <w:r w:rsidRPr="00A23FE2">
        <w:rPr>
          <w:color w:val="000000"/>
          <w:lang w:val="uk-UA"/>
        </w:rPr>
        <w:t xml:space="preserve"> </w:t>
      </w:r>
    </w:p>
    <w:p w:rsidR="006B5B70" w:rsidRPr="00A23FE2" w:rsidP="00A23FE2" w14:paraId="57B95C06" w14:textId="28925716">
      <w:pPr>
        <w:pStyle w:val="ListParagraph"/>
        <w:numPr>
          <w:ilvl w:val="1"/>
          <w:numId w:val="6"/>
        </w:numPr>
        <w:overflowPunct w:val="0"/>
        <w:autoSpaceDE w:val="0"/>
        <w:autoSpaceDN w:val="0"/>
        <w:adjustRightInd w:val="0"/>
        <w:ind w:left="0" w:firstLine="709"/>
        <w:jc w:val="both"/>
        <w:rPr>
          <w:b/>
          <w:color w:val="000000"/>
          <w:lang w:val="uk-UA"/>
        </w:rPr>
      </w:pPr>
      <w:r w:rsidRPr="00A23FE2">
        <w:rPr>
          <w:color w:val="000000"/>
          <w:lang w:val="uk-UA"/>
        </w:rPr>
        <w:t xml:space="preserve">розширення сектору послуг, які надаються </w:t>
      </w:r>
      <w:r w:rsidRPr="00A23FE2">
        <w:rPr>
          <w:color w:val="000000"/>
          <w:lang w:val="uk-UA"/>
        </w:rPr>
        <w:t>інклюзивно</w:t>
      </w:r>
      <w:r w:rsidRPr="00A23FE2">
        <w:rPr>
          <w:color w:val="000000"/>
          <w:lang w:val="uk-UA"/>
        </w:rPr>
        <w:t>-ресурсним центром</w:t>
      </w:r>
    </w:p>
    <w:p w:rsidR="00A23FE2" w:rsidRPr="00A23FE2" w:rsidP="00A23FE2" w14:paraId="6487BBB5" w14:textId="4F89969D">
      <w:pPr>
        <w:overflowPunct w:val="0"/>
        <w:autoSpaceDE w:val="0"/>
        <w:autoSpaceDN w:val="0"/>
        <w:adjustRightInd w:val="0"/>
        <w:ind w:left="142"/>
        <w:jc w:val="right"/>
        <w:rPr>
          <w:lang w:val="uk-UA"/>
        </w:rPr>
      </w:pPr>
      <w:r w:rsidRPr="00A23FE2">
        <w:rPr>
          <w:lang w:val="uk-UA"/>
        </w:rPr>
        <w:t>Бучанська міська рада,</w:t>
      </w:r>
    </w:p>
    <w:p w:rsidR="006B5B70" w:rsidRPr="00A23FE2" w:rsidP="00A23FE2" w14:paraId="0AC26CC5" w14:textId="5B7CF9CB">
      <w:pPr>
        <w:overflowPunct w:val="0"/>
        <w:autoSpaceDE w:val="0"/>
        <w:autoSpaceDN w:val="0"/>
        <w:adjustRightInd w:val="0"/>
        <w:ind w:left="142"/>
        <w:jc w:val="right"/>
        <w:rPr>
          <w:lang w:val="uk-UA"/>
        </w:rPr>
      </w:pPr>
      <w:r w:rsidRPr="00A23FE2">
        <w:rPr>
          <w:lang w:val="uk-UA"/>
        </w:rPr>
        <w:t>Відділ освіти,</w:t>
      </w:r>
    </w:p>
    <w:p w:rsidR="006B5B70" w:rsidRPr="00A23FE2" w:rsidP="00A23FE2" w14:paraId="5FD37544" w14:textId="77777777">
      <w:pPr>
        <w:overflowPunct w:val="0"/>
        <w:autoSpaceDE w:val="0"/>
        <w:autoSpaceDN w:val="0"/>
        <w:adjustRightInd w:val="0"/>
        <w:ind w:left="142"/>
        <w:jc w:val="right"/>
        <w:rPr>
          <w:lang w:val="uk-UA"/>
        </w:rPr>
      </w:pPr>
      <w:r w:rsidRPr="00A23FE2">
        <w:rPr>
          <w:lang w:val="uk-UA"/>
        </w:rPr>
        <w:t>до 29 серпня 2025 р.</w:t>
      </w:r>
    </w:p>
    <w:p w:rsidR="006B5B70" w:rsidRPr="00A23FE2" w:rsidP="00A23FE2" w14:paraId="5E843EBF" w14:textId="27E02C80">
      <w:pPr>
        <w:pStyle w:val="ListParagraph"/>
        <w:numPr>
          <w:ilvl w:val="0"/>
          <w:numId w:val="6"/>
        </w:numPr>
        <w:overflowPunct w:val="0"/>
        <w:autoSpaceDE w:val="0"/>
        <w:autoSpaceDN w:val="0"/>
        <w:adjustRightInd w:val="0"/>
        <w:ind w:left="0" w:firstLine="709"/>
        <w:jc w:val="both"/>
        <w:rPr>
          <w:bCs/>
          <w:color w:val="000000"/>
          <w:lang w:val="uk-UA"/>
        </w:rPr>
      </w:pPr>
      <w:r w:rsidRPr="00A23FE2">
        <w:rPr>
          <w:bCs/>
          <w:color w:val="000000"/>
          <w:lang w:val="uk-UA"/>
        </w:rPr>
        <w:t>Забезпечення збільшення кількості здобувачів освіти, які навчаються за очною формою, з урахуванням безпекової ситуації та наявності облаштованих захисних споруд цивільного захисту.</w:t>
      </w:r>
    </w:p>
    <w:p w:rsidR="00A23FE2" w:rsidRPr="00A23FE2" w:rsidP="00A23FE2" w14:paraId="4DE5CEFF" w14:textId="4021B75D">
      <w:pPr>
        <w:overflowPunct w:val="0"/>
        <w:autoSpaceDE w:val="0"/>
        <w:autoSpaceDN w:val="0"/>
        <w:adjustRightInd w:val="0"/>
        <w:ind w:left="142"/>
        <w:jc w:val="right"/>
        <w:rPr>
          <w:lang w:val="uk-UA"/>
        </w:rPr>
      </w:pPr>
      <w:r w:rsidRPr="00A23FE2">
        <w:rPr>
          <w:lang w:val="uk-UA"/>
        </w:rPr>
        <w:t xml:space="preserve">Бучанська міська рада, </w:t>
      </w:r>
    </w:p>
    <w:p w:rsidR="001B0492" w:rsidRPr="00A23FE2" w:rsidP="00A23FE2" w14:paraId="759B5F36" w14:textId="6C63DB6D">
      <w:pPr>
        <w:overflowPunct w:val="0"/>
        <w:autoSpaceDE w:val="0"/>
        <w:autoSpaceDN w:val="0"/>
        <w:adjustRightInd w:val="0"/>
        <w:ind w:left="142"/>
        <w:jc w:val="right"/>
        <w:rPr>
          <w:lang w:val="uk-UA"/>
        </w:rPr>
      </w:pPr>
      <w:r w:rsidRPr="00A23FE2">
        <w:rPr>
          <w:lang w:val="uk-UA"/>
        </w:rPr>
        <w:t>Відділ освіти,</w:t>
      </w:r>
    </w:p>
    <w:p w:rsidR="001B0492" w:rsidRPr="00A23FE2" w:rsidP="00A23FE2" w14:paraId="64A085D6" w14:textId="77777777">
      <w:pPr>
        <w:overflowPunct w:val="0"/>
        <w:autoSpaceDE w:val="0"/>
        <w:autoSpaceDN w:val="0"/>
        <w:adjustRightInd w:val="0"/>
        <w:ind w:left="142"/>
        <w:jc w:val="right"/>
        <w:rPr>
          <w:lang w:val="uk-UA"/>
        </w:rPr>
      </w:pPr>
      <w:r w:rsidRPr="00A23FE2">
        <w:rPr>
          <w:lang w:val="uk-UA"/>
        </w:rPr>
        <w:t xml:space="preserve">2025-2026 </w:t>
      </w:r>
      <w:r w:rsidRPr="00A23FE2">
        <w:rPr>
          <w:lang w:val="uk-UA"/>
        </w:rPr>
        <w:t>н.р</w:t>
      </w:r>
      <w:r w:rsidRPr="00A23FE2">
        <w:rPr>
          <w:lang w:val="uk-UA"/>
        </w:rPr>
        <w:t>.</w:t>
      </w:r>
    </w:p>
    <w:p w:rsidR="00DC0C9B" w:rsidRPr="00A23FE2" w:rsidP="00A23FE2" w14:paraId="5B56B21A" w14:textId="7EE5F9A0">
      <w:pPr>
        <w:pStyle w:val="ListParagraph"/>
        <w:numPr>
          <w:ilvl w:val="0"/>
          <w:numId w:val="16"/>
        </w:numPr>
        <w:ind w:left="0" w:firstLine="709"/>
        <w:jc w:val="both"/>
        <w:rPr>
          <w:color w:val="000000" w:themeColor="text1"/>
          <w:lang w:val="uk-UA"/>
        </w:rPr>
      </w:pPr>
      <w:r w:rsidRPr="00A23FE2">
        <w:rPr>
          <w:color w:val="000000" w:themeColor="text1"/>
          <w:spacing w:val="7"/>
          <w:lang w:val=""/>
        </w:rPr>
        <w:t>Прове</w:t>
      </w:r>
      <w:r w:rsidRPr="00A23FE2" w:rsidR="008D327F">
        <w:rPr>
          <w:color w:val="000000" w:themeColor="text1"/>
          <w:spacing w:val="7"/>
          <w:lang w:val="uk-UA"/>
        </w:rPr>
        <w:t>дення</w:t>
      </w:r>
      <w:r w:rsidRPr="00A23FE2">
        <w:rPr>
          <w:color w:val="000000" w:themeColor="text1"/>
          <w:spacing w:val="7"/>
          <w:lang w:val=""/>
        </w:rPr>
        <w:t xml:space="preserve"> </w:t>
      </w:r>
      <w:r w:rsidRPr="00A23FE2">
        <w:rPr>
          <w:color w:val="000000" w:themeColor="text1"/>
          <w:spacing w:val="7"/>
          <w:lang w:val="uk-UA"/>
        </w:rPr>
        <w:t>перевірк</w:t>
      </w:r>
      <w:r w:rsidRPr="00A23FE2" w:rsidR="008D327F">
        <w:rPr>
          <w:color w:val="000000" w:themeColor="text1"/>
          <w:spacing w:val="7"/>
          <w:lang w:val="uk-UA"/>
        </w:rPr>
        <w:t>и</w:t>
      </w:r>
      <w:r w:rsidRPr="00A23FE2">
        <w:rPr>
          <w:color w:val="000000" w:themeColor="text1"/>
          <w:spacing w:val="7"/>
          <w:lang w:val="uk-UA"/>
        </w:rPr>
        <w:t xml:space="preserve"> </w:t>
      </w:r>
      <w:r w:rsidRPr="00A23FE2">
        <w:rPr>
          <w:color w:val="000000" w:themeColor="text1"/>
          <w:spacing w:val="7"/>
          <w:lang w:val=""/>
        </w:rPr>
        <w:t xml:space="preserve">стану </w:t>
      </w:r>
      <w:r w:rsidRPr="00A23FE2" w:rsidR="00564ED5">
        <w:rPr>
          <w:color w:val="000000" w:themeColor="text1"/>
          <w:spacing w:val="7"/>
          <w:lang w:val="uk-UA"/>
        </w:rPr>
        <w:t xml:space="preserve">готовності </w:t>
      </w:r>
      <w:r w:rsidRPr="00A23FE2">
        <w:rPr>
          <w:color w:val="000000" w:themeColor="text1"/>
          <w:spacing w:val="7"/>
          <w:lang w:val=""/>
        </w:rPr>
        <w:t xml:space="preserve">закладів освіти </w:t>
      </w:r>
      <w:r w:rsidRPr="00A23FE2" w:rsidR="00564ED5">
        <w:rPr>
          <w:color w:val="000000" w:themeColor="text1"/>
          <w:spacing w:val="7"/>
          <w:lang w:val="uk-UA"/>
        </w:rPr>
        <w:t>та їх захисних споруд цивільного захисту до використання та призначення</w:t>
      </w:r>
      <w:r w:rsidRPr="00A23FE2" w:rsidR="00AB0420">
        <w:rPr>
          <w:color w:val="000000" w:themeColor="text1"/>
          <w:spacing w:val="7"/>
          <w:lang w:val=""/>
        </w:rPr>
        <w:t xml:space="preserve"> </w:t>
      </w:r>
      <w:r w:rsidRPr="00A23FE2" w:rsidR="00AB0420">
        <w:rPr>
          <w:color w:val="000000" w:themeColor="text1"/>
          <w:spacing w:val="7"/>
          <w:lang w:val="uk-UA"/>
        </w:rPr>
        <w:t>у</w:t>
      </w:r>
      <w:r w:rsidRPr="00A23FE2" w:rsidR="00AB0420">
        <w:rPr>
          <w:color w:val="000000" w:themeColor="text1"/>
          <w:spacing w:val="7"/>
          <w:lang w:val=""/>
        </w:rPr>
        <w:t xml:space="preserve"> ново</w:t>
      </w:r>
      <w:r w:rsidRPr="00A23FE2" w:rsidR="00AB0420">
        <w:rPr>
          <w:color w:val="000000" w:themeColor="text1"/>
          <w:spacing w:val="7"/>
          <w:lang w:val="uk-UA"/>
        </w:rPr>
        <w:t>му</w:t>
      </w:r>
      <w:r w:rsidRPr="00A23FE2" w:rsidR="00AB0420">
        <w:rPr>
          <w:color w:val="000000" w:themeColor="text1"/>
          <w:spacing w:val="7"/>
          <w:lang w:val=""/>
        </w:rPr>
        <w:t xml:space="preserve"> 202</w:t>
      </w:r>
      <w:r w:rsidRPr="00A23FE2" w:rsidR="00AB0420">
        <w:rPr>
          <w:color w:val="000000" w:themeColor="text1"/>
          <w:spacing w:val="7"/>
          <w:lang w:val="uk-UA"/>
        </w:rPr>
        <w:t>5-</w:t>
      </w:r>
      <w:r w:rsidRPr="00A23FE2" w:rsidR="00AB0420">
        <w:rPr>
          <w:color w:val="000000" w:themeColor="text1"/>
          <w:spacing w:val="7"/>
          <w:lang w:val=""/>
        </w:rPr>
        <w:t>202</w:t>
      </w:r>
      <w:r w:rsidRPr="00A23FE2" w:rsidR="00AB0420">
        <w:rPr>
          <w:color w:val="000000" w:themeColor="text1"/>
          <w:spacing w:val="7"/>
          <w:lang w:val="uk-UA"/>
        </w:rPr>
        <w:t>6</w:t>
      </w:r>
      <w:r w:rsidRPr="00A23FE2" w:rsidR="00AB0420">
        <w:rPr>
          <w:color w:val="000000" w:themeColor="text1"/>
          <w:spacing w:val="7"/>
          <w:lang w:val=""/>
        </w:rPr>
        <w:t xml:space="preserve"> навчально</w:t>
      </w:r>
      <w:r w:rsidRPr="00A23FE2" w:rsidR="00AB0420">
        <w:rPr>
          <w:color w:val="000000" w:themeColor="text1"/>
          <w:spacing w:val="7"/>
          <w:lang w:val="uk-UA"/>
        </w:rPr>
        <w:t>му</w:t>
      </w:r>
      <w:r w:rsidRPr="00A23FE2" w:rsidR="00AB0420">
        <w:rPr>
          <w:color w:val="000000" w:themeColor="text1"/>
          <w:spacing w:val="7"/>
          <w:lang w:val=""/>
        </w:rPr>
        <w:t xml:space="preserve"> ро</w:t>
      </w:r>
      <w:r w:rsidRPr="00A23FE2" w:rsidR="00AB0420">
        <w:rPr>
          <w:color w:val="000000" w:themeColor="text1"/>
          <w:spacing w:val="7"/>
          <w:lang w:val="uk-UA"/>
        </w:rPr>
        <w:t>ці</w:t>
      </w:r>
      <w:r w:rsidRPr="00A23FE2" w:rsidR="00E01BE0">
        <w:rPr>
          <w:color w:val="000000" w:themeColor="text1"/>
          <w:spacing w:val="7"/>
          <w:lang w:val="uk-UA"/>
        </w:rPr>
        <w:t xml:space="preserve"> </w:t>
      </w:r>
      <w:r w:rsidRPr="00A23FE2">
        <w:rPr>
          <w:color w:val="000000" w:themeColor="text1"/>
          <w:shd w:val="clear" w:color="auto" w:fill="FFFFFF"/>
          <w:lang w:val="uk-UA"/>
        </w:rPr>
        <w:t xml:space="preserve">з подальшим підписанням відповідних актів, </w:t>
      </w:r>
      <w:r w:rsidRPr="00A23FE2">
        <w:rPr>
          <w:lang w:val=""/>
        </w:rPr>
        <w:t>включ</w:t>
      </w:r>
      <w:r w:rsidRPr="00A23FE2">
        <w:rPr>
          <w:lang w:val="uk-UA"/>
        </w:rPr>
        <w:t>и</w:t>
      </w:r>
      <w:r w:rsidRPr="00A23FE2">
        <w:rPr>
          <w:lang w:val=""/>
        </w:rPr>
        <w:t>ти до персонального складу комісі</w:t>
      </w:r>
      <w:r w:rsidRPr="00A23FE2">
        <w:rPr>
          <w:lang w:val="uk-UA"/>
        </w:rPr>
        <w:t>ї</w:t>
      </w:r>
      <w:r w:rsidRPr="00A23FE2">
        <w:rPr>
          <w:lang w:val=""/>
        </w:rPr>
        <w:t xml:space="preserve"> фахівців територіальних підрозділів, що уповноважені здійснювати державний нагляд (контроль) у відповідних сферах господарської діяльності за згодою </w:t>
      </w:r>
    </w:p>
    <w:p w:rsidR="00DC0C9B" w:rsidRPr="00A23FE2" w:rsidP="00A23FE2" w14:paraId="27FB6BE9" w14:textId="77777777">
      <w:pPr>
        <w:overflowPunct w:val="0"/>
        <w:autoSpaceDE w:val="0"/>
        <w:autoSpaceDN w:val="0"/>
        <w:adjustRightInd w:val="0"/>
        <w:ind w:firstLine="709"/>
        <w:jc w:val="right"/>
        <w:rPr>
          <w:lang w:val="uk-UA"/>
        </w:rPr>
      </w:pPr>
      <w:r w:rsidRPr="00A23FE2">
        <w:rPr>
          <w:lang w:val="uk-UA"/>
        </w:rPr>
        <w:t>Бучанська міська рада,</w:t>
      </w:r>
    </w:p>
    <w:p w:rsidR="00DC0C9B" w:rsidRPr="00A23FE2" w:rsidP="00A23FE2" w14:paraId="736782AA" w14:textId="77777777">
      <w:pPr>
        <w:overflowPunct w:val="0"/>
        <w:autoSpaceDE w:val="0"/>
        <w:autoSpaceDN w:val="0"/>
        <w:adjustRightInd w:val="0"/>
        <w:ind w:firstLine="709"/>
        <w:jc w:val="right"/>
        <w:rPr>
          <w:lang w:val="uk-UA"/>
        </w:rPr>
      </w:pPr>
      <w:r w:rsidRPr="00A23FE2">
        <w:rPr>
          <w:lang w:val="uk-UA"/>
        </w:rPr>
        <w:t>Відділ освіти</w:t>
      </w:r>
    </w:p>
    <w:p w:rsidR="00DC0C9B" w:rsidRPr="00A23FE2" w:rsidP="00A23FE2" w14:paraId="650C965D" w14:textId="77777777">
      <w:pPr>
        <w:overflowPunct w:val="0"/>
        <w:autoSpaceDE w:val="0"/>
        <w:autoSpaceDN w:val="0"/>
        <w:adjustRightInd w:val="0"/>
        <w:ind w:firstLine="709"/>
        <w:jc w:val="right"/>
        <w:rPr>
          <w:lang w:val="uk-UA"/>
        </w:rPr>
      </w:pPr>
      <w:r w:rsidRPr="00A23FE2">
        <w:rPr>
          <w:lang w:val="uk-UA"/>
        </w:rPr>
        <w:t>12-22 серпня 2025 р.</w:t>
      </w:r>
    </w:p>
    <w:p w:rsidR="00200ABE" w:rsidRPr="00A23FE2" w:rsidP="00A23FE2" w14:paraId="6FAD2FC2" w14:textId="4CABDE6A">
      <w:pPr>
        <w:pStyle w:val="ListParagraph"/>
        <w:numPr>
          <w:ilvl w:val="0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bCs/>
          <w:color w:val="000000"/>
          <w:lang w:val="uk-UA"/>
        </w:rPr>
      </w:pPr>
      <w:r w:rsidRPr="00A23FE2">
        <w:rPr>
          <w:bCs/>
          <w:color w:val="000000"/>
          <w:lang w:val="uk-UA"/>
        </w:rPr>
        <w:t>Здійснення постійн</w:t>
      </w:r>
      <w:r w:rsidRPr="00A23FE2" w:rsidR="00A23FE2">
        <w:rPr>
          <w:bCs/>
          <w:color w:val="000000"/>
          <w:lang w:val="uk-UA"/>
        </w:rPr>
        <w:t>ого</w:t>
      </w:r>
      <w:r w:rsidRPr="00A23FE2">
        <w:rPr>
          <w:bCs/>
          <w:color w:val="000000"/>
          <w:lang w:val="uk-UA"/>
        </w:rPr>
        <w:t xml:space="preserve"> контролю за станом готовності до використання за призначен</w:t>
      </w:r>
      <w:r w:rsidRPr="00A23FE2" w:rsidR="00A23FE2">
        <w:rPr>
          <w:bCs/>
          <w:color w:val="000000"/>
          <w:lang w:val="uk-UA"/>
        </w:rPr>
        <w:t>н</w:t>
      </w:r>
      <w:r w:rsidRPr="00A23FE2">
        <w:rPr>
          <w:bCs/>
          <w:color w:val="000000"/>
          <w:lang w:val="uk-UA"/>
        </w:rPr>
        <w:t>ям та утриманням у належному стані фонду захисних споруд цивільного захисту в закладах та установах освіти.</w:t>
      </w:r>
    </w:p>
    <w:p w:rsidR="00A23FE2" w:rsidRPr="00A23FE2" w:rsidP="00A23FE2" w14:paraId="25BB7206" w14:textId="77777777">
      <w:pPr>
        <w:overflowPunct w:val="0"/>
        <w:autoSpaceDE w:val="0"/>
        <w:autoSpaceDN w:val="0"/>
        <w:adjustRightInd w:val="0"/>
        <w:jc w:val="right"/>
        <w:rPr>
          <w:lang w:val="uk-UA"/>
        </w:rPr>
      </w:pPr>
      <w:r w:rsidRPr="00A23FE2">
        <w:rPr>
          <w:lang w:val="uk-UA"/>
        </w:rPr>
        <w:t xml:space="preserve">Бучанська міська рада, </w:t>
      </w:r>
    </w:p>
    <w:p w:rsidR="00A23FE2" w:rsidRPr="00A23FE2" w:rsidP="00A23FE2" w14:paraId="23121856" w14:textId="7880772C">
      <w:pPr>
        <w:overflowPunct w:val="0"/>
        <w:autoSpaceDE w:val="0"/>
        <w:autoSpaceDN w:val="0"/>
        <w:adjustRightInd w:val="0"/>
        <w:jc w:val="right"/>
        <w:rPr>
          <w:lang w:val="uk-UA"/>
        </w:rPr>
      </w:pPr>
      <w:r w:rsidRPr="00A23FE2">
        <w:rPr>
          <w:lang w:val="uk-UA"/>
        </w:rPr>
        <w:t>Відділ освіти,</w:t>
      </w:r>
    </w:p>
    <w:p w:rsidR="00A23FE2" w:rsidRPr="00A23FE2" w:rsidP="00A23FE2" w14:paraId="083C7203" w14:textId="77777777">
      <w:pPr>
        <w:overflowPunct w:val="0"/>
        <w:autoSpaceDE w:val="0"/>
        <w:autoSpaceDN w:val="0"/>
        <w:adjustRightInd w:val="0"/>
        <w:jc w:val="right"/>
        <w:rPr>
          <w:lang w:val="uk-UA"/>
        </w:rPr>
      </w:pPr>
      <w:r w:rsidRPr="00A23FE2">
        <w:rPr>
          <w:lang w:val="uk-UA"/>
        </w:rPr>
        <w:t xml:space="preserve">2025-2026 </w:t>
      </w:r>
      <w:r w:rsidRPr="00A23FE2">
        <w:rPr>
          <w:lang w:val="uk-UA"/>
        </w:rPr>
        <w:t>н.р</w:t>
      </w:r>
      <w:r w:rsidRPr="00A23FE2">
        <w:rPr>
          <w:lang w:val="uk-UA"/>
        </w:rPr>
        <w:t>.</w:t>
      </w:r>
    </w:p>
    <w:p w:rsidR="00610F07" w:rsidRPr="00A23FE2" w:rsidP="00A23FE2" w14:paraId="0FEDF1A1" w14:textId="3075933F">
      <w:pPr>
        <w:pStyle w:val="NormalWeb"/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/>
          <w:lang w:val=""/>
        </w:rPr>
      </w:pPr>
      <w:r w:rsidRPr="00A23FE2">
        <w:rPr>
          <w:rFonts w:ascii="Times New Roman" w:hAnsi="Times New Roman"/>
          <w:lang w:val="uk-UA"/>
        </w:rPr>
        <w:t>Продовж</w:t>
      </w:r>
      <w:r w:rsidRPr="00A23FE2" w:rsidR="008D327F">
        <w:rPr>
          <w:rFonts w:ascii="Times New Roman" w:hAnsi="Times New Roman"/>
          <w:lang w:val="uk-UA"/>
        </w:rPr>
        <w:t>ення</w:t>
      </w:r>
      <w:r w:rsidRPr="00A23FE2">
        <w:rPr>
          <w:rFonts w:ascii="Times New Roman" w:hAnsi="Times New Roman"/>
          <w:lang w:val="uk-UA"/>
        </w:rPr>
        <w:t xml:space="preserve"> робот</w:t>
      </w:r>
      <w:r w:rsidRPr="00A23FE2" w:rsidR="008D327F">
        <w:rPr>
          <w:rFonts w:ascii="Times New Roman" w:hAnsi="Times New Roman"/>
          <w:lang w:val="uk-UA"/>
        </w:rPr>
        <w:t>и</w:t>
      </w:r>
      <w:r w:rsidRPr="00A23FE2">
        <w:rPr>
          <w:rFonts w:ascii="Times New Roman" w:hAnsi="Times New Roman"/>
          <w:lang w:val="uk-UA"/>
        </w:rPr>
        <w:t xml:space="preserve"> з питань нарощування  фонду захисних споруд цивільного захисту шляхом облаштування наявних та будівництва нових найпростіших </w:t>
      </w:r>
      <w:r w:rsidRPr="00A23FE2">
        <w:rPr>
          <w:rFonts w:ascii="Times New Roman" w:hAnsi="Times New Roman"/>
          <w:lang w:val="uk-UA"/>
        </w:rPr>
        <w:t>укриттів</w:t>
      </w:r>
      <w:r w:rsidRPr="00A23FE2">
        <w:rPr>
          <w:rFonts w:ascii="Times New Roman" w:hAnsi="Times New Roman"/>
          <w:lang w:val="uk-UA"/>
        </w:rPr>
        <w:t xml:space="preserve"> у закладах та установах освіти, проведення капітальних </w:t>
      </w:r>
      <w:r w:rsidRPr="00A23FE2" w:rsidR="002113AD">
        <w:rPr>
          <w:rFonts w:ascii="Times New Roman" w:hAnsi="Times New Roman"/>
          <w:lang w:val="uk-UA"/>
        </w:rPr>
        <w:t xml:space="preserve">і поточних </w:t>
      </w:r>
      <w:r w:rsidRPr="00A23FE2">
        <w:rPr>
          <w:rFonts w:ascii="Times New Roman" w:hAnsi="Times New Roman"/>
          <w:lang w:val="uk-UA"/>
        </w:rPr>
        <w:t>ремонтів</w:t>
      </w:r>
      <w:r w:rsidRPr="00A23FE2" w:rsidR="002113AD">
        <w:rPr>
          <w:rFonts w:ascii="Times New Roman" w:hAnsi="Times New Roman"/>
          <w:lang w:val="uk-UA"/>
        </w:rPr>
        <w:t xml:space="preserve"> у наявних захисних спорудах цивільного захисту, відповідно до вимог законодавства, приведення фонду захисних споруд цивільного захисту закладів освіти у готовність до використання за призначенням.</w:t>
      </w:r>
      <w:r w:rsidRPr="00A23FE2">
        <w:rPr>
          <w:rFonts w:ascii="Times New Roman" w:hAnsi="Times New Roman"/>
          <w:lang w:val="uk-UA"/>
        </w:rPr>
        <w:t xml:space="preserve"> </w:t>
      </w:r>
    </w:p>
    <w:p w:rsidR="00A23FE2" w:rsidRPr="002E0DE8" w:rsidP="002E0DE8" w14:paraId="3EFC852D" w14:textId="77777777">
      <w:pPr>
        <w:overflowPunct w:val="0"/>
        <w:autoSpaceDE w:val="0"/>
        <w:autoSpaceDN w:val="0"/>
        <w:adjustRightInd w:val="0"/>
        <w:jc w:val="right"/>
        <w:rPr>
          <w:lang w:val="uk-UA"/>
        </w:rPr>
      </w:pPr>
      <w:r w:rsidRPr="002E0DE8">
        <w:rPr>
          <w:lang w:val="uk-UA"/>
        </w:rPr>
        <w:t xml:space="preserve">Бучанська міська рада, </w:t>
      </w:r>
    </w:p>
    <w:p w:rsidR="00A23FE2" w:rsidRPr="002E0DE8" w:rsidP="002E0DE8" w14:paraId="788DDE52" w14:textId="77777777">
      <w:pPr>
        <w:overflowPunct w:val="0"/>
        <w:autoSpaceDE w:val="0"/>
        <w:autoSpaceDN w:val="0"/>
        <w:adjustRightInd w:val="0"/>
        <w:jc w:val="right"/>
        <w:rPr>
          <w:lang w:val="uk-UA"/>
        </w:rPr>
      </w:pPr>
      <w:r w:rsidRPr="002E0DE8">
        <w:rPr>
          <w:lang w:val="uk-UA"/>
        </w:rPr>
        <w:t>Відділ освіти,</w:t>
      </w:r>
    </w:p>
    <w:p w:rsidR="00610F07" w:rsidRPr="00A23FE2" w:rsidP="00A23FE2" w14:paraId="03998BEC" w14:textId="074F418A">
      <w:pPr>
        <w:pStyle w:val="NormalWeb"/>
        <w:spacing w:after="0"/>
        <w:ind w:left="709"/>
        <w:jc w:val="right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д</w:t>
      </w:r>
      <w:r w:rsidRPr="00A23FE2" w:rsidR="002113AD">
        <w:rPr>
          <w:rFonts w:ascii="Times New Roman" w:hAnsi="Times New Roman"/>
          <w:lang w:val="uk-UA"/>
        </w:rPr>
        <w:t>о 22 серпня 2025 р.,</w:t>
      </w:r>
    </w:p>
    <w:p w:rsidR="002113AD" w:rsidRPr="00A23FE2" w:rsidP="00A23FE2" w14:paraId="1CBFA8C2" w14:textId="5DBD00AC">
      <w:pPr>
        <w:pStyle w:val="NormalWeb"/>
        <w:spacing w:after="0"/>
        <w:ind w:left="709"/>
        <w:jc w:val="right"/>
        <w:rPr>
          <w:rFonts w:ascii="Times New Roman" w:hAnsi="Times New Roman"/>
          <w:lang w:val="uk-UA"/>
        </w:rPr>
      </w:pPr>
      <w:r w:rsidRPr="00A23FE2">
        <w:rPr>
          <w:rFonts w:ascii="Times New Roman" w:hAnsi="Times New Roman"/>
          <w:lang w:val="uk-UA"/>
        </w:rPr>
        <w:t xml:space="preserve">2025-2026 </w:t>
      </w:r>
      <w:r w:rsidRPr="00A23FE2">
        <w:rPr>
          <w:rFonts w:ascii="Times New Roman" w:hAnsi="Times New Roman"/>
          <w:lang w:val="uk-UA"/>
        </w:rPr>
        <w:t>н.р</w:t>
      </w:r>
      <w:r w:rsidRPr="00A23FE2">
        <w:rPr>
          <w:rFonts w:ascii="Times New Roman" w:hAnsi="Times New Roman"/>
          <w:lang w:val="uk-UA"/>
        </w:rPr>
        <w:t>.</w:t>
      </w:r>
    </w:p>
    <w:p w:rsidR="00C22274" w:rsidRPr="00A23FE2" w:rsidP="00A23FE2" w14:paraId="09BC4893" w14:textId="244899D2">
      <w:pPr>
        <w:pStyle w:val="NormalWeb"/>
        <w:numPr>
          <w:ilvl w:val="0"/>
          <w:numId w:val="16"/>
        </w:numPr>
        <w:shd w:val="clear" w:color="auto" w:fill="FFFFFF"/>
        <w:spacing w:after="0"/>
        <w:ind w:left="0" w:firstLine="709"/>
        <w:jc w:val="both"/>
        <w:textAlignment w:val="baseline"/>
        <w:outlineLvl w:val="1"/>
        <w:rPr>
          <w:rFonts w:ascii="Times New Roman" w:hAnsi="Times New Roman"/>
          <w:color w:val="333333"/>
          <w:lang w:val="uk-UA" w:eastAsia="uk-UA"/>
        </w:rPr>
      </w:pPr>
      <w:r w:rsidRPr="00A23FE2">
        <w:rPr>
          <w:rFonts w:ascii="Times New Roman" w:hAnsi="Times New Roman"/>
          <w:lang w:val="uk-UA"/>
        </w:rPr>
        <w:t>Забезпеч</w:t>
      </w:r>
      <w:r w:rsidRPr="00A23FE2" w:rsidR="008D327F">
        <w:rPr>
          <w:rFonts w:ascii="Times New Roman" w:hAnsi="Times New Roman"/>
          <w:lang w:val="uk-UA"/>
        </w:rPr>
        <w:t>ення</w:t>
      </w:r>
      <w:r w:rsidRPr="00A23FE2">
        <w:rPr>
          <w:rFonts w:ascii="Times New Roman" w:hAnsi="Times New Roman"/>
          <w:lang w:val="uk-UA"/>
        </w:rPr>
        <w:t xml:space="preserve"> реалізацію в повному обсязі обсягів </w:t>
      </w:r>
      <w:r w:rsidRPr="00A23FE2">
        <w:rPr>
          <w:rFonts w:ascii="Times New Roman" w:hAnsi="Times New Roman"/>
          <w:lang w:val="uk-UA"/>
        </w:rPr>
        <w:t>проєктів</w:t>
      </w:r>
      <w:r w:rsidRPr="00A23FE2">
        <w:rPr>
          <w:rFonts w:ascii="Times New Roman" w:hAnsi="Times New Roman"/>
          <w:lang w:val="uk-UA"/>
        </w:rPr>
        <w:t>, які фінансуються за кошти державної субвенції на умовах співфінансування</w:t>
      </w:r>
      <w:r w:rsidRPr="00A23FE2">
        <w:rPr>
          <w:rFonts w:ascii="Times New Roman" w:hAnsi="Times New Roman"/>
          <w:lang w:val="uk-UA"/>
        </w:rPr>
        <w:t xml:space="preserve"> в</w:t>
      </w:r>
      <w:r w:rsidRPr="00A23FE2" w:rsidR="00614ED6">
        <w:rPr>
          <w:rFonts w:ascii="Times New Roman" w:hAnsi="Times New Roman"/>
          <w:color w:val="2C363A"/>
          <w:shd w:val="clear" w:color="auto" w:fill="FFFFFF"/>
          <w:lang w:val=""/>
        </w:rPr>
        <w:t xml:space="preserve">ідповідно до постанов Кабінету Міністрів України </w:t>
      </w:r>
      <w:r w:rsidRPr="00A23FE2">
        <w:rPr>
          <w:rFonts w:ascii="Times New Roman" w:hAnsi="Times New Roman"/>
          <w:lang w:val="" w:eastAsia="uk-UA"/>
        </w:rPr>
        <w:t>від 30</w:t>
      </w:r>
      <w:r w:rsidRPr="00A23FE2">
        <w:rPr>
          <w:rFonts w:ascii="Times New Roman" w:hAnsi="Times New Roman"/>
          <w:lang w:val="uk-UA" w:eastAsia="uk-UA"/>
        </w:rPr>
        <w:t>.12.</w:t>
      </w:r>
      <w:r w:rsidRPr="00A23FE2">
        <w:rPr>
          <w:rFonts w:ascii="Times New Roman" w:hAnsi="Times New Roman"/>
          <w:lang w:val="" w:eastAsia="uk-UA"/>
        </w:rPr>
        <w:t>2024 р. № 1530</w:t>
      </w:r>
      <w:r w:rsidRPr="00A23FE2">
        <w:rPr>
          <w:rFonts w:ascii="Times New Roman" w:hAnsi="Times New Roman"/>
          <w:lang w:val="uk-UA" w:eastAsia="uk-UA"/>
        </w:rPr>
        <w:t xml:space="preserve"> </w:t>
      </w:r>
      <w:r w:rsidRPr="00A23FE2">
        <w:rPr>
          <w:rFonts w:ascii="Times New Roman" w:hAnsi="Times New Roman"/>
          <w:color w:val="333333"/>
          <w:lang w:val="uk-UA" w:eastAsia="uk-UA"/>
        </w:rPr>
        <w:t>«</w:t>
      </w:r>
      <w:r w:rsidRPr="00A23FE2">
        <w:rPr>
          <w:rFonts w:ascii="Times New Roman" w:hAnsi="Times New Roman"/>
          <w:color w:val="333333"/>
          <w:lang w:val="" w:eastAsia="uk-UA"/>
        </w:rPr>
        <w:t>Про затвердження Порядку та умов надання субвенції з державного бюджету місцевим бюджетам на реалізацію публічного інвестиційного проекту на облаштування безпечних умов у закладах, що надають загальну середню освіту (протипожежний захист), зокрема військових (військово-морських, військово-спортивних) ліцеях, ліцеях із посиленою військово-фізичною підготовкою</w:t>
      </w:r>
      <w:r w:rsidRPr="00A23FE2">
        <w:rPr>
          <w:rFonts w:ascii="Times New Roman" w:hAnsi="Times New Roman"/>
          <w:color w:val="333333"/>
          <w:lang w:val="uk-UA" w:eastAsia="uk-UA"/>
        </w:rPr>
        <w:t xml:space="preserve">», </w:t>
      </w:r>
      <w:r w:rsidRPr="00A23FE2">
        <w:rPr>
          <w:rFonts w:ascii="Times New Roman" w:hAnsi="Times New Roman"/>
          <w:lang w:val="" w:eastAsia="uk-UA"/>
        </w:rPr>
        <w:t>від 30</w:t>
      </w:r>
      <w:r w:rsidRPr="00A23FE2">
        <w:rPr>
          <w:rFonts w:ascii="Times New Roman" w:hAnsi="Times New Roman"/>
          <w:lang w:val="uk-UA" w:eastAsia="uk-UA"/>
        </w:rPr>
        <w:t>.12.</w:t>
      </w:r>
      <w:r w:rsidRPr="00A23FE2">
        <w:rPr>
          <w:rFonts w:ascii="Times New Roman" w:hAnsi="Times New Roman"/>
          <w:lang w:val="" w:eastAsia="uk-UA"/>
        </w:rPr>
        <w:t xml:space="preserve">2024 р. </w:t>
      </w:r>
      <w:r w:rsidRPr="00A23FE2">
        <w:rPr>
          <w:rFonts w:ascii="Times New Roman" w:hAnsi="Times New Roman"/>
          <w:color w:val="333333"/>
          <w:lang w:val="uk-UA" w:eastAsia="uk-UA"/>
        </w:rPr>
        <w:t xml:space="preserve"> </w:t>
      </w:r>
      <w:r w:rsidRPr="00A23FE2">
        <w:rPr>
          <w:rFonts w:ascii="Times New Roman" w:hAnsi="Times New Roman"/>
          <w:color w:val="1D1D1B"/>
          <w:spacing w:val="15"/>
          <w:shd w:val="clear" w:color="auto" w:fill="FFFFFF"/>
          <w:lang w:val="uk-UA"/>
        </w:rPr>
        <w:t>№</w:t>
      </w:r>
      <w:r w:rsidRPr="00A23FE2">
        <w:rPr>
          <w:rFonts w:ascii="Times New Roman" w:hAnsi="Times New Roman"/>
          <w:color w:val="1D1D1B"/>
          <w:spacing w:val="15"/>
          <w:shd w:val="clear" w:color="auto" w:fill="FFFFFF"/>
        </w:rPr>
        <w:t> </w:t>
      </w:r>
      <w:r w:rsidRPr="00A23FE2">
        <w:rPr>
          <w:rFonts w:ascii="Times New Roman" w:hAnsi="Times New Roman"/>
          <w:color w:val="1D1D1B"/>
          <w:spacing w:val="15"/>
          <w:shd w:val="clear" w:color="auto" w:fill="FFFFFF"/>
          <w:lang w:val="uk-UA"/>
        </w:rPr>
        <w:t>1554 «</w:t>
      </w:r>
      <w:r w:rsidRPr="00A23FE2">
        <w:rPr>
          <w:rFonts w:ascii="Times New Roman" w:hAnsi="Times New Roman"/>
          <w:color w:val="000000"/>
          <w:lang w:val="uk-UA" w:eastAsia="uk-UA"/>
        </w:rPr>
        <w:t xml:space="preserve">Деякі питання надання субвенції з державного бюджету місцевим бюджетам на реалізацію публічного інвестиційного проекту на забезпечення якісної, сучасної та доступної загальної середньої освіти «Нова українська школа» у 2025 році», </w:t>
      </w:r>
      <w:r w:rsidRPr="00A23FE2">
        <w:rPr>
          <w:rFonts w:ascii="Times New Roman" w:hAnsi="Times New Roman"/>
          <w:lang w:val="uk-UA" w:eastAsia="uk-UA"/>
        </w:rPr>
        <w:t>від 14.03.2025 р. № 290 «</w:t>
      </w:r>
      <w:r w:rsidRPr="00A23FE2">
        <w:rPr>
          <w:rFonts w:ascii="Times New Roman" w:hAnsi="Times New Roman"/>
          <w:color w:val="333333"/>
          <w:shd w:val="clear" w:color="auto" w:fill="FFFFFF"/>
          <w:lang w:val="uk-UA"/>
        </w:rPr>
        <w:t>Про затвердження Порядку та умов надання у 2025 році освітньої субвенції з державного бюджету місцевим бюджетам (за спеціальним фондом державного бюджету) в частині створення сучасного освітнього простору»</w:t>
      </w:r>
      <w:r w:rsidRPr="00A23FE2" w:rsidR="00A23FE2">
        <w:rPr>
          <w:rFonts w:ascii="Times New Roman" w:hAnsi="Times New Roman"/>
          <w:color w:val="333333"/>
          <w:shd w:val="clear" w:color="auto" w:fill="FFFFFF"/>
          <w:lang w:val="uk-UA"/>
        </w:rPr>
        <w:t>,</w:t>
      </w:r>
      <w:r w:rsidRPr="00A23FE2" w:rsidR="00A23FE2">
        <w:rPr>
          <w:rFonts w:ascii="Times New Roman" w:hAnsi="Times New Roman"/>
          <w:b/>
          <w:bCs/>
          <w:color w:val="333333"/>
          <w:shd w:val="clear" w:color="auto" w:fill="FFFFFF"/>
          <w:lang w:val="uk-UA"/>
        </w:rPr>
        <w:t xml:space="preserve"> </w:t>
      </w:r>
      <w:r w:rsidRPr="00A23FE2" w:rsidR="00A23FE2">
        <w:rPr>
          <w:rFonts w:ascii="Times New Roman" w:hAnsi="Times New Roman"/>
          <w:color w:val="2C363A"/>
          <w:shd w:val="clear" w:color="auto" w:fill="FFFFFF"/>
          <w:lang w:val=""/>
        </w:rPr>
        <w:t>від 28</w:t>
      </w:r>
      <w:r w:rsidRPr="00A23FE2" w:rsidR="00A23FE2">
        <w:rPr>
          <w:rFonts w:ascii="Times New Roman" w:hAnsi="Times New Roman"/>
          <w:color w:val="2C363A"/>
          <w:shd w:val="clear" w:color="auto" w:fill="FFFFFF"/>
          <w:lang w:val="uk-UA"/>
        </w:rPr>
        <w:t>.04.</w:t>
      </w:r>
      <w:r w:rsidRPr="00A23FE2" w:rsidR="00A23FE2">
        <w:rPr>
          <w:rFonts w:ascii="Times New Roman" w:hAnsi="Times New Roman"/>
          <w:color w:val="2C363A"/>
          <w:shd w:val="clear" w:color="auto" w:fill="FFFFFF"/>
          <w:lang w:val=""/>
        </w:rPr>
        <w:t>202</w:t>
      </w:r>
      <w:r w:rsidRPr="00A23FE2" w:rsidR="00A23FE2">
        <w:rPr>
          <w:rFonts w:ascii="Times New Roman" w:hAnsi="Times New Roman"/>
          <w:color w:val="2C363A"/>
          <w:shd w:val="clear" w:color="auto" w:fill="FFFFFF"/>
          <w:lang w:val="uk-UA"/>
        </w:rPr>
        <w:t>5</w:t>
      </w:r>
      <w:r w:rsidRPr="00A23FE2" w:rsidR="00A23FE2">
        <w:rPr>
          <w:rFonts w:ascii="Times New Roman" w:hAnsi="Times New Roman"/>
          <w:color w:val="2C363A"/>
          <w:shd w:val="clear" w:color="auto" w:fill="FFFFFF"/>
          <w:lang w:val=""/>
        </w:rPr>
        <w:t xml:space="preserve"> р</w:t>
      </w:r>
      <w:r w:rsidRPr="00A23FE2" w:rsidR="00A23FE2">
        <w:rPr>
          <w:rFonts w:ascii="Times New Roman" w:hAnsi="Times New Roman"/>
          <w:color w:val="2C363A"/>
          <w:shd w:val="clear" w:color="auto" w:fill="FFFFFF"/>
          <w:lang w:val="uk-UA"/>
        </w:rPr>
        <w:t>.</w:t>
      </w:r>
      <w:r w:rsidRPr="00A23FE2" w:rsidR="00A23FE2">
        <w:rPr>
          <w:rFonts w:ascii="Times New Roman" w:hAnsi="Times New Roman"/>
          <w:color w:val="2C363A"/>
          <w:shd w:val="clear" w:color="auto" w:fill="FFFFFF"/>
          <w:lang w:val=""/>
        </w:rPr>
        <w:t xml:space="preserve"> № 418 «Деякі питання надання субвенції з державного бюджету місцевими бюджетами на </w:t>
      </w:r>
      <w:r w:rsidRPr="00A23FE2" w:rsidR="00A23FE2">
        <w:rPr>
          <w:rFonts w:ascii="Times New Roman" w:hAnsi="Times New Roman"/>
          <w:color w:val="2C363A"/>
          <w:shd w:val="clear" w:color="auto" w:fill="FFFFFF"/>
          <w:lang w:val="uk-UA"/>
        </w:rPr>
        <w:t xml:space="preserve">реалізацію публічного інвестиційного </w:t>
      </w:r>
      <w:r w:rsidRPr="00A23FE2" w:rsidR="00A23FE2">
        <w:rPr>
          <w:rFonts w:ascii="Times New Roman" w:hAnsi="Times New Roman"/>
          <w:color w:val="2C363A"/>
          <w:shd w:val="clear" w:color="auto" w:fill="FFFFFF"/>
          <w:lang w:val="uk-UA"/>
        </w:rPr>
        <w:t>проєкту</w:t>
      </w:r>
      <w:r w:rsidRPr="00A23FE2" w:rsidR="00A23FE2">
        <w:rPr>
          <w:rFonts w:ascii="Times New Roman" w:hAnsi="Times New Roman"/>
          <w:color w:val="2C363A"/>
          <w:shd w:val="clear" w:color="auto" w:fill="FFFFFF"/>
          <w:lang w:val="uk-UA"/>
        </w:rPr>
        <w:t xml:space="preserve"> на безкоштовний доступ до якісної освіти – шкільні автобуси</w:t>
      </w:r>
      <w:r w:rsidRPr="00A23FE2" w:rsidR="00A23FE2">
        <w:rPr>
          <w:rFonts w:ascii="Times New Roman" w:hAnsi="Times New Roman"/>
          <w:color w:val="2C363A"/>
          <w:shd w:val="clear" w:color="auto" w:fill="FFFFFF"/>
          <w:lang w:val=""/>
        </w:rPr>
        <w:t>»</w:t>
      </w:r>
      <w:r w:rsidRPr="00A23FE2" w:rsidR="00A23FE2">
        <w:rPr>
          <w:rFonts w:ascii="Times New Roman" w:hAnsi="Times New Roman"/>
          <w:color w:val="2C363A"/>
          <w:shd w:val="clear" w:color="auto" w:fill="FFFFFF"/>
          <w:lang w:val="uk-UA"/>
        </w:rPr>
        <w:t>.</w:t>
      </w:r>
    </w:p>
    <w:p w:rsidR="00A23FE2" w:rsidRPr="00A23FE2" w:rsidP="00A23FE2" w14:paraId="0F88AF08" w14:textId="77777777">
      <w:pPr>
        <w:overflowPunct w:val="0"/>
        <w:autoSpaceDE w:val="0"/>
        <w:autoSpaceDN w:val="0"/>
        <w:adjustRightInd w:val="0"/>
        <w:ind w:firstLine="709"/>
        <w:jc w:val="right"/>
        <w:rPr>
          <w:lang w:val="uk-UA"/>
        </w:rPr>
      </w:pPr>
      <w:r w:rsidRPr="00A23FE2">
        <w:rPr>
          <w:lang w:val="uk-UA"/>
        </w:rPr>
        <w:t>Бучанська міська рада,</w:t>
      </w:r>
    </w:p>
    <w:p w:rsidR="00A23FE2" w:rsidRPr="00A23FE2" w:rsidP="00A23FE2" w14:paraId="09AF7650" w14:textId="77777777">
      <w:pPr>
        <w:overflowPunct w:val="0"/>
        <w:autoSpaceDE w:val="0"/>
        <w:autoSpaceDN w:val="0"/>
        <w:adjustRightInd w:val="0"/>
        <w:ind w:firstLine="709"/>
        <w:jc w:val="right"/>
        <w:rPr>
          <w:lang w:val="uk-UA"/>
        </w:rPr>
      </w:pPr>
      <w:r w:rsidRPr="00A23FE2">
        <w:rPr>
          <w:lang w:val="uk-UA"/>
        </w:rPr>
        <w:t>Відділ освіти</w:t>
      </w:r>
    </w:p>
    <w:p w:rsidR="00A23FE2" w:rsidRPr="00A23FE2" w:rsidP="00A23FE2" w14:paraId="2B5A9B94" w14:textId="33925F02">
      <w:pPr>
        <w:overflowPunct w:val="0"/>
        <w:autoSpaceDE w:val="0"/>
        <w:autoSpaceDN w:val="0"/>
        <w:adjustRightInd w:val="0"/>
        <w:ind w:firstLine="709"/>
        <w:jc w:val="right"/>
        <w:rPr>
          <w:lang w:val="uk-UA"/>
        </w:rPr>
      </w:pPr>
      <w:r w:rsidRPr="00A23FE2">
        <w:rPr>
          <w:lang w:val="uk-UA"/>
        </w:rPr>
        <w:t>до 29 грудня 2025 р.</w:t>
      </w:r>
    </w:p>
    <w:p w:rsidR="00DC0393" w:rsidRPr="00A23FE2" w:rsidP="00A23FE2" w14:paraId="61900A13" w14:textId="55AA6F9E">
      <w:pPr>
        <w:pStyle w:val="NormalWeb"/>
        <w:numPr>
          <w:ilvl w:val="0"/>
          <w:numId w:val="16"/>
        </w:numPr>
        <w:spacing w:after="0"/>
        <w:ind w:left="0" w:firstLine="709"/>
        <w:jc w:val="both"/>
        <w:rPr>
          <w:rFonts w:ascii="Times New Roman" w:hAnsi="Times New Roman"/>
          <w:lang w:val=""/>
        </w:rPr>
      </w:pPr>
      <w:r>
        <w:rPr>
          <w:rFonts w:ascii="Times New Roman" w:hAnsi="Times New Roman"/>
          <w:lang w:val="uk-UA"/>
        </w:rPr>
        <w:t>В</w:t>
      </w:r>
      <w:r w:rsidRPr="00A23FE2">
        <w:rPr>
          <w:rFonts w:ascii="Times New Roman" w:hAnsi="Times New Roman"/>
          <w:lang w:val="uk-UA"/>
        </w:rPr>
        <w:t>жит</w:t>
      </w:r>
      <w:r w:rsidRPr="00A23FE2" w:rsidR="00614ED6">
        <w:rPr>
          <w:rFonts w:ascii="Times New Roman" w:hAnsi="Times New Roman"/>
          <w:lang w:val="uk-UA"/>
        </w:rPr>
        <w:t xml:space="preserve">тя </w:t>
      </w:r>
      <w:r w:rsidRPr="00A23FE2">
        <w:rPr>
          <w:rFonts w:ascii="Times New Roman" w:hAnsi="Times New Roman"/>
          <w:lang w:val="uk-UA"/>
        </w:rPr>
        <w:t>заходів щодо укомплектування навчальним обладнанням освітнього простору для вкладання предмета «Захист України» та організації проведення на його базі заходів з патріотичного виховання.</w:t>
      </w:r>
    </w:p>
    <w:p w:rsidR="00796CA0" w:rsidRPr="00A23FE2" w:rsidP="00A23FE2" w14:paraId="34DA9CDE" w14:textId="77777777">
      <w:pPr>
        <w:overflowPunct w:val="0"/>
        <w:autoSpaceDE w:val="0"/>
        <w:autoSpaceDN w:val="0"/>
        <w:adjustRightInd w:val="0"/>
        <w:ind w:left="142"/>
        <w:jc w:val="right"/>
        <w:rPr>
          <w:lang w:val="uk-UA"/>
        </w:rPr>
      </w:pPr>
      <w:r w:rsidRPr="00A23FE2">
        <w:rPr>
          <w:lang w:val="uk-UA"/>
        </w:rPr>
        <w:t>Відділ освіти,</w:t>
      </w:r>
    </w:p>
    <w:p w:rsidR="00796CA0" w:rsidRPr="00A23FE2" w:rsidP="00A23FE2" w14:paraId="41C0B954" w14:textId="77777777">
      <w:pPr>
        <w:overflowPunct w:val="0"/>
        <w:autoSpaceDE w:val="0"/>
        <w:autoSpaceDN w:val="0"/>
        <w:adjustRightInd w:val="0"/>
        <w:ind w:left="142"/>
        <w:jc w:val="right"/>
        <w:rPr>
          <w:lang w:val="uk-UA"/>
        </w:rPr>
      </w:pPr>
      <w:r w:rsidRPr="00A23FE2">
        <w:rPr>
          <w:lang w:val="uk-UA"/>
        </w:rPr>
        <w:t xml:space="preserve">2025-2026 </w:t>
      </w:r>
      <w:r w:rsidRPr="00A23FE2">
        <w:rPr>
          <w:lang w:val="uk-UA"/>
        </w:rPr>
        <w:t>н.р</w:t>
      </w:r>
      <w:r w:rsidRPr="00A23FE2">
        <w:rPr>
          <w:lang w:val="uk-UA"/>
        </w:rPr>
        <w:t>.</w:t>
      </w:r>
    </w:p>
    <w:p w:rsidR="00614ED6" w:rsidRPr="00A23FE2" w:rsidP="00A23FE2" w14:paraId="1A5A5641" w14:textId="11F309C5">
      <w:pPr>
        <w:pStyle w:val="ListParagraph"/>
        <w:numPr>
          <w:ilvl w:val="0"/>
          <w:numId w:val="6"/>
        </w:numPr>
        <w:overflowPunct w:val="0"/>
        <w:autoSpaceDE w:val="0"/>
        <w:autoSpaceDN w:val="0"/>
        <w:adjustRightInd w:val="0"/>
        <w:ind w:left="0" w:firstLine="709"/>
        <w:jc w:val="both"/>
        <w:rPr>
          <w:bCs/>
          <w:color w:val="000000"/>
          <w:lang w:val="uk-UA"/>
        </w:rPr>
      </w:pPr>
      <w:r w:rsidRPr="00A23FE2">
        <w:rPr>
          <w:bCs/>
          <w:color w:val="000000"/>
          <w:lang w:val="uk-UA"/>
        </w:rPr>
        <w:t>Забезпеч</w:t>
      </w:r>
      <w:r w:rsidRPr="00A23FE2" w:rsidR="008D327F">
        <w:rPr>
          <w:bCs/>
          <w:color w:val="000000"/>
          <w:lang w:val="uk-UA"/>
        </w:rPr>
        <w:t>ення</w:t>
      </w:r>
      <w:r w:rsidRPr="00A23FE2">
        <w:rPr>
          <w:bCs/>
          <w:color w:val="000000"/>
          <w:lang w:val="uk-UA"/>
        </w:rPr>
        <w:t xml:space="preserve"> неухильн</w:t>
      </w:r>
      <w:r w:rsidRPr="00A23FE2" w:rsidR="008D327F">
        <w:rPr>
          <w:bCs/>
          <w:color w:val="000000"/>
          <w:lang w:val="uk-UA"/>
        </w:rPr>
        <w:t>ого</w:t>
      </w:r>
      <w:r w:rsidRPr="00A23FE2">
        <w:rPr>
          <w:bCs/>
          <w:color w:val="000000"/>
          <w:lang w:val="uk-UA"/>
        </w:rPr>
        <w:t xml:space="preserve"> виконання постанови Кабінету Міністрів України від 13.09.2017 р. № 684 «Про затвердження Порядку ведення обліку дітей дошкільного, шкільного віку та учнів» (зі змінами) та вжиття </w:t>
      </w:r>
      <w:r w:rsidRPr="00A23FE2">
        <w:rPr>
          <w:color w:val="000000"/>
          <w:lang w:val="uk-UA"/>
        </w:rPr>
        <w:t>заходів для повного охоплення різн</w:t>
      </w:r>
      <w:r w:rsidRPr="00A23FE2" w:rsidR="00F236B7">
        <w:rPr>
          <w:color w:val="000000"/>
          <w:lang w:val="uk-UA"/>
        </w:rPr>
        <w:t>и</w:t>
      </w:r>
      <w:r w:rsidRPr="00A23FE2">
        <w:rPr>
          <w:color w:val="000000"/>
          <w:lang w:val="uk-UA"/>
        </w:rPr>
        <w:t>ми формами навчання дітей дошкільного та  шкільного віку</w:t>
      </w:r>
      <w:r w:rsidRPr="00A23FE2" w:rsidR="00F236B7">
        <w:rPr>
          <w:color w:val="000000"/>
          <w:lang w:val="uk-UA"/>
        </w:rPr>
        <w:t>, які мешкають на території Бучанської міської територіальної громади</w:t>
      </w:r>
      <w:r w:rsidRPr="00A23FE2">
        <w:rPr>
          <w:color w:val="000000"/>
          <w:lang w:val="uk-UA"/>
        </w:rPr>
        <w:t>.</w:t>
      </w:r>
    </w:p>
    <w:p w:rsidR="00484C08" w:rsidRPr="00A23FE2" w:rsidP="00A23FE2" w14:paraId="353DC8D7" w14:textId="77777777">
      <w:pPr>
        <w:overflowPunct w:val="0"/>
        <w:autoSpaceDE w:val="0"/>
        <w:autoSpaceDN w:val="0"/>
        <w:adjustRightInd w:val="0"/>
        <w:ind w:left="142"/>
        <w:jc w:val="right"/>
        <w:rPr>
          <w:lang w:val="uk-UA"/>
        </w:rPr>
      </w:pPr>
      <w:r w:rsidRPr="00A23FE2">
        <w:rPr>
          <w:lang w:val="uk-UA"/>
        </w:rPr>
        <w:t>Відділ освіти,</w:t>
      </w:r>
    </w:p>
    <w:p w:rsidR="00484C08" w:rsidRPr="00A23FE2" w:rsidP="00A23FE2" w14:paraId="1E4EBD2B" w14:textId="77777777">
      <w:pPr>
        <w:overflowPunct w:val="0"/>
        <w:autoSpaceDE w:val="0"/>
        <w:autoSpaceDN w:val="0"/>
        <w:adjustRightInd w:val="0"/>
        <w:ind w:left="142"/>
        <w:jc w:val="right"/>
        <w:rPr>
          <w:lang w:val="uk-UA"/>
        </w:rPr>
      </w:pPr>
      <w:r w:rsidRPr="00A23FE2">
        <w:rPr>
          <w:lang w:val="uk-UA"/>
        </w:rPr>
        <w:t xml:space="preserve">2025-2026 </w:t>
      </w:r>
      <w:r w:rsidRPr="00A23FE2">
        <w:rPr>
          <w:lang w:val="uk-UA"/>
        </w:rPr>
        <w:t>н.р</w:t>
      </w:r>
      <w:r w:rsidRPr="00A23FE2">
        <w:rPr>
          <w:lang w:val="uk-UA"/>
        </w:rPr>
        <w:t>.</w:t>
      </w:r>
    </w:p>
    <w:p w:rsidR="00484C08" w:rsidRPr="00A23FE2" w:rsidP="00A23FE2" w14:paraId="16713813" w14:textId="1505187E">
      <w:pPr>
        <w:pStyle w:val="NormalWeb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lang w:val=""/>
        </w:rPr>
      </w:pPr>
      <w:r w:rsidRPr="00A23FE2">
        <w:rPr>
          <w:rFonts w:ascii="Times New Roman" w:hAnsi="Times New Roman"/>
          <w:lang w:val="uk-UA" w:eastAsia="zh-CN"/>
        </w:rPr>
        <w:t>Забезпеч</w:t>
      </w:r>
      <w:r w:rsidRPr="00A23FE2" w:rsidR="008D327F">
        <w:rPr>
          <w:rFonts w:ascii="Times New Roman" w:hAnsi="Times New Roman"/>
          <w:lang w:val="uk-UA" w:eastAsia="zh-CN"/>
        </w:rPr>
        <w:t>ення</w:t>
      </w:r>
      <w:r w:rsidRPr="00A23FE2">
        <w:rPr>
          <w:rFonts w:ascii="Times New Roman" w:hAnsi="Times New Roman"/>
          <w:lang w:val="uk-UA" w:eastAsia="zh-CN"/>
        </w:rPr>
        <w:t xml:space="preserve"> неухильн</w:t>
      </w:r>
      <w:r w:rsidRPr="00A23FE2" w:rsidR="008D327F">
        <w:rPr>
          <w:rFonts w:ascii="Times New Roman" w:hAnsi="Times New Roman"/>
          <w:lang w:val="uk-UA" w:eastAsia="zh-CN"/>
        </w:rPr>
        <w:t>ого</w:t>
      </w:r>
      <w:r w:rsidRPr="00A23FE2">
        <w:rPr>
          <w:rFonts w:ascii="Times New Roman" w:hAnsi="Times New Roman"/>
          <w:lang w:val="uk-UA" w:eastAsia="zh-CN"/>
        </w:rPr>
        <w:t xml:space="preserve"> виконання (з урахуванням принципів бюджетної системи України) постанови Кабінету Міністрів України від 14.01.2015 р. № 6 «Деякі питання надання освітньої субвенції з державного бюджету місцевим бюджетам» (зі змінами).</w:t>
      </w:r>
    </w:p>
    <w:p w:rsidR="00D32AB0" w:rsidRPr="00A23FE2" w:rsidP="00A23FE2" w14:paraId="4FF42D85" w14:textId="77777777">
      <w:pPr>
        <w:overflowPunct w:val="0"/>
        <w:autoSpaceDE w:val="0"/>
        <w:autoSpaceDN w:val="0"/>
        <w:adjustRightInd w:val="0"/>
        <w:ind w:left="142"/>
        <w:jc w:val="right"/>
        <w:rPr>
          <w:lang w:val="uk-UA"/>
        </w:rPr>
      </w:pPr>
      <w:r w:rsidRPr="00A23FE2">
        <w:rPr>
          <w:lang w:val="uk-UA"/>
        </w:rPr>
        <w:t>Бучанська міська рада,</w:t>
      </w:r>
    </w:p>
    <w:p w:rsidR="00D32AB0" w:rsidRPr="00A23FE2" w:rsidP="00A23FE2" w14:paraId="65833443" w14:textId="77777777">
      <w:pPr>
        <w:overflowPunct w:val="0"/>
        <w:autoSpaceDE w:val="0"/>
        <w:autoSpaceDN w:val="0"/>
        <w:adjustRightInd w:val="0"/>
        <w:ind w:left="142"/>
        <w:jc w:val="right"/>
        <w:rPr>
          <w:lang w:val="uk-UA"/>
        </w:rPr>
      </w:pPr>
      <w:r w:rsidRPr="00A23FE2">
        <w:rPr>
          <w:lang w:val="uk-UA"/>
        </w:rPr>
        <w:t>Відділ освіти,</w:t>
      </w:r>
    </w:p>
    <w:p w:rsidR="00D32AB0" w:rsidRPr="00A23FE2" w:rsidP="00A23FE2" w14:paraId="7578CC39" w14:textId="77777777">
      <w:pPr>
        <w:overflowPunct w:val="0"/>
        <w:autoSpaceDE w:val="0"/>
        <w:autoSpaceDN w:val="0"/>
        <w:adjustRightInd w:val="0"/>
        <w:ind w:left="142"/>
        <w:jc w:val="right"/>
        <w:rPr>
          <w:lang w:val="uk-UA"/>
        </w:rPr>
      </w:pPr>
      <w:r w:rsidRPr="00A23FE2">
        <w:rPr>
          <w:lang w:val="uk-UA"/>
        </w:rPr>
        <w:t xml:space="preserve">2025-2026 </w:t>
      </w:r>
      <w:r w:rsidRPr="00A23FE2">
        <w:rPr>
          <w:lang w:val="uk-UA"/>
        </w:rPr>
        <w:t>н.р</w:t>
      </w:r>
      <w:r w:rsidRPr="00A23FE2">
        <w:rPr>
          <w:lang w:val="uk-UA"/>
        </w:rPr>
        <w:t>.</w:t>
      </w:r>
    </w:p>
    <w:p w:rsidR="00484C08" w:rsidRPr="00A23FE2" w:rsidP="00A23FE2" w14:paraId="1080F624" w14:textId="06CC620E">
      <w:pPr>
        <w:pStyle w:val="NormalWeb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lang w:val=""/>
        </w:rPr>
      </w:pPr>
      <w:bookmarkStart w:id="0" w:name="n9"/>
      <w:bookmarkStart w:id="1" w:name="n10"/>
      <w:bookmarkEnd w:id="0"/>
      <w:bookmarkEnd w:id="1"/>
      <w:r w:rsidRPr="00A23FE2">
        <w:rPr>
          <w:rFonts w:ascii="Times New Roman" w:hAnsi="Times New Roman"/>
          <w:lang w:val="uk-UA" w:eastAsia="zh-CN"/>
        </w:rPr>
        <w:t>Забезпеч</w:t>
      </w:r>
      <w:r w:rsidRPr="00A23FE2" w:rsidR="008D327F">
        <w:rPr>
          <w:rFonts w:ascii="Times New Roman" w:hAnsi="Times New Roman"/>
          <w:lang w:val="uk-UA" w:eastAsia="zh-CN"/>
        </w:rPr>
        <w:t>ення</w:t>
      </w:r>
      <w:r w:rsidRPr="00A23FE2">
        <w:rPr>
          <w:rFonts w:ascii="Times New Roman" w:hAnsi="Times New Roman"/>
          <w:lang w:val="uk-UA" w:eastAsia="zh-CN"/>
        </w:rPr>
        <w:t xml:space="preserve"> в першочерговому порядку </w:t>
      </w:r>
      <w:r w:rsidRPr="00A23FE2">
        <w:rPr>
          <w:rFonts w:ascii="Times New Roman" w:hAnsi="Times New Roman"/>
          <w:color w:val="000000"/>
          <w:lang w:eastAsia="zh-CN"/>
        </w:rPr>
        <w:t>вимог</w:t>
      </w:r>
      <w:r w:rsidRPr="00A23FE2">
        <w:rPr>
          <w:rFonts w:ascii="Times New Roman" w:hAnsi="Times New Roman"/>
          <w:color w:val="000000"/>
          <w:lang w:eastAsia="zh-CN"/>
        </w:rPr>
        <w:t xml:space="preserve"> </w:t>
      </w:r>
      <w:r w:rsidRPr="00A23FE2">
        <w:rPr>
          <w:rFonts w:ascii="Times New Roman" w:hAnsi="Times New Roman"/>
          <w:color w:val="000000"/>
          <w:lang w:eastAsia="zh-CN"/>
        </w:rPr>
        <w:t>частини</w:t>
      </w:r>
      <w:r w:rsidRPr="00A23FE2">
        <w:rPr>
          <w:rFonts w:ascii="Times New Roman" w:hAnsi="Times New Roman"/>
          <w:color w:val="000000"/>
          <w:lang w:eastAsia="zh-CN"/>
        </w:rPr>
        <w:t xml:space="preserve"> </w:t>
      </w:r>
      <w:r w:rsidRPr="00A23FE2">
        <w:rPr>
          <w:rFonts w:ascii="Times New Roman" w:hAnsi="Times New Roman"/>
          <w:color w:val="000000"/>
          <w:lang w:eastAsia="zh-CN"/>
        </w:rPr>
        <w:t>четвертої</w:t>
      </w:r>
      <w:r w:rsidRPr="00A23FE2">
        <w:rPr>
          <w:rFonts w:ascii="Times New Roman" w:hAnsi="Times New Roman"/>
          <w:color w:val="000000"/>
          <w:lang w:eastAsia="zh-CN"/>
        </w:rPr>
        <w:t xml:space="preserve"> </w:t>
      </w:r>
      <w:r w:rsidRPr="00A23FE2">
        <w:rPr>
          <w:rFonts w:ascii="Times New Roman" w:hAnsi="Times New Roman"/>
          <w:color w:val="000000"/>
          <w:lang w:eastAsia="zh-CN"/>
        </w:rPr>
        <w:t>статті</w:t>
      </w:r>
      <w:r w:rsidRPr="00A23FE2">
        <w:rPr>
          <w:rFonts w:ascii="Times New Roman" w:hAnsi="Times New Roman"/>
          <w:color w:val="000000"/>
          <w:lang w:eastAsia="zh-CN"/>
        </w:rPr>
        <w:t xml:space="preserve"> 77 Бюджетного кодексу </w:t>
      </w:r>
      <w:r w:rsidRPr="00A23FE2">
        <w:rPr>
          <w:rFonts w:ascii="Times New Roman" w:hAnsi="Times New Roman"/>
          <w:color w:val="000000"/>
          <w:lang w:eastAsia="zh-CN"/>
        </w:rPr>
        <w:t>України</w:t>
      </w:r>
      <w:r w:rsidRPr="00A23FE2">
        <w:rPr>
          <w:rFonts w:ascii="Times New Roman" w:hAnsi="Times New Roman"/>
          <w:color w:val="000000"/>
          <w:lang w:eastAsia="zh-CN"/>
        </w:rPr>
        <w:t xml:space="preserve"> </w:t>
      </w:r>
      <w:r w:rsidRPr="00A23FE2">
        <w:rPr>
          <w:rFonts w:ascii="Times New Roman" w:hAnsi="Times New Roman"/>
          <w:color w:val="000000"/>
          <w:lang w:eastAsia="zh-CN"/>
        </w:rPr>
        <w:t>щодо</w:t>
      </w:r>
      <w:r w:rsidRPr="00A23FE2">
        <w:rPr>
          <w:rFonts w:ascii="Times New Roman" w:hAnsi="Times New Roman"/>
          <w:color w:val="000000"/>
          <w:lang w:eastAsia="zh-CN"/>
        </w:rPr>
        <w:t xml:space="preserve"> </w:t>
      </w:r>
      <w:r w:rsidRPr="00A23FE2">
        <w:rPr>
          <w:rFonts w:ascii="Times New Roman" w:hAnsi="Times New Roman"/>
          <w:color w:val="000000"/>
          <w:lang w:eastAsia="zh-CN"/>
        </w:rPr>
        <w:t>врахування</w:t>
      </w:r>
      <w:r w:rsidRPr="00A23FE2">
        <w:rPr>
          <w:rFonts w:ascii="Times New Roman" w:hAnsi="Times New Roman"/>
          <w:color w:val="000000"/>
          <w:lang w:eastAsia="zh-CN"/>
        </w:rPr>
        <w:t xml:space="preserve"> </w:t>
      </w:r>
      <w:r w:rsidRPr="00A23FE2">
        <w:rPr>
          <w:rFonts w:ascii="Times New Roman" w:hAnsi="Times New Roman"/>
          <w:color w:val="000000"/>
          <w:lang w:eastAsia="zh-CN"/>
        </w:rPr>
        <w:t>під</w:t>
      </w:r>
      <w:r w:rsidRPr="00A23FE2">
        <w:rPr>
          <w:rFonts w:ascii="Times New Roman" w:hAnsi="Times New Roman"/>
          <w:color w:val="000000"/>
          <w:lang w:eastAsia="zh-CN"/>
        </w:rPr>
        <w:t xml:space="preserve"> час</w:t>
      </w:r>
      <w:r w:rsidRPr="00A23FE2">
        <w:rPr>
          <w:rFonts w:ascii="Times New Roman" w:hAnsi="Times New Roman"/>
          <w:lang w:eastAsia="zh-CN"/>
        </w:rPr>
        <w:t xml:space="preserve"> </w:t>
      </w:r>
      <w:r w:rsidRPr="00A23FE2">
        <w:rPr>
          <w:rFonts w:ascii="Times New Roman" w:hAnsi="Times New Roman"/>
          <w:lang w:eastAsia="zh-CN"/>
        </w:rPr>
        <w:t>затвердження</w:t>
      </w:r>
      <w:r w:rsidRPr="00A23FE2">
        <w:rPr>
          <w:rFonts w:ascii="Times New Roman" w:hAnsi="Times New Roman"/>
          <w:lang w:eastAsia="zh-CN"/>
        </w:rPr>
        <w:t xml:space="preserve"> </w:t>
      </w:r>
      <w:r w:rsidRPr="00A23FE2">
        <w:rPr>
          <w:rFonts w:ascii="Times New Roman" w:hAnsi="Times New Roman"/>
          <w:lang w:eastAsia="zh-CN"/>
        </w:rPr>
        <w:t>відповідного</w:t>
      </w:r>
      <w:r w:rsidRPr="00A23FE2">
        <w:rPr>
          <w:rFonts w:ascii="Times New Roman" w:hAnsi="Times New Roman"/>
          <w:lang w:eastAsia="zh-CN"/>
        </w:rPr>
        <w:t xml:space="preserve"> бюджету у </w:t>
      </w:r>
      <w:r w:rsidRPr="00A23FE2">
        <w:rPr>
          <w:rFonts w:ascii="Times New Roman" w:hAnsi="Times New Roman"/>
          <w:lang w:eastAsia="zh-CN"/>
        </w:rPr>
        <w:t>першочерговому</w:t>
      </w:r>
      <w:r w:rsidRPr="00A23FE2">
        <w:rPr>
          <w:rFonts w:ascii="Times New Roman" w:hAnsi="Times New Roman"/>
          <w:lang w:eastAsia="zh-CN"/>
        </w:rPr>
        <w:t xml:space="preserve"> порядку потреби в коштах на оплату </w:t>
      </w:r>
      <w:r w:rsidRPr="00A23FE2">
        <w:rPr>
          <w:rFonts w:ascii="Times New Roman" w:hAnsi="Times New Roman"/>
          <w:lang w:eastAsia="zh-CN"/>
        </w:rPr>
        <w:t>праці</w:t>
      </w:r>
      <w:r w:rsidRPr="00A23FE2">
        <w:rPr>
          <w:rFonts w:ascii="Times New Roman" w:hAnsi="Times New Roman"/>
          <w:lang w:eastAsia="zh-CN"/>
        </w:rPr>
        <w:t xml:space="preserve"> </w:t>
      </w:r>
      <w:r w:rsidRPr="00A23FE2">
        <w:rPr>
          <w:rFonts w:ascii="Times New Roman" w:hAnsi="Times New Roman"/>
          <w:lang w:eastAsia="zh-CN"/>
        </w:rPr>
        <w:t>працівників</w:t>
      </w:r>
      <w:r w:rsidRPr="00A23FE2">
        <w:rPr>
          <w:rFonts w:ascii="Times New Roman" w:hAnsi="Times New Roman"/>
          <w:lang w:eastAsia="zh-CN"/>
        </w:rPr>
        <w:t xml:space="preserve"> </w:t>
      </w:r>
      <w:r w:rsidRPr="00A23FE2">
        <w:rPr>
          <w:rFonts w:ascii="Times New Roman" w:hAnsi="Times New Roman"/>
          <w:lang w:eastAsia="zh-CN"/>
        </w:rPr>
        <w:t>бюджетних</w:t>
      </w:r>
      <w:r w:rsidRPr="00A23FE2">
        <w:rPr>
          <w:rFonts w:ascii="Times New Roman" w:hAnsi="Times New Roman"/>
          <w:lang w:eastAsia="zh-CN"/>
        </w:rPr>
        <w:t xml:space="preserve"> </w:t>
      </w:r>
      <w:r w:rsidRPr="00A23FE2">
        <w:rPr>
          <w:rFonts w:ascii="Times New Roman" w:hAnsi="Times New Roman"/>
          <w:lang w:eastAsia="zh-CN"/>
        </w:rPr>
        <w:t>установ</w:t>
      </w:r>
      <w:r w:rsidRPr="00A23FE2">
        <w:rPr>
          <w:rFonts w:ascii="Times New Roman" w:hAnsi="Times New Roman"/>
          <w:lang w:eastAsia="zh-CN"/>
        </w:rPr>
        <w:t xml:space="preserve"> </w:t>
      </w:r>
      <w:r w:rsidRPr="00A23FE2">
        <w:rPr>
          <w:rFonts w:ascii="Times New Roman" w:hAnsi="Times New Roman"/>
          <w:lang w:eastAsia="zh-CN"/>
        </w:rPr>
        <w:t>відповідно</w:t>
      </w:r>
      <w:r w:rsidRPr="00A23FE2">
        <w:rPr>
          <w:rFonts w:ascii="Times New Roman" w:hAnsi="Times New Roman"/>
          <w:lang w:eastAsia="zh-CN"/>
        </w:rPr>
        <w:t xml:space="preserve"> до </w:t>
      </w:r>
      <w:r w:rsidRPr="00A23FE2">
        <w:rPr>
          <w:rFonts w:ascii="Times New Roman" w:hAnsi="Times New Roman"/>
          <w:lang w:eastAsia="zh-CN"/>
        </w:rPr>
        <w:t>встановлених</w:t>
      </w:r>
      <w:r w:rsidRPr="00A23FE2">
        <w:rPr>
          <w:rFonts w:ascii="Times New Roman" w:hAnsi="Times New Roman"/>
          <w:lang w:eastAsia="zh-CN"/>
        </w:rPr>
        <w:t xml:space="preserve"> </w:t>
      </w:r>
      <w:r w:rsidRPr="00A23FE2">
        <w:rPr>
          <w:rFonts w:ascii="Times New Roman" w:hAnsi="Times New Roman"/>
          <w:lang w:eastAsia="zh-CN"/>
        </w:rPr>
        <w:t>законодавством</w:t>
      </w:r>
      <w:r w:rsidRPr="00A23FE2">
        <w:rPr>
          <w:rFonts w:ascii="Times New Roman" w:hAnsi="Times New Roman"/>
          <w:lang w:eastAsia="zh-CN"/>
        </w:rPr>
        <w:t xml:space="preserve"> умов оплати </w:t>
      </w:r>
      <w:r w:rsidRPr="00A23FE2">
        <w:rPr>
          <w:rFonts w:ascii="Times New Roman" w:hAnsi="Times New Roman"/>
          <w:lang w:eastAsia="zh-CN"/>
        </w:rPr>
        <w:t>праці</w:t>
      </w:r>
      <w:r w:rsidRPr="00A23FE2">
        <w:rPr>
          <w:rFonts w:ascii="Times New Roman" w:hAnsi="Times New Roman"/>
          <w:lang w:eastAsia="zh-CN"/>
        </w:rPr>
        <w:t xml:space="preserve"> та </w:t>
      </w:r>
      <w:r w:rsidRPr="00A23FE2">
        <w:rPr>
          <w:rFonts w:ascii="Times New Roman" w:hAnsi="Times New Roman"/>
          <w:lang w:eastAsia="zh-CN"/>
        </w:rPr>
        <w:t>розміру</w:t>
      </w:r>
      <w:r w:rsidRPr="00A23FE2">
        <w:rPr>
          <w:rFonts w:ascii="Times New Roman" w:hAnsi="Times New Roman"/>
          <w:lang w:eastAsia="zh-CN"/>
        </w:rPr>
        <w:t xml:space="preserve"> </w:t>
      </w:r>
      <w:r w:rsidRPr="00A23FE2">
        <w:rPr>
          <w:rFonts w:ascii="Times New Roman" w:hAnsi="Times New Roman"/>
          <w:lang w:eastAsia="zh-CN"/>
        </w:rPr>
        <w:t>мінімальної</w:t>
      </w:r>
      <w:r w:rsidRPr="00A23FE2">
        <w:rPr>
          <w:rFonts w:ascii="Times New Roman" w:hAnsi="Times New Roman"/>
          <w:lang w:eastAsia="zh-CN"/>
        </w:rPr>
        <w:t xml:space="preserve"> </w:t>
      </w:r>
      <w:r w:rsidRPr="00A23FE2">
        <w:rPr>
          <w:rFonts w:ascii="Times New Roman" w:hAnsi="Times New Roman"/>
          <w:lang w:eastAsia="zh-CN"/>
        </w:rPr>
        <w:t>заробітної</w:t>
      </w:r>
      <w:r w:rsidRPr="00A23FE2">
        <w:rPr>
          <w:rFonts w:ascii="Times New Roman" w:hAnsi="Times New Roman"/>
          <w:lang w:eastAsia="zh-CN"/>
        </w:rPr>
        <w:t xml:space="preserve"> плати, а </w:t>
      </w:r>
      <w:r w:rsidRPr="00A23FE2">
        <w:rPr>
          <w:rFonts w:ascii="Times New Roman" w:hAnsi="Times New Roman"/>
          <w:lang w:eastAsia="zh-CN"/>
        </w:rPr>
        <w:t>також</w:t>
      </w:r>
      <w:r w:rsidRPr="00A23FE2">
        <w:rPr>
          <w:rFonts w:ascii="Times New Roman" w:hAnsi="Times New Roman"/>
          <w:lang w:eastAsia="zh-CN"/>
        </w:rPr>
        <w:t xml:space="preserve"> на </w:t>
      </w:r>
      <w:r w:rsidRPr="00A23FE2">
        <w:rPr>
          <w:rFonts w:ascii="Times New Roman" w:hAnsi="Times New Roman"/>
          <w:lang w:eastAsia="zh-CN"/>
        </w:rPr>
        <w:t>проведення</w:t>
      </w:r>
      <w:r w:rsidRPr="00A23FE2">
        <w:rPr>
          <w:rFonts w:ascii="Times New Roman" w:hAnsi="Times New Roman"/>
          <w:lang w:eastAsia="zh-CN"/>
        </w:rPr>
        <w:t xml:space="preserve"> </w:t>
      </w:r>
      <w:r w:rsidRPr="00A23FE2">
        <w:rPr>
          <w:rFonts w:ascii="Times New Roman" w:hAnsi="Times New Roman"/>
          <w:lang w:eastAsia="zh-CN"/>
        </w:rPr>
        <w:t>розрахунків</w:t>
      </w:r>
      <w:r w:rsidRPr="00A23FE2">
        <w:rPr>
          <w:rFonts w:ascii="Times New Roman" w:hAnsi="Times New Roman"/>
          <w:lang w:eastAsia="zh-CN"/>
        </w:rPr>
        <w:t xml:space="preserve"> за </w:t>
      </w:r>
      <w:r w:rsidRPr="00A23FE2">
        <w:rPr>
          <w:rFonts w:ascii="Times New Roman" w:hAnsi="Times New Roman"/>
          <w:lang w:eastAsia="zh-CN"/>
        </w:rPr>
        <w:t>енергоносії</w:t>
      </w:r>
      <w:r w:rsidRPr="00A23FE2">
        <w:rPr>
          <w:rFonts w:ascii="Times New Roman" w:hAnsi="Times New Roman"/>
          <w:lang w:eastAsia="zh-CN"/>
        </w:rPr>
        <w:t xml:space="preserve"> та </w:t>
      </w:r>
      <w:r w:rsidRPr="00A23FE2">
        <w:rPr>
          <w:rFonts w:ascii="Times New Roman" w:hAnsi="Times New Roman"/>
          <w:lang w:eastAsia="zh-CN"/>
        </w:rPr>
        <w:t>комунальні</w:t>
      </w:r>
      <w:r w:rsidRPr="00A23FE2">
        <w:rPr>
          <w:rFonts w:ascii="Times New Roman" w:hAnsi="Times New Roman"/>
          <w:lang w:eastAsia="zh-CN"/>
        </w:rPr>
        <w:t xml:space="preserve"> </w:t>
      </w:r>
      <w:r w:rsidRPr="00A23FE2">
        <w:rPr>
          <w:rFonts w:ascii="Times New Roman" w:hAnsi="Times New Roman"/>
          <w:lang w:eastAsia="zh-CN"/>
        </w:rPr>
        <w:t>послуги</w:t>
      </w:r>
      <w:r w:rsidRPr="00A23FE2">
        <w:rPr>
          <w:rFonts w:ascii="Times New Roman" w:hAnsi="Times New Roman"/>
          <w:lang w:eastAsia="zh-CN"/>
        </w:rPr>
        <w:t xml:space="preserve">, </w:t>
      </w:r>
      <w:r w:rsidRPr="00A23FE2">
        <w:rPr>
          <w:rFonts w:ascii="Times New Roman" w:hAnsi="Times New Roman"/>
          <w:lang w:eastAsia="zh-CN"/>
        </w:rPr>
        <w:t>які</w:t>
      </w:r>
      <w:r w:rsidRPr="00A23FE2">
        <w:rPr>
          <w:rFonts w:ascii="Times New Roman" w:hAnsi="Times New Roman"/>
          <w:lang w:eastAsia="zh-CN"/>
        </w:rPr>
        <w:t xml:space="preserve"> </w:t>
      </w:r>
      <w:r w:rsidRPr="00A23FE2">
        <w:rPr>
          <w:rFonts w:ascii="Times New Roman" w:hAnsi="Times New Roman"/>
          <w:lang w:eastAsia="zh-CN"/>
        </w:rPr>
        <w:t>споживаються</w:t>
      </w:r>
      <w:r w:rsidRPr="00A23FE2">
        <w:rPr>
          <w:rFonts w:ascii="Times New Roman" w:hAnsi="Times New Roman"/>
          <w:lang w:eastAsia="zh-CN"/>
        </w:rPr>
        <w:t xml:space="preserve"> </w:t>
      </w:r>
      <w:r w:rsidRPr="00A23FE2">
        <w:rPr>
          <w:rFonts w:ascii="Times New Roman" w:hAnsi="Times New Roman"/>
          <w:lang w:eastAsia="zh-CN"/>
        </w:rPr>
        <w:t>бюджетними</w:t>
      </w:r>
      <w:r w:rsidRPr="00A23FE2">
        <w:rPr>
          <w:rFonts w:ascii="Times New Roman" w:hAnsi="Times New Roman"/>
          <w:lang w:eastAsia="zh-CN"/>
        </w:rPr>
        <w:t xml:space="preserve"> </w:t>
      </w:r>
      <w:r w:rsidRPr="00A23FE2">
        <w:rPr>
          <w:rFonts w:ascii="Times New Roman" w:hAnsi="Times New Roman"/>
          <w:lang w:eastAsia="zh-CN"/>
        </w:rPr>
        <w:t>установами</w:t>
      </w:r>
      <w:r w:rsidRPr="00A23FE2">
        <w:rPr>
          <w:rFonts w:ascii="Times New Roman" w:hAnsi="Times New Roman"/>
          <w:lang w:val="uk-UA" w:eastAsia="zh-CN"/>
        </w:rPr>
        <w:t>.</w:t>
      </w:r>
    </w:p>
    <w:p w:rsidR="001B0492" w:rsidRPr="00A23FE2" w:rsidP="00A23FE2" w14:paraId="7B905BC0" w14:textId="734DA208">
      <w:pPr>
        <w:overflowPunct w:val="0"/>
        <w:autoSpaceDE w:val="0"/>
        <w:autoSpaceDN w:val="0"/>
        <w:adjustRightInd w:val="0"/>
        <w:ind w:left="142"/>
        <w:jc w:val="right"/>
        <w:rPr>
          <w:lang w:val="uk-UA"/>
        </w:rPr>
      </w:pPr>
      <w:r w:rsidRPr="00A23FE2">
        <w:rPr>
          <w:lang w:val="uk-UA"/>
        </w:rPr>
        <w:t>Бучанська міська рада,</w:t>
      </w:r>
    </w:p>
    <w:p w:rsidR="001B0492" w:rsidRPr="00A23FE2" w:rsidP="00A23FE2" w14:paraId="01E835EB" w14:textId="6EC7A1A0">
      <w:pPr>
        <w:overflowPunct w:val="0"/>
        <w:autoSpaceDE w:val="0"/>
        <w:autoSpaceDN w:val="0"/>
        <w:adjustRightInd w:val="0"/>
        <w:ind w:left="142"/>
        <w:jc w:val="right"/>
        <w:rPr>
          <w:lang w:val="uk-UA"/>
        </w:rPr>
      </w:pPr>
      <w:r w:rsidRPr="00A23FE2">
        <w:rPr>
          <w:lang w:val="uk-UA"/>
        </w:rPr>
        <w:t>Відділ освіти,</w:t>
      </w:r>
    </w:p>
    <w:p w:rsidR="001B0492" w:rsidRPr="00A23FE2" w:rsidP="00A23FE2" w14:paraId="44693271" w14:textId="77777777">
      <w:pPr>
        <w:overflowPunct w:val="0"/>
        <w:autoSpaceDE w:val="0"/>
        <w:autoSpaceDN w:val="0"/>
        <w:adjustRightInd w:val="0"/>
        <w:ind w:left="142"/>
        <w:jc w:val="right"/>
        <w:rPr>
          <w:lang w:val="uk-UA"/>
        </w:rPr>
      </w:pPr>
      <w:r w:rsidRPr="00A23FE2">
        <w:rPr>
          <w:lang w:val="uk-UA"/>
        </w:rPr>
        <w:t xml:space="preserve">2025-2026 </w:t>
      </w:r>
      <w:r w:rsidRPr="00A23FE2">
        <w:rPr>
          <w:lang w:val="uk-UA"/>
        </w:rPr>
        <w:t>н.р</w:t>
      </w:r>
      <w:r w:rsidRPr="00A23FE2">
        <w:rPr>
          <w:lang w:val="uk-UA"/>
        </w:rPr>
        <w:t>.</w:t>
      </w:r>
    </w:p>
    <w:p w:rsidR="001B0492" w:rsidRPr="00A23FE2" w:rsidP="00A23FE2" w14:paraId="6355D48A" w14:textId="2553A223">
      <w:pPr>
        <w:pStyle w:val="NormalWeb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lang w:val=""/>
        </w:rPr>
      </w:pPr>
      <w:r w:rsidRPr="00A23FE2">
        <w:rPr>
          <w:rFonts w:ascii="Times New Roman" w:hAnsi="Times New Roman"/>
          <w:lang w:val="uk-UA"/>
        </w:rPr>
        <w:t>Забезпеч</w:t>
      </w:r>
      <w:r w:rsidRPr="00A23FE2" w:rsidR="008D327F">
        <w:rPr>
          <w:rFonts w:ascii="Times New Roman" w:hAnsi="Times New Roman"/>
          <w:lang w:val="uk-UA"/>
        </w:rPr>
        <w:t>ення</w:t>
      </w:r>
      <w:r w:rsidRPr="00A23FE2">
        <w:rPr>
          <w:rFonts w:ascii="Times New Roman" w:hAnsi="Times New Roman"/>
          <w:lang w:val="uk-UA"/>
        </w:rPr>
        <w:t xml:space="preserve"> в ході виконання відповідних бюджетів проведення своєчасної та в повному обсязі оплати праці працівників бюджетних установ і розрахунків за електроенергію та комунальні послуги, які споживаються закладами та установами освіти, та недопущення будь-якої заборгованості з таких виплат.</w:t>
      </w:r>
    </w:p>
    <w:p w:rsidR="00D32AB0" w:rsidRPr="00A23FE2" w:rsidP="00A23FE2" w14:paraId="625D93A1" w14:textId="77777777">
      <w:pPr>
        <w:overflowPunct w:val="0"/>
        <w:autoSpaceDE w:val="0"/>
        <w:autoSpaceDN w:val="0"/>
        <w:adjustRightInd w:val="0"/>
        <w:ind w:left="142"/>
        <w:jc w:val="right"/>
        <w:rPr>
          <w:lang w:val="uk-UA"/>
        </w:rPr>
      </w:pPr>
      <w:r w:rsidRPr="00A23FE2">
        <w:rPr>
          <w:lang w:val="uk-UA"/>
        </w:rPr>
        <w:t>Бучанська міська рада,</w:t>
      </w:r>
    </w:p>
    <w:p w:rsidR="00D32AB0" w:rsidRPr="00A23FE2" w:rsidP="00A23FE2" w14:paraId="3AF5849F" w14:textId="77777777">
      <w:pPr>
        <w:overflowPunct w:val="0"/>
        <w:autoSpaceDE w:val="0"/>
        <w:autoSpaceDN w:val="0"/>
        <w:adjustRightInd w:val="0"/>
        <w:ind w:left="142"/>
        <w:jc w:val="right"/>
        <w:rPr>
          <w:lang w:val="uk-UA"/>
        </w:rPr>
      </w:pPr>
      <w:r w:rsidRPr="00A23FE2">
        <w:rPr>
          <w:lang w:val="uk-UA"/>
        </w:rPr>
        <w:t>Відділ освіти,</w:t>
      </w:r>
    </w:p>
    <w:p w:rsidR="00D32AB0" w:rsidRPr="00A23FE2" w:rsidP="00A23FE2" w14:paraId="77ED8846" w14:textId="77777777">
      <w:pPr>
        <w:overflowPunct w:val="0"/>
        <w:autoSpaceDE w:val="0"/>
        <w:autoSpaceDN w:val="0"/>
        <w:adjustRightInd w:val="0"/>
        <w:ind w:left="142"/>
        <w:jc w:val="right"/>
        <w:rPr>
          <w:lang w:val="uk-UA"/>
        </w:rPr>
      </w:pPr>
      <w:r w:rsidRPr="00A23FE2">
        <w:rPr>
          <w:lang w:val="uk-UA"/>
        </w:rPr>
        <w:t xml:space="preserve">2025-2026 </w:t>
      </w:r>
      <w:r w:rsidRPr="00A23FE2">
        <w:rPr>
          <w:lang w:val="uk-UA"/>
        </w:rPr>
        <w:t>н.р</w:t>
      </w:r>
      <w:r w:rsidRPr="00A23FE2">
        <w:rPr>
          <w:lang w:val="uk-UA"/>
        </w:rPr>
        <w:t>.</w:t>
      </w:r>
    </w:p>
    <w:p w:rsidR="008D327F" w:rsidRPr="00A23FE2" w:rsidP="00A23FE2" w14:paraId="487726C6" w14:textId="77777777">
      <w:pPr>
        <w:pStyle w:val="NormalWeb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lang w:val=""/>
        </w:rPr>
      </w:pPr>
      <w:r w:rsidRPr="00A23FE2">
        <w:rPr>
          <w:rFonts w:ascii="Times New Roman" w:hAnsi="Times New Roman"/>
          <w:lang w:val="uk-UA"/>
        </w:rPr>
        <w:t xml:space="preserve">Забезпечення реалізації права дітей шкільного віку, які внаслідок повномасштабного російського вторгнення вимушено опинилися за межами України, на непідконтрольних територіях, у населених пунктах, розташованих на лінії зіткнення та </w:t>
      </w:r>
      <w:r w:rsidRPr="00A23FE2">
        <w:rPr>
          <w:rFonts w:ascii="Times New Roman" w:hAnsi="Times New Roman"/>
          <w:lang w:val="uk-UA"/>
        </w:rPr>
        <w:t>деокупованих</w:t>
      </w:r>
      <w:r w:rsidRPr="00A23FE2">
        <w:rPr>
          <w:rFonts w:ascii="Times New Roman" w:hAnsi="Times New Roman"/>
          <w:lang w:val="uk-UA"/>
        </w:rPr>
        <w:t xml:space="preserve"> територіях, на здобуття освіти в закладах освіти Бучанської міської територіальної громади в тому числі, з доступністю до українознавчого компонента.</w:t>
      </w:r>
    </w:p>
    <w:p w:rsidR="008D327F" w:rsidRPr="00A23FE2" w:rsidP="00A23FE2" w14:paraId="75EC0E93" w14:textId="77777777">
      <w:pPr>
        <w:overflowPunct w:val="0"/>
        <w:autoSpaceDE w:val="0"/>
        <w:autoSpaceDN w:val="0"/>
        <w:adjustRightInd w:val="0"/>
        <w:ind w:left="142"/>
        <w:jc w:val="right"/>
        <w:rPr>
          <w:lang w:val="uk-UA"/>
        </w:rPr>
      </w:pPr>
      <w:r w:rsidRPr="00A23FE2">
        <w:rPr>
          <w:lang w:val="uk-UA"/>
        </w:rPr>
        <w:t>Відділ освіти,</w:t>
      </w:r>
    </w:p>
    <w:p w:rsidR="008D327F" w:rsidRPr="00A23FE2" w:rsidP="00A23FE2" w14:paraId="7BF81DE7" w14:textId="77777777">
      <w:pPr>
        <w:overflowPunct w:val="0"/>
        <w:autoSpaceDE w:val="0"/>
        <w:autoSpaceDN w:val="0"/>
        <w:adjustRightInd w:val="0"/>
        <w:ind w:left="142"/>
        <w:jc w:val="right"/>
        <w:rPr>
          <w:lang w:val="uk-UA"/>
        </w:rPr>
      </w:pPr>
      <w:r w:rsidRPr="00A23FE2">
        <w:rPr>
          <w:lang w:val="uk-UA"/>
        </w:rPr>
        <w:t xml:space="preserve">2025-2026 </w:t>
      </w:r>
      <w:r w:rsidRPr="00A23FE2">
        <w:rPr>
          <w:lang w:val="uk-UA"/>
        </w:rPr>
        <w:t>н.р</w:t>
      </w:r>
      <w:r w:rsidRPr="00A23FE2">
        <w:rPr>
          <w:lang w:val="uk-UA"/>
        </w:rPr>
        <w:t>.</w:t>
      </w:r>
    </w:p>
    <w:p w:rsidR="008D327F" w:rsidRPr="00A23FE2" w:rsidP="00A23FE2" w14:paraId="41CD6FE3" w14:textId="254BD791">
      <w:pPr>
        <w:pStyle w:val="NormalWeb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lang w:val=""/>
        </w:rPr>
      </w:pPr>
      <w:r w:rsidRPr="00A23FE2">
        <w:rPr>
          <w:rFonts w:ascii="Times New Roman" w:hAnsi="Times New Roman"/>
          <w:lang w:val="uk-UA"/>
        </w:rPr>
        <w:t xml:space="preserve">Виконання вимог законодавства в частині забезпечення безоплатним гарячим харчуванням дітей 1 – 4 класів, пільгових категорій, а також дітей інших категорій, визначених законодавством та /або рішенням виконавчого комітету Бучанської міської ради: розміщення на </w:t>
      </w:r>
      <w:r w:rsidRPr="00A23FE2">
        <w:rPr>
          <w:rFonts w:ascii="Times New Roman" w:hAnsi="Times New Roman"/>
          <w:lang w:val="uk-UA"/>
        </w:rPr>
        <w:t>вебсайті</w:t>
      </w:r>
      <w:r w:rsidRPr="00A23FE2">
        <w:rPr>
          <w:rFonts w:ascii="Times New Roman" w:hAnsi="Times New Roman"/>
          <w:lang w:val="uk-UA"/>
        </w:rPr>
        <w:t xml:space="preserve"> Бучанської міської ради інформації про організацію харчування та його вартість: переліку дітей пільгових категорій, яким надається право на безкоштовне харчування.</w:t>
      </w:r>
    </w:p>
    <w:p w:rsidR="008D327F" w:rsidRPr="00A23FE2" w:rsidP="00A23FE2" w14:paraId="6999A240" w14:textId="77777777">
      <w:pPr>
        <w:overflowPunct w:val="0"/>
        <w:autoSpaceDE w:val="0"/>
        <w:autoSpaceDN w:val="0"/>
        <w:adjustRightInd w:val="0"/>
        <w:ind w:left="6805"/>
        <w:jc w:val="right"/>
        <w:rPr>
          <w:lang w:val="uk-UA"/>
        </w:rPr>
      </w:pPr>
      <w:r w:rsidRPr="00A23FE2">
        <w:rPr>
          <w:lang w:val="uk-UA"/>
        </w:rPr>
        <w:t>Бучанська міська рада,</w:t>
      </w:r>
    </w:p>
    <w:p w:rsidR="008D327F" w:rsidRPr="00A23FE2" w:rsidP="00A23FE2" w14:paraId="45F26384" w14:textId="77777777">
      <w:pPr>
        <w:overflowPunct w:val="0"/>
        <w:autoSpaceDE w:val="0"/>
        <w:autoSpaceDN w:val="0"/>
        <w:adjustRightInd w:val="0"/>
        <w:ind w:left="6805"/>
        <w:jc w:val="right"/>
        <w:rPr>
          <w:lang w:val="uk-UA"/>
        </w:rPr>
      </w:pPr>
      <w:r w:rsidRPr="00A23FE2">
        <w:rPr>
          <w:lang w:val="uk-UA"/>
        </w:rPr>
        <w:t>Відділ освіти,</w:t>
      </w:r>
    </w:p>
    <w:p w:rsidR="008D327F" w:rsidRPr="00A23FE2" w:rsidP="00A23FE2" w14:paraId="7EE098DD" w14:textId="77777777">
      <w:pPr>
        <w:overflowPunct w:val="0"/>
        <w:autoSpaceDE w:val="0"/>
        <w:autoSpaceDN w:val="0"/>
        <w:adjustRightInd w:val="0"/>
        <w:ind w:left="6805"/>
        <w:jc w:val="right"/>
        <w:rPr>
          <w:lang w:val="uk-UA"/>
        </w:rPr>
      </w:pPr>
      <w:r w:rsidRPr="00A23FE2">
        <w:rPr>
          <w:lang w:val="uk-UA"/>
        </w:rPr>
        <w:t xml:space="preserve">2025-2026 </w:t>
      </w:r>
      <w:r w:rsidRPr="00A23FE2">
        <w:rPr>
          <w:lang w:val="uk-UA"/>
        </w:rPr>
        <w:t>н.р</w:t>
      </w:r>
      <w:r w:rsidRPr="00A23FE2">
        <w:rPr>
          <w:lang w:val="uk-UA"/>
        </w:rPr>
        <w:t>.</w:t>
      </w:r>
    </w:p>
    <w:p w:rsidR="008F2F7F" w:rsidRPr="00A23FE2" w:rsidP="00A23FE2" w14:paraId="4CF683D3" w14:textId="4A5F082B">
      <w:pPr>
        <w:pStyle w:val="NormalWeb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lang w:val=""/>
        </w:rPr>
      </w:pPr>
      <w:r w:rsidRPr="00A23FE2">
        <w:rPr>
          <w:rFonts w:ascii="Times New Roman" w:hAnsi="Times New Roman"/>
          <w:lang w:val="uk-UA"/>
        </w:rPr>
        <w:t xml:space="preserve">Ужиття заходів для організації </w:t>
      </w:r>
      <w:r w:rsidRPr="00A23FE2" w:rsidR="00A56F07">
        <w:rPr>
          <w:rFonts w:ascii="Times New Roman" w:hAnsi="Times New Roman"/>
          <w:lang w:val="uk-UA"/>
        </w:rPr>
        <w:t>за кошти місцевого бюджету підвезення здобувачів загальної середньої освіти, у тому числі з особливими освітніми потребами (з використанням відповідного транспорту) та педагогічних працівників до закладів освіти, у яких освітній процес організовано за очною та (або) змішаною формою навчання та які мають укриття, що відповідають Державним будівельним нормам.</w:t>
      </w:r>
    </w:p>
    <w:p w:rsidR="00A56F07" w:rsidRPr="00A23FE2" w:rsidP="00A23FE2" w14:paraId="0E5435BA" w14:textId="77777777">
      <w:pPr>
        <w:overflowPunct w:val="0"/>
        <w:autoSpaceDE w:val="0"/>
        <w:autoSpaceDN w:val="0"/>
        <w:adjustRightInd w:val="0"/>
        <w:ind w:left="6805"/>
        <w:jc w:val="right"/>
        <w:rPr>
          <w:lang w:val="uk-UA"/>
        </w:rPr>
      </w:pPr>
      <w:r w:rsidRPr="00A23FE2">
        <w:rPr>
          <w:lang w:val="uk-UA"/>
        </w:rPr>
        <w:t>Бучанська міська рада,</w:t>
      </w:r>
    </w:p>
    <w:p w:rsidR="00A56F07" w:rsidRPr="00A23FE2" w:rsidP="00A23FE2" w14:paraId="4F9DDE50" w14:textId="77777777">
      <w:pPr>
        <w:overflowPunct w:val="0"/>
        <w:autoSpaceDE w:val="0"/>
        <w:autoSpaceDN w:val="0"/>
        <w:adjustRightInd w:val="0"/>
        <w:ind w:left="6805"/>
        <w:jc w:val="right"/>
        <w:rPr>
          <w:lang w:val="uk-UA"/>
        </w:rPr>
      </w:pPr>
      <w:r w:rsidRPr="00A23FE2">
        <w:rPr>
          <w:lang w:val="uk-UA"/>
        </w:rPr>
        <w:t>Відділ освіти,</w:t>
      </w:r>
    </w:p>
    <w:p w:rsidR="00A56F07" w:rsidRPr="00A23FE2" w:rsidP="00A23FE2" w14:paraId="76667050" w14:textId="77777777">
      <w:pPr>
        <w:overflowPunct w:val="0"/>
        <w:autoSpaceDE w:val="0"/>
        <w:autoSpaceDN w:val="0"/>
        <w:adjustRightInd w:val="0"/>
        <w:ind w:left="6805"/>
        <w:jc w:val="right"/>
        <w:rPr>
          <w:lang w:val="uk-UA"/>
        </w:rPr>
      </w:pPr>
      <w:r w:rsidRPr="00A23FE2">
        <w:rPr>
          <w:lang w:val="uk-UA"/>
        </w:rPr>
        <w:t xml:space="preserve">2025-2026 </w:t>
      </w:r>
      <w:r w:rsidRPr="00A23FE2">
        <w:rPr>
          <w:lang w:val="uk-UA"/>
        </w:rPr>
        <w:t>н.р</w:t>
      </w:r>
      <w:r w:rsidRPr="00A23FE2">
        <w:rPr>
          <w:lang w:val="uk-UA"/>
        </w:rPr>
        <w:t>.</w:t>
      </w:r>
    </w:p>
    <w:p w:rsidR="00A56F07" w:rsidRPr="00A23FE2" w:rsidP="00A23FE2" w14:paraId="53E4C63F" w14:textId="55557E93">
      <w:pPr>
        <w:pStyle w:val="NormalWeb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lang w:val=""/>
        </w:rPr>
      </w:pPr>
      <w:r w:rsidRPr="00A23FE2">
        <w:rPr>
          <w:rFonts w:ascii="Times New Roman" w:hAnsi="Times New Roman"/>
          <w:lang w:val="uk-UA"/>
        </w:rPr>
        <w:t>Ужиття заходів для створення безпечних умов для учасників освітнього процесу, забезпечення дотримання правил пожежної та техногенної безпеки, виконання приписів підрозділу Державної служби з надзвичайних ситуацій України.</w:t>
      </w:r>
    </w:p>
    <w:p w:rsidR="00A56F07" w:rsidRPr="00A23FE2" w:rsidP="00A23FE2" w14:paraId="4F6073FE" w14:textId="77777777">
      <w:pPr>
        <w:overflowPunct w:val="0"/>
        <w:autoSpaceDE w:val="0"/>
        <w:autoSpaceDN w:val="0"/>
        <w:adjustRightInd w:val="0"/>
        <w:ind w:left="6805"/>
        <w:jc w:val="right"/>
        <w:rPr>
          <w:lang w:val="uk-UA"/>
        </w:rPr>
      </w:pPr>
      <w:r w:rsidRPr="00A23FE2">
        <w:rPr>
          <w:lang w:val="uk-UA"/>
        </w:rPr>
        <w:t>Бучанська міська рада,</w:t>
      </w:r>
    </w:p>
    <w:p w:rsidR="00A56F07" w:rsidRPr="00A23FE2" w:rsidP="00A23FE2" w14:paraId="424EBBFA" w14:textId="77777777">
      <w:pPr>
        <w:overflowPunct w:val="0"/>
        <w:autoSpaceDE w:val="0"/>
        <w:autoSpaceDN w:val="0"/>
        <w:adjustRightInd w:val="0"/>
        <w:ind w:left="6805"/>
        <w:jc w:val="right"/>
        <w:rPr>
          <w:lang w:val="uk-UA"/>
        </w:rPr>
      </w:pPr>
      <w:r w:rsidRPr="00A23FE2">
        <w:rPr>
          <w:lang w:val="uk-UA"/>
        </w:rPr>
        <w:t>Відділ освіти,</w:t>
      </w:r>
    </w:p>
    <w:p w:rsidR="00A56F07" w:rsidRPr="00A23FE2" w:rsidP="00A23FE2" w14:paraId="618E4474" w14:textId="10CF674C">
      <w:pPr>
        <w:overflowPunct w:val="0"/>
        <w:autoSpaceDE w:val="0"/>
        <w:autoSpaceDN w:val="0"/>
        <w:adjustRightInd w:val="0"/>
        <w:ind w:left="6805"/>
        <w:jc w:val="right"/>
        <w:rPr>
          <w:lang w:val="uk-UA"/>
        </w:rPr>
      </w:pPr>
      <w:r w:rsidRPr="00A23FE2">
        <w:rPr>
          <w:lang w:val="uk-UA"/>
        </w:rPr>
        <w:t>До 29.08.2025 р.</w:t>
      </w:r>
    </w:p>
    <w:p w:rsidR="00A56F07" w:rsidRPr="00A23FE2" w:rsidP="00A23FE2" w14:paraId="311D57AA" w14:textId="0B4B7A8F">
      <w:pPr>
        <w:pStyle w:val="NormalWeb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lang w:val=""/>
        </w:rPr>
      </w:pPr>
      <w:r w:rsidRPr="00A23FE2">
        <w:rPr>
          <w:rFonts w:ascii="Times New Roman" w:hAnsi="Times New Roman"/>
          <w:lang w:val="uk-UA"/>
        </w:rPr>
        <w:t xml:space="preserve">Продовження реалізації Концепції безпеки закладів освіти, організація безпечного освітнього середовища, зокрема в умовах військової агресії </w:t>
      </w:r>
      <w:r w:rsidRPr="00A23FE2">
        <w:rPr>
          <w:rFonts w:ascii="Times New Roman" w:hAnsi="Times New Roman"/>
          <w:lang w:val="uk-UA"/>
        </w:rPr>
        <w:t>рф</w:t>
      </w:r>
      <w:r w:rsidRPr="00A23FE2">
        <w:rPr>
          <w:rFonts w:ascii="Times New Roman" w:hAnsi="Times New Roman"/>
          <w:lang w:val="uk-UA"/>
        </w:rPr>
        <w:t xml:space="preserve"> проти України</w:t>
      </w:r>
    </w:p>
    <w:p w:rsidR="00322C0E" w:rsidRPr="00A23FE2" w:rsidP="00A23FE2" w14:paraId="15B71185" w14:textId="77777777">
      <w:pPr>
        <w:overflowPunct w:val="0"/>
        <w:autoSpaceDE w:val="0"/>
        <w:autoSpaceDN w:val="0"/>
        <w:adjustRightInd w:val="0"/>
        <w:ind w:left="6805"/>
        <w:jc w:val="right"/>
        <w:rPr>
          <w:lang w:val="uk-UA"/>
        </w:rPr>
      </w:pPr>
      <w:r w:rsidRPr="00A23FE2">
        <w:rPr>
          <w:lang w:val="uk-UA"/>
        </w:rPr>
        <w:t>Бучанська міська рада,</w:t>
      </w:r>
    </w:p>
    <w:p w:rsidR="00322C0E" w:rsidRPr="00A23FE2" w:rsidP="00A23FE2" w14:paraId="2B27DF0E" w14:textId="77777777">
      <w:pPr>
        <w:overflowPunct w:val="0"/>
        <w:autoSpaceDE w:val="0"/>
        <w:autoSpaceDN w:val="0"/>
        <w:adjustRightInd w:val="0"/>
        <w:ind w:left="6805"/>
        <w:jc w:val="right"/>
        <w:rPr>
          <w:lang w:val="uk-UA"/>
        </w:rPr>
      </w:pPr>
      <w:r w:rsidRPr="00A23FE2">
        <w:rPr>
          <w:lang w:val="uk-UA"/>
        </w:rPr>
        <w:t>Відділ освіти,</w:t>
      </w:r>
    </w:p>
    <w:p w:rsidR="00322C0E" w:rsidRPr="00A23FE2" w:rsidP="00A23FE2" w14:paraId="33A4D75B" w14:textId="77777777">
      <w:pPr>
        <w:overflowPunct w:val="0"/>
        <w:autoSpaceDE w:val="0"/>
        <w:autoSpaceDN w:val="0"/>
        <w:adjustRightInd w:val="0"/>
        <w:ind w:left="6805"/>
        <w:jc w:val="right"/>
        <w:rPr>
          <w:lang w:val="uk-UA"/>
        </w:rPr>
      </w:pPr>
      <w:r w:rsidRPr="00A23FE2">
        <w:rPr>
          <w:lang w:val="uk-UA"/>
        </w:rPr>
        <w:t xml:space="preserve">2025-2026 </w:t>
      </w:r>
      <w:r w:rsidRPr="00A23FE2">
        <w:rPr>
          <w:lang w:val="uk-UA"/>
        </w:rPr>
        <w:t>н.р</w:t>
      </w:r>
      <w:r w:rsidRPr="00A23FE2">
        <w:rPr>
          <w:lang w:val="uk-UA"/>
        </w:rPr>
        <w:t>.</w:t>
      </w:r>
    </w:p>
    <w:p w:rsidR="00322C0E" w:rsidRPr="00ED0712" w:rsidP="00A23FE2" w14:paraId="48946749" w14:textId="307F9B87">
      <w:pPr>
        <w:pStyle w:val="NormalWeb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color w:val="000000" w:themeColor="text1"/>
          <w:lang w:val=""/>
        </w:rPr>
      </w:pPr>
      <w:r w:rsidRPr="00ED0712">
        <w:rPr>
          <w:rFonts w:ascii="Times New Roman" w:hAnsi="Times New Roman"/>
          <w:color w:val="000000" w:themeColor="text1"/>
          <w:lang w:val="uk-UA"/>
        </w:rPr>
        <w:t>Реалізація в закладах загальної середньої освіти пілотного проекту «Психосоціальна підтримка учасників освітнього процесу».</w:t>
      </w:r>
    </w:p>
    <w:p w:rsidR="00322C0E" w:rsidRPr="00A23FE2" w:rsidP="00A23FE2" w14:paraId="4A1051B6" w14:textId="2E78F11E">
      <w:pPr>
        <w:overflowPunct w:val="0"/>
        <w:autoSpaceDE w:val="0"/>
        <w:autoSpaceDN w:val="0"/>
        <w:adjustRightInd w:val="0"/>
        <w:ind w:left="6805"/>
        <w:jc w:val="right"/>
        <w:rPr>
          <w:lang w:val="uk-UA"/>
        </w:rPr>
      </w:pPr>
      <w:r w:rsidRPr="00A23FE2">
        <w:rPr>
          <w:lang w:val="uk-UA"/>
        </w:rPr>
        <w:t>В</w:t>
      </w:r>
      <w:r w:rsidRPr="00A23FE2">
        <w:rPr>
          <w:lang w:val="uk-UA"/>
        </w:rPr>
        <w:t>ідділ освіти,</w:t>
      </w:r>
    </w:p>
    <w:p w:rsidR="00322C0E" w:rsidRPr="00A23FE2" w:rsidP="00A23FE2" w14:paraId="6F1B7F9E" w14:textId="77777777">
      <w:pPr>
        <w:overflowPunct w:val="0"/>
        <w:autoSpaceDE w:val="0"/>
        <w:autoSpaceDN w:val="0"/>
        <w:adjustRightInd w:val="0"/>
        <w:ind w:left="6805"/>
        <w:jc w:val="right"/>
        <w:rPr>
          <w:lang w:val="uk-UA"/>
        </w:rPr>
      </w:pPr>
      <w:r w:rsidRPr="00A23FE2">
        <w:rPr>
          <w:lang w:val="uk-UA"/>
        </w:rPr>
        <w:t xml:space="preserve">2025-2026 </w:t>
      </w:r>
      <w:r w:rsidRPr="00A23FE2">
        <w:rPr>
          <w:lang w:val="uk-UA"/>
        </w:rPr>
        <w:t>н.р</w:t>
      </w:r>
      <w:r w:rsidRPr="00A23FE2">
        <w:rPr>
          <w:lang w:val="uk-UA"/>
        </w:rPr>
        <w:t>.</w:t>
      </w:r>
    </w:p>
    <w:p w:rsidR="00322C0E" w:rsidRPr="00A23FE2" w:rsidP="00A23FE2" w14:paraId="12FC0E16" w14:textId="38321C39">
      <w:pPr>
        <w:pStyle w:val="NormalWeb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lang w:val=""/>
        </w:rPr>
      </w:pPr>
      <w:r w:rsidRPr="00A23FE2">
        <w:rPr>
          <w:rFonts w:ascii="Times New Roman" w:hAnsi="Times New Roman"/>
          <w:lang w:val="uk-UA"/>
        </w:rPr>
        <w:t>Сприяння в залученні з місцев</w:t>
      </w:r>
      <w:r w:rsidR="0037506B">
        <w:rPr>
          <w:rFonts w:ascii="Times New Roman" w:hAnsi="Times New Roman"/>
          <w:lang w:val="uk-UA"/>
        </w:rPr>
        <w:t>ого</w:t>
      </w:r>
      <w:r w:rsidRPr="00A23FE2">
        <w:rPr>
          <w:rFonts w:ascii="Times New Roman" w:hAnsi="Times New Roman"/>
          <w:lang w:val="uk-UA"/>
        </w:rPr>
        <w:t xml:space="preserve"> бюджет</w:t>
      </w:r>
      <w:r w:rsidR="0037506B">
        <w:rPr>
          <w:rFonts w:ascii="Times New Roman" w:hAnsi="Times New Roman"/>
          <w:lang w:val="uk-UA"/>
        </w:rPr>
        <w:t>у</w:t>
      </w:r>
      <w:r w:rsidRPr="00A23FE2">
        <w:rPr>
          <w:rFonts w:ascii="Times New Roman" w:hAnsi="Times New Roman"/>
          <w:lang w:val="uk-UA"/>
        </w:rPr>
        <w:t xml:space="preserve"> або з інших джерел, не заборонених законодавством, додаткового фінансування на реалізацію реформи системи харчування в закладах освіти.</w:t>
      </w:r>
    </w:p>
    <w:p w:rsidR="00FF10FF" w:rsidRPr="00A23FE2" w:rsidP="00A23FE2" w14:paraId="70C6D46D" w14:textId="77777777">
      <w:pPr>
        <w:overflowPunct w:val="0"/>
        <w:autoSpaceDE w:val="0"/>
        <w:autoSpaceDN w:val="0"/>
        <w:adjustRightInd w:val="0"/>
        <w:ind w:left="6805"/>
        <w:jc w:val="right"/>
        <w:rPr>
          <w:lang w:val="uk-UA"/>
        </w:rPr>
      </w:pPr>
      <w:r w:rsidRPr="00A23FE2">
        <w:rPr>
          <w:lang w:val="uk-UA"/>
        </w:rPr>
        <w:t>Бучанська міська рада,</w:t>
      </w:r>
    </w:p>
    <w:p w:rsidR="00FF10FF" w:rsidRPr="00A23FE2" w:rsidP="00A23FE2" w14:paraId="16D05336" w14:textId="77777777">
      <w:pPr>
        <w:overflowPunct w:val="0"/>
        <w:autoSpaceDE w:val="0"/>
        <w:autoSpaceDN w:val="0"/>
        <w:adjustRightInd w:val="0"/>
        <w:ind w:left="6805"/>
        <w:jc w:val="right"/>
        <w:rPr>
          <w:lang w:val="uk-UA"/>
        </w:rPr>
      </w:pPr>
      <w:r w:rsidRPr="00A23FE2">
        <w:rPr>
          <w:lang w:val="uk-UA"/>
        </w:rPr>
        <w:t>Відділ освіти,</w:t>
      </w:r>
    </w:p>
    <w:p w:rsidR="00FF10FF" w:rsidRPr="00A23FE2" w:rsidP="00A23FE2" w14:paraId="5114EA99" w14:textId="77777777">
      <w:pPr>
        <w:overflowPunct w:val="0"/>
        <w:autoSpaceDE w:val="0"/>
        <w:autoSpaceDN w:val="0"/>
        <w:adjustRightInd w:val="0"/>
        <w:ind w:left="6805"/>
        <w:jc w:val="right"/>
        <w:rPr>
          <w:lang w:val="uk-UA"/>
        </w:rPr>
      </w:pPr>
      <w:r w:rsidRPr="00A23FE2">
        <w:rPr>
          <w:lang w:val="uk-UA"/>
        </w:rPr>
        <w:t xml:space="preserve">2025-2026 </w:t>
      </w:r>
      <w:r w:rsidRPr="00A23FE2">
        <w:rPr>
          <w:lang w:val="uk-UA"/>
        </w:rPr>
        <w:t>н.р</w:t>
      </w:r>
      <w:r w:rsidRPr="00A23FE2">
        <w:rPr>
          <w:lang w:val="uk-UA"/>
        </w:rPr>
        <w:t>.</w:t>
      </w:r>
    </w:p>
    <w:p w:rsidR="00FF10FF" w:rsidRPr="00A23FE2" w:rsidP="00A23FE2" w14:paraId="70542095" w14:textId="31F6B5D3">
      <w:pPr>
        <w:pStyle w:val="NormalWeb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lang w:val=""/>
        </w:rPr>
      </w:pPr>
      <w:r w:rsidRPr="00A23FE2">
        <w:rPr>
          <w:rFonts w:ascii="Times New Roman" w:hAnsi="Times New Roman"/>
          <w:lang w:val="uk-UA"/>
        </w:rPr>
        <w:t>Продовження модернізації харчоблоків закладів освіти відповідно до технологічної моделі «фабрика-кухня».</w:t>
      </w:r>
    </w:p>
    <w:p w:rsidR="002E6C77" w:rsidRPr="00A23FE2" w:rsidP="00A23FE2" w14:paraId="62CECF3E" w14:textId="77777777">
      <w:pPr>
        <w:overflowPunct w:val="0"/>
        <w:autoSpaceDE w:val="0"/>
        <w:autoSpaceDN w:val="0"/>
        <w:adjustRightInd w:val="0"/>
        <w:ind w:left="6805"/>
        <w:jc w:val="right"/>
        <w:rPr>
          <w:lang w:val="uk-UA"/>
        </w:rPr>
      </w:pPr>
      <w:r w:rsidRPr="00A23FE2">
        <w:rPr>
          <w:lang w:val="uk-UA"/>
        </w:rPr>
        <w:t>Бучанська міська рада,</w:t>
      </w:r>
    </w:p>
    <w:p w:rsidR="002E6C77" w:rsidRPr="00A23FE2" w:rsidP="00A23FE2" w14:paraId="32F15EEE" w14:textId="77777777">
      <w:pPr>
        <w:overflowPunct w:val="0"/>
        <w:autoSpaceDE w:val="0"/>
        <w:autoSpaceDN w:val="0"/>
        <w:adjustRightInd w:val="0"/>
        <w:ind w:left="6805"/>
        <w:jc w:val="right"/>
        <w:rPr>
          <w:lang w:val="uk-UA"/>
        </w:rPr>
      </w:pPr>
      <w:r w:rsidRPr="00A23FE2">
        <w:rPr>
          <w:lang w:val="uk-UA"/>
        </w:rPr>
        <w:t>Відділ освіти,</w:t>
      </w:r>
    </w:p>
    <w:p w:rsidR="002E6C77" w:rsidRPr="00A23FE2" w:rsidP="00A23FE2" w14:paraId="70D3AF64" w14:textId="77777777">
      <w:pPr>
        <w:overflowPunct w:val="0"/>
        <w:autoSpaceDE w:val="0"/>
        <w:autoSpaceDN w:val="0"/>
        <w:adjustRightInd w:val="0"/>
        <w:ind w:left="6805"/>
        <w:jc w:val="right"/>
        <w:rPr>
          <w:lang w:val="uk-UA"/>
        </w:rPr>
      </w:pPr>
      <w:r w:rsidRPr="00A23FE2">
        <w:rPr>
          <w:lang w:val="uk-UA"/>
        </w:rPr>
        <w:t xml:space="preserve">2025-2026 </w:t>
      </w:r>
      <w:r w:rsidRPr="00A23FE2">
        <w:rPr>
          <w:lang w:val="uk-UA"/>
        </w:rPr>
        <w:t>н.р</w:t>
      </w:r>
      <w:r w:rsidRPr="00A23FE2">
        <w:rPr>
          <w:lang w:val="uk-UA"/>
        </w:rPr>
        <w:t>.</w:t>
      </w:r>
    </w:p>
    <w:p w:rsidR="002E6C77" w:rsidRPr="00A23FE2" w:rsidP="00A23FE2" w14:paraId="4BB65A82" w14:textId="47AC1278">
      <w:pPr>
        <w:pStyle w:val="NormalWeb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lang w:val=""/>
        </w:rPr>
      </w:pPr>
      <w:r w:rsidRPr="00A23FE2">
        <w:rPr>
          <w:rFonts w:ascii="Times New Roman" w:hAnsi="Times New Roman"/>
          <w:lang w:val="uk-UA"/>
        </w:rPr>
        <w:t xml:space="preserve">Забезпечення виготовлення </w:t>
      </w:r>
      <w:r w:rsidRPr="00A23FE2">
        <w:rPr>
          <w:rFonts w:ascii="Times New Roman" w:hAnsi="Times New Roman"/>
          <w:lang w:val="uk-UA"/>
        </w:rPr>
        <w:t>проєктно</w:t>
      </w:r>
      <w:r w:rsidRPr="00A23FE2">
        <w:rPr>
          <w:rFonts w:ascii="Times New Roman" w:hAnsi="Times New Roman"/>
          <w:lang w:val="uk-UA"/>
        </w:rPr>
        <w:t>-кошторисної документації для закладів освіти, які потребують відновлення та/або модернізації</w:t>
      </w:r>
    </w:p>
    <w:p w:rsidR="007A7EC1" w:rsidRPr="00A23FE2" w:rsidP="00A23FE2" w14:paraId="28DC10E8" w14:textId="77777777">
      <w:pPr>
        <w:overflowPunct w:val="0"/>
        <w:autoSpaceDE w:val="0"/>
        <w:autoSpaceDN w:val="0"/>
        <w:adjustRightInd w:val="0"/>
        <w:ind w:left="6805"/>
        <w:jc w:val="right"/>
        <w:rPr>
          <w:lang w:val="uk-UA"/>
        </w:rPr>
      </w:pPr>
      <w:r w:rsidRPr="00A23FE2">
        <w:rPr>
          <w:lang w:val="uk-UA"/>
        </w:rPr>
        <w:t>Бучанська міська рада,</w:t>
      </w:r>
    </w:p>
    <w:p w:rsidR="007A7EC1" w:rsidRPr="00A23FE2" w:rsidP="00A23FE2" w14:paraId="1D81691A" w14:textId="77777777">
      <w:pPr>
        <w:overflowPunct w:val="0"/>
        <w:autoSpaceDE w:val="0"/>
        <w:autoSpaceDN w:val="0"/>
        <w:adjustRightInd w:val="0"/>
        <w:ind w:left="6805"/>
        <w:jc w:val="right"/>
        <w:rPr>
          <w:lang w:val="uk-UA"/>
        </w:rPr>
      </w:pPr>
      <w:r w:rsidRPr="00A23FE2">
        <w:rPr>
          <w:lang w:val="uk-UA"/>
        </w:rPr>
        <w:t>Відділ освіти,</w:t>
      </w:r>
    </w:p>
    <w:p w:rsidR="007A7EC1" w:rsidRPr="00A23FE2" w:rsidP="00A23FE2" w14:paraId="08A9D59A" w14:textId="4EE91B60">
      <w:pPr>
        <w:overflowPunct w:val="0"/>
        <w:autoSpaceDE w:val="0"/>
        <w:autoSpaceDN w:val="0"/>
        <w:adjustRightInd w:val="0"/>
        <w:ind w:left="6805"/>
        <w:jc w:val="right"/>
        <w:rPr>
          <w:lang w:val="uk-UA"/>
        </w:rPr>
      </w:pPr>
      <w:r w:rsidRPr="00A23FE2">
        <w:rPr>
          <w:lang w:val="uk-UA"/>
        </w:rPr>
        <w:t>до 29.08.2025 р.</w:t>
      </w:r>
    </w:p>
    <w:p w:rsidR="00ED631D" w:rsidRPr="00A23FE2" w:rsidP="00A23FE2" w14:paraId="16B1D920" w14:textId="16F1842B">
      <w:pPr>
        <w:pStyle w:val="NormalWeb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lang w:val=""/>
        </w:rPr>
      </w:pPr>
      <w:r w:rsidRPr="00A23FE2">
        <w:rPr>
          <w:rFonts w:ascii="Times New Roman" w:hAnsi="Times New Roman"/>
          <w:lang w:val="uk-UA"/>
        </w:rPr>
        <w:t xml:space="preserve">Посилення співпраці з міжнародними організаціями, установами, фондами з метою залучення коштів для реалізації освітніх </w:t>
      </w:r>
      <w:r w:rsidRPr="00A23FE2">
        <w:rPr>
          <w:rFonts w:ascii="Times New Roman" w:hAnsi="Times New Roman"/>
          <w:lang w:val="uk-UA"/>
        </w:rPr>
        <w:t>проєктів</w:t>
      </w:r>
      <w:r w:rsidRPr="00A23FE2">
        <w:rPr>
          <w:rFonts w:ascii="Times New Roman" w:hAnsi="Times New Roman"/>
          <w:lang w:val="uk-UA"/>
        </w:rPr>
        <w:t>.</w:t>
      </w:r>
    </w:p>
    <w:p w:rsidR="00ED631D" w:rsidRPr="00A23FE2" w:rsidP="00A23FE2" w14:paraId="4A682217" w14:textId="77777777">
      <w:pPr>
        <w:overflowPunct w:val="0"/>
        <w:autoSpaceDE w:val="0"/>
        <w:autoSpaceDN w:val="0"/>
        <w:adjustRightInd w:val="0"/>
        <w:ind w:left="6805"/>
        <w:jc w:val="right"/>
        <w:rPr>
          <w:lang w:val="uk-UA"/>
        </w:rPr>
      </w:pPr>
      <w:r w:rsidRPr="00A23FE2">
        <w:rPr>
          <w:lang w:val="uk-UA"/>
        </w:rPr>
        <w:t>Бучанська міська рада,</w:t>
      </w:r>
    </w:p>
    <w:p w:rsidR="00ED631D" w:rsidRPr="00A23FE2" w:rsidP="00A23FE2" w14:paraId="17F0963D" w14:textId="77777777">
      <w:pPr>
        <w:overflowPunct w:val="0"/>
        <w:autoSpaceDE w:val="0"/>
        <w:autoSpaceDN w:val="0"/>
        <w:adjustRightInd w:val="0"/>
        <w:ind w:left="6805"/>
        <w:jc w:val="right"/>
        <w:rPr>
          <w:lang w:val="uk-UA"/>
        </w:rPr>
      </w:pPr>
      <w:r w:rsidRPr="00A23FE2">
        <w:rPr>
          <w:lang w:val="uk-UA"/>
        </w:rPr>
        <w:t>Відділ освіти,</w:t>
      </w:r>
    </w:p>
    <w:p w:rsidR="00ED631D" w:rsidRPr="00A23FE2" w:rsidP="00A23FE2" w14:paraId="03C05963" w14:textId="77777777">
      <w:pPr>
        <w:overflowPunct w:val="0"/>
        <w:autoSpaceDE w:val="0"/>
        <w:autoSpaceDN w:val="0"/>
        <w:adjustRightInd w:val="0"/>
        <w:ind w:left="6805"/>
        <w:jc w:val="right"/>
        <w:rPr>
          <w:lang w:val="uk-UA"/>
        </w:rPr>
      </w:pPr>
      <w:r w:rsidRPr="00A23FE2">
        <w:rPr>
          <w:lang w:val="uk-UA"/>
        </w:rPr>
        <w:t xml:space="preserve">2025-2026 </w:t>
      </w:r>
      <w:r w:rsidRPr="00A23FE2">
        <w:rPr>
          <w:lang w:val="uk-UA"/>
        </w:rPr>
        <w:t>н.р</w:t>
      </w:r>
      <w:r w:rsidRPr="00A23FE2">
        <w:rPr>
          <w:lang w:val="uk-UA"/>
        </w:rPr>
        <w:t>.</w:t>
      </w:r>
    </w:p>
    <w:p w:rsidR="00ED631D" w:rsidRPr="00A23FE2" w:rsidP="00A23FE2" w14:paraId="16104EE5" w14:textId="30A734C5">
      <w:pPr>
        <w:pStyle w:val="NormalWeb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lang w:val=""/>
        </w:rPr>
      </w:pPr>
      <w:r w:rsidRPr="00A23FE2">
        <w:rPr>
          <w:rFonts w:ascii="Times New Roman" w:hAnsi="Times New Roman"/>
          <w:lang w:val="uk-UA"/>
        </w:rPr>
        <w:t>Проведення в усіх закладах освіти навчань та тренувань для всіх учасників освітнього процесу з метою засвоєння алгоритму дій під час загроз та надзвичайних ситуацій різного характеру.</w:t>
      </w:r>
    </w:p>
    <w:p w:rsidR="00ED631D" w:rsidRPr="00A23FE2" w:rsidP="00A23FE2" w14:paraId="202E57EA" w14:textId="77777777">
      <w:pPr>
        <w:overflowPunct w:val="0"/>
        <w:autoSpaceDE w:val="0"/>
        <w:autoSpaceDN w:val="0"/>
        <w:adjustRightInd w:val="0"/>
        <w:ind w:left="7514"/>
        <w:jc w:val="right"/>
        <w:rPr>
          <w:lang w:val="uk-UA"/>
        </w:rPr>
      </w:pPr>
      <w:r w:rsidRPr="00A23FE2">
        <w:rPr>
          <w:lang w:val="uk-UA"/>
        </w:rPr>
        <w:t>Відділ освіти,</w:t>
      </w:r>
    </w:p>
    <w:p w:rsidR="00ED631D" w:rsidRPr="00A23FE2" w:rsidP="00A23FE2" w14:paraId="2CEF72AB" w14:textId="77777777">
      <w:pPr>
        <w:overflowPunct w:val="0"/>
        <w:autoSpaceDE w:val="0"/>
        <w:autoSpaceDN w:val="0"/>
        <w:adjustRightInd w:val="0"/>
        <w:ind w:left="7514"/>
        <w:jc w:val="right"/>
        <w:rPr>
          <w:lang w:val="uk-UA"/>
        </w:rPr>
      </w:pPr>
      <w:r w:rsidRPr="00A23FE2">
        <w:rPr>
          <w:lang w:val="uk-UA"/>
        </w:rPr>
        <w:t xml:space="preserve">2025-2026 </w:t>
      </w:r>
      <w:r w:rsidRPr="00A23FE2">
        <w:rPr>
          <w:lang w:val="uk-UA"/>
        </w:rPr>
        <w:t>н.р</w:t>
      </w:r>
      <w:r w:rsidRPr="00A23FE2">
        <w:rPr>
          <w:lang w:val="uk-UA"/>
        </w:rPr>
        <w:t>.</w:t>
      </w:r>
    </w:p>
    <w:p w:rsidR="00B05D00" w:rsidRPr="00A23FE2" w:rsidP="00A23FE2" w14:paraId="4B42FB13" w14:textId="76532775">
      <w:pPr>
        <w:pStyle w:val="ListParagraph"/>
        <w:numPr>
          <w:ilvl w:val="0"/>
          <w:numId w:val="6"/>
        </w:numPr>
        <w:ind w:left="0" w:firstLine="709"/>
        <w:jc w:val="both"/>
        <w:rPr>
          <w:color w:val="000000"/>
          <w:lang w:val="uk-UA"/>
        </w:rPr>
      </w:pPr>
      <w:r w:rsidRPr="00A23FE2">
        <w:rPr>
          <w:color w:val="000000"/>
          <w:lang w:val="uk-UA"/>
        </w:rPr>
        <w:t xml:space="preserve">Забезпечення </w:t>
      </w:r>
      <w:r w:rsidRPr="00A23FE2">
        <w:rPr>
          <w:lang w:val="uk-UA"/>
        </w:rPr>
        <w:t>проходження щорічного медичного огляду здобувачами освіти та працівниками закладів та установ освіти Бучанської міської територіальної громади медичного огляду відповідно до вимог законодавства.</w:t>
      </w:r>
    </w:p>
    <w:p w:rsidR="00B05D00" w:rsidRPr="00A23FE2" w:rsidP="00A23FE2" w14:paraId="63A6E8A2" w14:textId="77777777">
      <w:pPr>
        <w:ind w:firstLine="709"/>
        <w:jc w:val="right"/>
        <w:rPr>
          <w:color w:val="000000"/>
          <w:lang w:val="uk-UA"/>
        </w:rPr>
      </w:pPr>
      <w:r w:rsidRPr="00A23FE2">
        <w:rPr>
          <w:color w:val="000000"/>
          <w:lang w:val="uk-UA"/>
        </w:rPr>
        <w:t xml:space="preserve">Відділ освіти, </w:t>
      </w:r>
    </w:p>
    <w:p w:rsidR="00B05D00" w:rsidRPr="00A23FE2" w:rsidP="00A23FE2" w14:paraId="15377BCD" w14:textId="77777777">
      <w:pPr>
        <w:ind w:firstLine="709"/>
        <w:jc w:val="right"/>
        <w:rPr>
          <w:lang w:val="uk-UA"/>
        </w:rPr>
      </w:pPr>
      <w:r w:rsidRPr="00A23FE2">
        <w:rPr>
          <w:lang w:val="uk-UA"/>
        </w:rPr>
        <w:t xml:space="preserve">КНП «Бучанський центр первинної </w:t>
      </w:r>
    </w:p>
    <w:p w:rsidR="00B05D00" w:rsidRPr="00A23FE2" w:rsidP="00A23FE2" w14:paraId="0C951EFF" w14:textId="77777777">
      <w:pPr>
        <w:ind w:firstLine="709"/>
        <w:jc w:val="right"/>
        <w:rPr>
          <w:lang w:val="uk-UA"/>
        </w:rPr>
      </w:pPr>
      <w:r w:rsidRPr="00A23FE2">
        <w:rPr>
          <w:lang w:val="uk-UA"/>
        </w:rPr>
        <w:t xml:space="preserve">медико-санітарної допомоги» </w:t>
      </w:r>
    </w:p>
    <w:p w:rsidR="00B05D00" w:rsidRPr="00A23FE2" w:rsidP="00A23FE2" w14:paraId="4FD2E6F7" w14:textId="77777777">
      <w:pPr>
        <w:ind w:firstLine="709"/>
        <w:jc w:val="right"/>
        <w:rPr>
          <w:lang w:val="uk-UA"/>
        </w:rPr>
      </w:pPr>
      <w:r w:rsidRPr="00A23FE2">
        <w:rPr>
          <w:lang w:val="uk-UA"/>
        </w:rPr>
        <w:t>Бучанської міської ради,</w:t>
      </w:r>
    </w:p>
    <w:p w:rsidR="00B05D00" w:rsidRPr="00A23FE2" w:rsidP="00A23FE2" w14:paraId="68F372C3" w14:textId="77777777">
      <w:pPr>
        <w:overflowPunct w:val="0"/>
        <w:autoSpaceDE w:val="0"/>
        <w:autoSpaceDN w:val="0"/>
        <w:adjustRightInd w:val="0"/>
        <w:ind w:firstLine="709"/>
        <w:jc w:val="right"/>
        <w:rPr>
          <w:lang w:val="uk-UA"/>
        </w:rPr>
      </w:pPr>
      <w:r w:rsidRPr="00A23FE2">
        <w:rPr>
          <w:lang w:val="uk-UA"/>
        </w:rPr>
        <w:t xml:space="preserve">2025-2026 </w:t>
      </w:r>
      <w:r w:rsidRPr="00A23FE2">
        <w:rPr>
          <w:lang w:val="uk-UA"/>
        </w:rPr>
        <w:t>н.р</w:t>
      </w:r>
      <w:r w:rsidRPr="00A23FE2">
        <w:rPr>
          <w:lang w:val="uk-UA"/>
        </w:rPr>
        <w:t>.</w:t>
      </w:r>
    </w:p>
    <w:p w:rsidR="00B67812" w:rsidRPr="00A23FE2" w:rsidP="00A23FE2" w14:paraId="4DCBB557" w14:textId="77777777">
      <w:pPr>
        <w:pStyle w:val="NormalWeb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lang w:val=""/>
        </w:rPr>
      </w:pPr>
      <w:r w:rsidRPr="00A23FE2">
        <w:rPr>
          <w:rFonts w:ascii="Times New Roman" w:hAnsi="Times New Roman"/>
          <w:lang w:val="uk-UA"/>
        </w:rPr>
        <w:t>Ужиття (в разі потреби) заходів необхідних для:</w:t>
      </w:r>
    </w:p>
    <w:p w:rsidR="00B67812" w:rsidRPr="00A23FE2" w:rsidP="00A23FE2" w14:paraId="5E4DFE0F" w14:textId="7448485D">
      <w:pPr>
        <w:pStyle w:val="NormalWeb"/>
        <w:numPr>
          <w:ilvl w:val="1"/>
          <w:numId w:val="26"/>
        </w:numPr>
        <w:spacing w:after="0"/>
        <w:ind w:left="0" w:firstLine="709"/>
        <w:jc w:val="both"/>
        <w:rPr>
          <w:rFonts w:ascii="Times New Roman" w:hAnsi="Times New Roman"/>
          <w:lang w:val=""/>
        </w:rPr>
      </w:pPr>
      <w:r w:rsidRPr="00A23FE2">
        <w:rPr>
          <w:rFonts w:ascii="Times New Roman" w:hAnsi="Times New Roman"/>
          <w:lang w:val="uk-UA"/>
        </w:rPr>
        <w:t>підготовки приміщень і будівель закладів та установ освіти до початку 2025/2026 навчального року, в тому числі, виконання ремонтних робіт;</w:t>
      </w:r>
    </w:p>
    <w:p w:rsidR="00437913" w:rsidRPr="00A23FE2" w:rsidP="00A23FE2" w14:paraId="172194B8" w14:textId="16DB6540">
      <w:pPr>
        <w:pStyle w:val="NormalWeb"/>
        <w:numPr>
          <w:ilvl w:val="1"/>
          <w:numId w:val="26"/>
        </w:numPr>
        <w:spacing w:after="0"/>
        <w:ind w:left="0" w:firstLine="709"/>
        <w:jc w:val="both"/>
        <w:rPr>
          <w:rFonts w:ascii="Times New Roman" w:hAnsi="Times New Roman"/>
          <w:lang w:val=""/>
        </w:rPr>
      </w:pPr>
      <w:r w:rsidRPr="00A23FE2">
        <w:rPr>
          <w:rFonts w:ascii="Times New Roman" w:hAnsi="Times New Roman"/>
          <w:lang w:val="uk-UA"/>
        </w:rPr>
        <w:t>проведення ремонтних робіт на харчоблоках закладів освіти, оновлення технологічного обладнання, посуду;</w:t>
      </w:r>
    </w:p>
    <w:p w:rsidR="00B67812" w:rsidRPr="00A23FE2" w:rsidP="00A23FE2" w14:paraId="49AD9180" w14:textId="4EB29F18">
      <w:pPr>
        <w:pStyle w:val="NormalWeb"/>
        <w:numPr>
          <w:ilvl w:val="1"/>
          <w:numId w:val="26"/>
        </w:numPr>
        <w:spacing w:after="0"/>
        <w:ind w:left="0" w:firstLine="709"/>
        <w:jc w:val="both"/>
        <w:rPr>
          <w:rFonts w:ascii="Times New Roman" w:hAnsi="Times New Roman"/>
          <w:lang w:val=""/>
        </w:rPr>
      </w:pPr>
      <w:r w:rsidRPr="00A23FE2">
        <w:rPr>
          <w:rFonts w:ascii="Times New Roman" w:hAnsi="Times New Roman"/>
          <w:lang w:val="uk-UA"/>
        </w:rPr>
        <w:t>створення в закладах та установах освіти нового мотивуючого освітнього простору;</w:t>
      </w:r>
    </w:p>
    <w:p w:rsidR="006B75D4" w:rsidRPr="006B75D4" w:rsidP="006B75D4" w14:paraId="39F1F0C9" w14:textId="0688F1D8">
      <w:pPr>
        <w:pStyle w:val="NormalWeb"/>
        <w:numPr>
          <w:ilvl w:val="1"/>
          <w:numId w:val="26"/>
        </w:numPr>
        <w:spacing w:after="0"/>
        <w:ind w:hanging="197"/>
        <w:jc w:val="both"/>
        <w:rPr>
          <w:rFonts w:ascii="Times New Roman" w:hAnsi="Times New Roman"/>
          <w:lang w:val=""/>
        </w:rPr>
      </w:pPr>
      <w:r w:rsidRPr="00A23FE2">
        <w:rPr>
          <w:rFonts w:ascii="Times New Roman" w:hAnsi="Times New Roman"/>
          <w:lang w:val="uk-UA"/>
        </w:rPr>
        <w:t>проведення ремонтних робіт та облаштування предметних кабінетів;</w:t>
      </w:r>
    </w:p>
    <w:p w:rsidR="006B75D4" w:rsidRPr="006B75D4" w:rsidP="006B75D4" w14:paraId="6C4B1911" w14:textId="30807120">
      <w:pPr>
        <w:pStyle w:val="NormalWeb"/>
        <w:numPr>
          <w:ilvl w:val="1"/>
          <w:numId w:val="26"/>
        </w:numPr>
        <w:spacing w:after="0"/>
        <w:ind w:hanging="197"/>
        <w:jc w:val="both"/>
        <w:rPr>
          <w:rFonts w:ascii="Times New Roman" w:hAnsi="Times New Roman"/>
          <w:lang w:val=""/>
        </w:rPr>
      </w:pPr>
      <w:r w:rsidRPr="006B75D4">
        <w:rPr>
          <w:rFonts w:ascii="Times New Roman" w:hAnsi="Times New Roman"/>
          <w:bCs/>
          <w:color w:val="000000"/>
        </w:rPr>
        <w:t>належного</w:t>
      </w:r>
      <w:r w:rsidRPr="006B75D4">
        <w:rPr>
          <w:rFonts w:ascii="Times New Roman" w:hAnsi="Times New Roman"/>
          <w:bCs/>
          <w:color w:val="000000"/>
        </w:rPr>
        <w:t xml:space="preserve"> </w:t>
      </w:r>
      <w:r w:rsidRPr="006B75D4">
        <w:rPr>
          <w:rFonts w:ascii="Times New Roman" w:hAnsi="Times New Roman"/>
          <w:bCs/>
          <w:color w:val="000000"/>
        </w:rPr>
        <w:t>утримання</w:t>
      </w:r>
      <w:r w:rsidRPr="006B75D4">
        <w:rPr>
          <w:rFonts w:ascii="Times New Roman" w:hAnsi="Times New Roman"/>
          <w:bCs/>
          <w:color w:val="000000"/>
        </w:rPr>
        <w:t xml:space="preserve"> </w:t>
      </w:r>
      <w:r w:rsidRPr="006B75D4">
        <w:rPr>
          <w:rFonts w:ascii="Times New Roman" w:hAnsi="Times New Roman"/>
          <w:bCs/>
          <w:color w:val="000000"/>
        </w:rPr>
        <w:t>території</w:t>
      </w:r>
      <w:r w:rsidRPr="006B75D4">
        <w:rPr>
          <w:rFonts w:ascii="Times New Roman" w:hAnsi="Times New Roman"/>
          <w:bCs/>
          <w:color w:val="000000"/>
        </w:rPr>
        <w:t xml:space="preserve"> </w:t>
      </w:r>
      <w:r w:rsidRPr="006B75D4">
        <w:rPr>
          <w:rFonts w:ascii="Times New Roman" w:hAnsi="Times New Roman"/>
          <w:bCs/>
          <w:color w:val="000000"/>
        </w:rPr>
        <w:t>закладів</w:t>
      </w:r>
      <w:r w:rsidRPr="006B75D4">
        <w:rPr>
          <w:rFonts w:ascii="Times New Roman" w:hAnsi="Times New Roman"/>
          <w:bCs/>
          <w:color w:val="000000"/>
        </w:rPr>
        <w:t xml:space="preserve"> та </w:t>
      </w:r>
      <w:r w:rsidRPr="006B75D4">
        <w:rPr>
          <w:rFonts w:ascii="Times New Roman" w:hAnsi="Times New Roman"/>
          <w:bCs/>
          <w:color w:val="000000"/>
        </w:rPr>
        <w:t>установ</w:t>
      </w:r>
      <w:r w:rsidRPr="006B75D4">
        <w:rPr>
          <w:rFonts w:ascii="Times New Roman" w:hAnsi="Times New Roman"/>
          <w:bCs/>
          <w:color w:val="000000"/>
        </w:rPr>
        <w:t xml:space="preserve"> </w:t>
      </w:r>
      <w:r w:rsidRPr="006B75D4">
        <w:rPr>
          <w:rFonts w:ascii="Times New Roman" w:hAnsi="Times New Roman"/>
          <w:bCs/>
          <w:color w:val="000000"/>
        </w:rPr>
        <w:t>освіти</w:t>
      </w:r>
      <w:r>
        <w:rPr>
          <w:rFonts w:ascii="Times New Roman" w:hAnsi="Times New Roman"/>
          <w:bCs/>
          <w:color w:val="000000"/>
          <w:lang w:val="uk-UA"/>
        </w:rPr>
        <w:t>;</w:t>
      </w:r>
    </w:p>
    <w:p w:rsidR="00FF0B7A" w:rsidRPr="00A23FE2" w:rsidP="00A23FE2" w14:paraId="2EA16188" w14:textId="77777777">
      <w:pPr>
        <w:overflowPunct w:val="0"/>
        <w:autoSpaceDE w:val="0"/>
        <w:autoSpaceDN w:val="0"/>
        <w:adjustRightInd w:val="0"/>
        <w:jc w:val="right"/>
        <w:rPr>
          <w:bCs/>
          <w:color w:val="000000"/>
          <w:lang w:val="uk-UA"/>
        </w:rPr>
      </w:pPr>
      <w:r w:rsidRPr="00A23FE2">
        <w:rPr>
          <w:bCs/>
          <w:color w:val="000000"/>
          <w:lang w:val="uk-UA"/>
        </w:rPr>
        <w:t>Бучанська міська рада,</w:t>
      </w:r>
    </w:p>
    <w:p w:rsidR="00FF0B7A" w:rsidRPr="00A23FE2" w:rsidP="00A23FE2" w14:paraId="0027679E" w14:textId="77777777">
      <w:pPr>
        <w:overflowPunct w:val="0"/>
        <w:autoSpaceDE w:val="0"/>
        <w:autoSpaceDN w:val="0"/>
        <w:adjustRightInd w:val="0"/>
        <w:jc w:val="right"/>
        <w:rPr>
          <w:bCs/>
          <w:color w:val="000000"/>
          <w:lang w:val="uk-UA"/>
        </w:rPr>
      </w:pPr>
      <w:r w:rsidRPr="00A23FE2">
        <w:rPr>
          <w:bCs/>
          <w:color w:val="000000"/>
          <w:lang w:val="uk-UA"/>
        </w:rPr>
        <w:t>Відділ освіти,</w:t>
      </w:r>
    </w:p>
    <w:p w:rsidR="00FF0B7A" w:rsidRPr="00A23FE2" w:rsidP="00A23FE2" w14:paraId="6989A59C" w14:textId="3C8D380C">
      <w:pPr>
        <w:overflowPunct w:val="0"/>
        <w:autoSpaceDE w:val="0"/>
        <w:autoSpaceDN w:val="0"/>
        <w:adjustRightInd w:val="0"/>
        <w:jc w:val="right"/>
        <w:rPr>
          <w:bCs/>
          <w:color w:val="000000"/>
          <w:lang w:val="uk-UA"/>
        </w:rPr>
      </w:pPr>
      <w:r w:rsidRPr="00A23FE2">
        <w:rPr>
          <w:bCs/>
          <w:color w:val="000000"/>
          <w:lang w:val="uk-UA"/>
        </w:rPr>
        <w:t>до 29 серпня 2025 р.</w:t>
      </w:r>
    </w:p>
    <w:p w:rsidR="000E33F9" w:rsidRPr="00A23FE2" w:rsidP="00A23FE2" w14:paraId="0249CF52" w14:textId="79E9A9DC">
      <w:pPr>
        <w:pStyle w:val="NormalWeb"/>
        <w:numPr>
          <w:ilvl w:val="1"/>
          <w:numId w:val="26"/>
        </w:numPr>
        <w:spacing w:after="0"/>
        <w:ind w:left="0" w:firstLine="709"/>
        <w:jc w:val="both"/>
        <w:rPr>
          <w:rFonts w:ascii="Times New Roman" w:hAnsi="Times New Roman"/>
          <w:lang w:val=""/>
        </w:rPr>
      </w:pPr>
      <w:r w:rsidRPr="00A23FE2">
        <w:rPr>
          <w:rFonts w:ascii="Times New Roman" w:hAnsi="Times New Roman"/>
          <w:lang w:val="uk-UA"/>
        </w:rPr>
        <w:t xml:space="preserve">     підготовк</w:t>
      </w:r>
      <w:r w:rsidRPr="00A23FE2" w:rsidR="00FF0B7A">
        <w:rPr>
          <w:rFonts w:ascii="Times New Roman" w:hAnsi="Times New Roman"/>
          <w:lang w:val="uk-UA"/>
        </w:rPr>
        <w:t>и</w:t>
      </w:r>
      <w:r w:rsidRPr="00A23FE2">
        <w:rPr>
          <w:rFonts w:ascii="Times New Roman" w:hAnsi="Times New Roman"/>
          <w:lang w:val="uk-UA"/>
        </w:rPr>
        <w:t xml:space="preserve"> закладів та установ освіти до стабільної роботи в осінньо-зимовий період 2025/2026 навчального року</w:t>
      </w:r>
      <w:r w:rsidRPr="00A23FE2">
        <w:rPr>
          <w:rFonts w:ascii="Times New Roman" w:hAnsi="Times New Roman"/>
          <w:lang w:val="uk-UA"/>
        </w:rPr>
        <w:t>, в тому числі, в умовах можливого обмеження у використанні ресурсів;</w:t>
      </w:r>
    </w:p>
    <w:p w:rsidR="002154C1" w:rsidRPr="001C138D" w:rsidP="00A23FE2" w14:paraId="5B126409" w14:textId="15227F37">
      <w:pPr>
        <w:pStyle w:val="NormalWeb"/>
        <w:numPr>
          <w:ilvl w:val="1"/>
          <w:numId w:val="26"/>
        </w:numPr>
        <w:spacing w:after="0"/>
        <w:ind w:left="0" w:firstLine="709"/>
        <w:jc w:val="both"/>
        <w:rPr>
          <w:rFonts w:ascii="Times New Roman" w:hAnsi="Times New Roman"/>
          <w:color w:val="000000" w:themeColor="text1"/>
          <w:lang w:val=""/>
        </w:rPr>
      </w:pPr>
      <w:r w:rsidRPr="00A23FE2">
        <w:rPr>
          <w:rFonts w:ascii="Times New Roman" w:hAnsi="Times New Roman"/>
          <w:color w:val="000000"/>
          <w:lang w:val="uk-UA"/>
        </w:rPr>
        <w:t xml:space="preserve">забезпечення закладів освіти дровами, необхідних для їх безперебійного функціонування в осінньо-зимовий період; </w:t>
      </w:r>
      <w:r w:rsidRPr="00A23FE2" w:rsidR="000E33F9">
        <w:rPr>
          <w:rFonts w:ascii="Times New Roman" w:hAnsi="Times New Roman"/>
          <w:color w:val="000000"/>
          <w:lang w:val="uk-UA"/>
        </w:rPr>
        <w:t>проведення перевірки приладів обліку тепла і газу відповідно до нормативно-правових актів</w:t>
      </w:r>
      <w:r w:rsidRPr="001C138D" w:rsidR="000E33F9">
        <w:rPr>
          <w:rFonts w:ascii="Times New Roman" w:hAnsi="Times New Roman"/>
          <w:color w:val="000000" w:themeColor="text1"/>
          <w:lang w:val="uk-UA"/>
        </w:rPr>
        <w:t>;</w:t>
      </w:r>
    </w:p>
    <w:p w:rsidR="002154C1" w:rsidRPr="00A23FE2" w:rsidP="00A23FE2" w14:paraId="30A0CEEF" w14:textId="77777777">
      <w:pPr>
        <w:pStyle w:val="NormalWeb"/>
        <w:numPr>
          <w:ilvl w:val="1"/>
          <w:numId w:val="26"/>
        </w:numPr>
        <w:spacing w:after="0"/>
        <w:ind w:left="0" w:firstLine="709"/>
        <w:jc w:val="both"/>
        <w:rPr>
          <w:rFonts w:ascii="Times New Roman" w:hAnsi="Times New Roman"/>
          <w:color w:val="FF0000"/>
          <w:lang w:val=""/>
        </w:rPr>
      </w:pPr>
      <w:r w:rsidRPr="00A23FE2">
        <w:rPr>
          <w:rFonts w:ascii="Times New Roman" w:hAnsi="Times New Roman"/>
          <w:color w:val="000000" w:themeColor="text1"/>
          <w:spacing w:val="7"/>
          <w:lang w:val="uk-UA"/>
        </w:rPr>
        <w:t>проведення</w:t>
      </w:r>
      <w:r w:rsidRPr="00A23FE2">
        <w:rPr>
          <w:rFonts w:ascii="Times New Roman" w:hAnsi="Times New Roman"/>
          <w:color w:val="000000" w:themeColor="text1"/>
          <w:spacing w:val="7"/>
          <w:lang w:val=""/>
        </w:rPr>
        <w:t xml:space="preserve"> комісійн</w:t>
      </w:r>
      <w:r w:rsidRPr="00A23FE2">
        <w:rPr>
          <w:rFonts w:ascii="Times New Roman" w:hAnsi="Times New Roman"/>
          <w:color w:val="000000" w:themeColor="text1"/>
          <w:spacing w:val="7"/>
          <w:lang w:val="uk-UA"/>
        </w:rPr>
        <w:t>ої</w:t>
      </w:r>
      <w:r w:rsidRPr="00A23FE2">
        <w:rPr>
          <w:rFonts w:ascii="Times New Roman" w:hAnsi="Times New Roman"/>
          <w:color w:val="000000" w:themeColor="text1"/>
          <w:spacing w:val="7"/>
          <w:lang w:val=""/>
        </w:rPr>
        <w:t xml:space="preserve"> перевірк</w:t>
      </w:r>
      <w:r w:rsidRPr="00A23FE2">
        <w:rPr>
          <w:rFonts w:ascii="Times New Roman" w:hAnsi="Times New Roman"/>
          <w:color w:val="000000" w:themeColor="text1"/>
          <w:spacing w:val="7"/>
          <w:lang w:val="uk-UA"/>
        </w:rPr>
        <w:t>и</w:t>
      </w:r>
      <w:r w:rsidRPr="00A23FE2">
        <w:rPr>
          <w:rFonts w:ascii="Times New Roman" w:hAnsi="Times New Roman"/>
          <w:color w:val="000000" w:themeColor="text1"/>
          <w:spacing w:val="7"/>
          <w:lang w:val=""/>
        </w:rPr>
        <w:t xml:space="preserve"> готовності теплових господарств закладів освіти до роботи в осінньо-зимовий  період  202</w:t>
      </w:r>
      <w:r w:rsidRPr="00A23FE2">
        <w:rPr>
          <w:rFonts w:ascii="Times New Roman" w:hAnsi="Times New Roman"/>
          <w:color w:val="000000" w:themeColor="text1"/>
          <w:spacing w:val="7"/>
          <w:lang w:val="uk-UA"/>
        </w:rPr>
        <w:t>5</w:t>
      </w:r>
      <w:r w:rsidRPr="00A23FE2">
        <w:rPr>
          <w:rFonts w:ascii="Times New Roman" w:hAnsi="Times New Roman"/>
          <w:color w:val="000000" w:themeColor="text1"/>
          <w:spacing w:val="7"/>
          <w:lang w:val="uk-UA"/>
        </w:rPr>
        <w:t>/</w:t>
      </w:r>
      <w:r w:rsidRPr="00A23FE2">
        <w:rPr>
          <w:rFonts w:ascii="Times New Roman" w:hAnsi="Times New Roman"/>
          <w:color w:val="000000" w:themeColor="text1"/>
          <w:spacing w:val="7"/>
          <w:lang w:val=""/>
        </w:rPr>
        <w:t>202</w:t>
      </w:r>
      <w:r w:rsidRPr="00A23FE2">
        <w:rPr>
          <w:rFonts w:ascii="Times New Roman" w:hAnsi="Times New Roman"/>
          <w:color w:val="000000" w:themeColor="text1"/>
          <w:spacing w:val="7"/>
          <w:lang w:val="uk-UA"/>
        </w:rPr>
        <w:t>6</w:t>
      </w:r>
      <w:r w:rsidRPr="00A23FE2">
        <w:rPr>
          <w:rFonts w:ascii="Times New Roman" w:hAnsi="Times New Roman"/>
          <w:color w:val="000000" w:themeColor="text1"/>
          <w:spacing w:val="7"/>
          <w:lang w:val=""/>
        </w:rPr>
        <w:t xml:space="preserve"> </w:t>
      </w:r>
      <w:r w:rsidRPr="00A23FE2">
        <w:rPr>
          <w:rFonts w:ascii="Times New Roman" w:hAnsi="Times New Roman"/>
          <w:color w:val="000000" w:themeColor="text1"/>
          <w:spacing w:val="7"/>
          <w:lang w:val="uk-UA"/>
        </w:rPr>
        <w:t xml:space="preserve">навчального </w:t>
      </w:r>
      <w:r w:rsidRPr="00A23FE2">
        <w:rPr>
          <w:rFonts w:ascii="Times New Roman" w:hAnsi="Times New Roman"/>
          <w:color w:val="000000" w:themeColor="text1"/>
          <w:spacing w:val="7"/>
          <w:lang w:val=""/>
        </w:rPr>
        <w:t>рок</w:t>
      </w:r>
      <w:r w:rsidRPr="00A23FE2">
        <w:rPr>
          <w:rFonts w:ascii="Times New Roman" w:hAnsi="Times New Roman"/>
          <w:color w:val="000000" w:themeColor="text1"/>
          <w:spacing w:val="7"/>
          <w:lang w:val="uk-UA"/>
        </w:rPr>
        <w:t>у</w:t>
      </w:r>
      <w:r w:rsidRPr="00A23FE2">
        <w:rPr>
          <w:rFonts w:ascii="Times New Roman" w:hAnsi="Times New Roman"/>
          <w:color w:val="000000" w:themeColor="text1"/>
          <w:spacing w:val="7"/>
          <w:lang w:val=""/>
        </w:rPr>
        <w:t xml:space="preserve"> із отриманням відповідних актів</w:t>
      </w:r>
      <w:r w:rsidRPr="00A23FE2">
        <w:rPr>
          <w:rFonts w:ascii="Times New Roman" w:hAnsi="Times New Roman"/>
          <w:color w:val="000000" w:themeColor="text1"/>
          <w:spacing w:val="7"/>
          <w:lang w:val="uk-UA"/>
        </w:rPr>
        <w:t>;</w:t>
      </w:r>
    </w:p>
    <w:p w:rsidR="000E33F9" w:rsidRPr="00A23FE2" w:rsidP="00A23FE2" w14:paraId="479829D2" w14:textId="6758D8B2">
      <w:pPr>
        <w:pStyle w:val="NormalWeb"/>
        <w:numPr>
          <w:ilvl w:val="1"/>
          <w:numId w:val="26"/>
        </w:numPr>
        <w:spacing w:after="0"/>
        <w:ind w:left="0" w:firstLine="709"/>
        <w:jc w:val="both"/>
        <w:rPr>
          <w:rFonts w:ascii="Times New Roman" w:hAnsi="Times New Roman"/>
          <w:color w:val="FF0000"/>
          <w:lang w:val=""/>
        </w:rPr>
      </w:pPr>
      <w:r w:rsidRPr="00A23FE2">
        <w:rPr>
          <w:rFonts w:ascii="Times New Roman" w:hAnsi="Times New Roman"/>
          <w:color w:val="000000" w:themeColor="text1"/>
          <w:spacing w:val="7"/>
          <w:lang w:val="uk-UA"/>
        </w:rPr>
        <w:t>з</w:t>
      </w:r>
      <w:r w:rsidRPr="00A23FE2">
        <w:rPr>
          <w:rFonts w:ascii="Times New Roman" w:hAnsi="Times New Roman"/>
          <w:color w:val="000000" w:themeColor="text1"/>
          <w:spacing w:val="7"/>
          <w:shd w:val="clear" w:color="auto" w:fill="FFFFFF"/>
          <w:lang w:val=""/>
        </w:rPr>
        <w:t>абезпеч</w:t>
      </w:r>
      <w:r w:rsidRPr="00A23FE2">
        <w:rPr>
          <w:rFonts w:ascii="Times New Roman" w:hAnsi="Times New Roman"/>
          <w:color w:val="000000" w:themeColor="text1"/>
          <w:spacing w:val="7"/>
          <w:shd w:val="clear" w:color="auto" w:fill="FFFFFF"/>
          <w:lang w:val="uk-UA"/>
        </w:rPr>
        <w:t>ення</w:t>
      </w:r>
      <w:r w:rsidRPr="00A23FE2">
        <w:rPr>
          <w:rFonts w:ascii="Times New Roman" w:hAnsi="Times New Roman"/>
          <w:color w:val="000000" w:themeColor="text1"/>
          <w:spacing w:val="7"/>
          <w:shd w:val="clear" w:color="auto" w:fill="FFFFFF"/>
          <w:lang w:val=""/>
        </w:rPr>
        <w:t xml:space="preserve"> оформлення паспортів готовності освітніх закладів до нового опалювального сезону</w:t>
      </w:r>
      <w:r w:rsidRPr="00A23FE2" w:rsidR="00481D30">
        <w:rPr>
          <w:rFonts w:ascii="Times New Roman" w:hAnsi="Times New Roman"/>
          <w:color w:val="000000" w:themeColor="text1"/>
          <w:spacing w:val="7"/>
          <w:shd w:val="clear" w:color="auto" w:fill="FFFFFF"/>
          <w:lang w:val="uk-UA"/>
        </w:rPr>
        <w:t>;</w:t>
      </w:r>
    </w:p>
    <w:p w:rsidR="00481D30" w:rsidRPr="00A23FE2" w:rsidP="00A23FE2" w14:paraId="099A9A46" w14:textId="77777777">
      <w:pPr>
        <w:pStyle w:val="ListParagraph"/>
        <w:numPr>
          <w:ilvl w:val="1"/>
          <w:numId w:val="26"/>
        </w:numPr>
        <w:ind w:left="0" w:firstLine="709"/>
        <w:jc w:val="both"/>
        <w:rPr>
          <w:color w:val="000000"/>
          <w:lang w:val="uk-UA"/>
        </w:rPr>
      </w:pPr>
      <w:r w:rsidRPr="00A23FE2">
        <w:rPr>
          <w:lang w:val="uk-UA"/>
        </w:rPr>
        <w:t>забезпечення запасу паливно-мастильних матеріалів для джерел альтернативного електроживлення (генераторів) у кількості, достатній для безперебійної роботи електрообладнання (котельні, укриття, харчоблоки, холодильне обладнання тощо) під час можливих перебоїв у постачанні енергоносіїв.</w:t>
      </w:r>
    </w:p>
    <w:p w:rsidR="000E33F9" w:rsidRPr="00A23FE2" w:rsidP="00A23FE2" w14:paraId="33893781" w14:textId="77777777">
      <w:pPr>
        <w:overflowPunct w:val="0"/>
        <w:autoSpaceDE w:val="0"/>
        <w:autoSpaceDN w:val="0"/>
        <w:adjustRightInd w:val="0"/>
        <w:jc w:val="right"/>
        <w:rPr>
          <w:bCs/>
          <w:color w:val="000000"/>
          <w:lang w:val="uk-UA"/>
        </w:rPr>
      </w:pPr>
      <w:r w:rsidRPr="00A23FE2">
        <w:rPr>
          <w:bCs/>
          <w:color w:val="000000"/>
          <w:lang w:val="uk-UA"/>
        </w:rPr>
        <w:t>Бучанська міська рада,</w:t>
      </w:r>
    </w:p>
    <w:p w:rsidR="000E33F9" w:rsidRPr="00A23FE2" w:rsidP="00A23FE2" w14:paraId="32231E04" w14:textId="77777777">
      <w:pPr>
        <w:overflowPunct w:val="0"/>
        <w:autoSpaceDE w:val="0"/>
        <w:autoSpaceDN w:val="0"/>
        <w:adjustRightInd w:val="0"/>
        <w:jc w:val="right"/>
        <w:rPr>
          <w:bCs/>
          <w:color w:val="000000"/>
          <w:lang w:val="uk-UA"/>
        </w:rPr>
      </w:pPr>
      <w:r w:rsidRPr="00A23FE2">
        <w:rPr>
          <w:bCs/>
          <w:color w:val="000000"/>
          <w:lang w:val="uk-UA"/>
        </w:rPr>
        <w:t>Відділ освіти,</w:t>
      </w:r>
    </w:p>
    <w:p w:rsidR="000E33F9" w:rsidRPr="00A23FE2" w:rsidP="00A23FE2" w14:paraId="0843443E" w14:textId="77777777">
      <w:pPr>
        <w:jc w:val="right"/>
        <w:rPr>
          <w:lang w:val="uk-UA"/>
        </w:rPr>
      </w:pPr>
      <w:r w:rsidRPr="00A23FE2">
        <w:rPr>
          <w:lang w:val="uk-UA"/>
        </w:rPr>
        <w:t>ПКПП «</w:t>
      </w:r>
      <w:r w:rsidRPr="00A23FE2">
        <w:rPr>
          <w:lang w:val="uk-UA"/>
        </w:rPr>
        <w:t>Теплокомунсервіс</w:t>
      </w:r>
      <w:r w:rsidRPr="00A23FE2">
        <w:rPr>
          <w:lang w:val="uk-UA"/>
        </w:rPr>
        <w:t>»,</w:t>
      </w:r>
    </w:p>
    <w:p w:rsidR="000E33F9" w:rsidRPr="00A23FE2" w:rsidP="00A23FE2" w14:paraId="179DA843" w14:textId="1E5FA7A7">
      <w:pPr>
        <w:overflowPunct w:val="0"/>
        <w:autoSpaceDE w:val="0"/>
        <w:autoSpaceDN w:val="0"/>
        <w:adjustRightInd w:val="0"/>
        <w:jc w:val="right"/>
        <w:rPr>
          <w:bCs/>
          <w:color w:val="000000"/>
          <w:lang w:val="uk-UA"/>
        </w:rPr>
      </w:pPr>
      <w:r w:rsidRPr="00A23FE2">
        <w:rPr>
          <w:bCs/>
          <w:color w:val="000000"/>
          <w:lang w:val="uk-UA"/>
        </w:rPr>
        <w:t xml:space="preserve">до </w:t>
      </w:r>
      <w:r w:rsidRPr="00A23FE2" w:rsidR="00FF0B7A">
        <w:rPr>
          <w:bCs/>
          <w:color w:val="000000"/>
          <w:lang w:val="uk-UA"/>
        </w:rPr>
        <w:t>29</w:t>
      </w:r>
      <w:r w:rsidRPr="00A23FE2">
        <w:rPr>
          <w:bCs/>
          <w:color w:val="000000"/>
          <w:lang w:val="uk-UA"/>
        </w:rPr>
        <w:t xml:space="preserve"> </w:t>
      </w:r>
      <w:r w:rsidRPr="00A23FE2" w:rsidR="00481D30">
        <w:rPr>
          <w:bCs/>
          <w:color w:val="000000"/>
          <w:lang w:val="uk-UA"/>
        </w:rPr>
        <w:t>серпня</w:t>
      </w:r>
      <w:r w:rsidRPr="00A23FE2">
        <w:rPr>
          <w:bCs/>
          <w:color w:val="000000"/>
          <w:lang w:val="uk-UA"/>
        </w:rPr>
        <w:t xml:space="preserve"> 2025 р.</w:t>
      </w:r>
    </w:p>
    <w:p w:rsidR="009277BB" w:rsidRPr="00A23FE2" w:rsidP="00A23FE2" w14:paraId="058C9063" w14:textId="77777777">
      <w:pPr>
        <w:pStyle w:val="NormalWeb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lang w:val=""/>
        </w:rPr>
      </w:pPr>
      <w:r w:rsidRPr="00A23FE2">
        <w:rPr>
          <w:rFonts w:ascii="Times New Roman" w:hAnsi="Times New Roman"/>
          <w:lang w:val="uk-UA"/>
        </w:rPr>
        <w:t xml:space="preserve">Запровадження в закладах освіти комплексу заходів з </w:t>
      </w:r>
      <w:r w:rsidRPr="00A23FE2">
        <w:rPr>
          <w:rFonts w:ascii="Times New Roman" w:hAnsi="Times New Roman"/>
          <w:lang w:val="uk-UA"/>
        </w:rPr>
        <w:t>енергозбереженя</w:t>
      </w:r>
      <w:r w:rsidRPr="00A23FE2">
        <w:rPr>
          <w:rFonts w:ascii="Times New Roman" w:hAnsi="Times New Roman"/>
          <w:lang w:val="uk-UA"/>
        </w:rPr>
        <w:t xml:space="preserve"> та енергонезалежності:</w:t>
      </w:r>
    </w:p>
    <w:p w:rsidR="009277BB" w:rsidRPr="00A23FE2" w:rsidP="00A23FE2" w14:paraId="7D005312" w14:textId="3D960958">
      <w:pPr>
        <w:pStyle w:val="NormalWeb"/>
        <w:numPr>
          <w:ilvl w:val="1"/>
          <w:numId w:val="27"/>
        </w:numPr>
        <w:spacing w:after="0"/>
        <w:jc w:val="both"/>
        <w:rPr>
          <w:rFonts w:ascii="Times New Roman" w:hAnsi="Times New Roman"/>
          <w:lang w:val=""/>
        </w:rPr>
      </w:pPr>
      <w:r w:rsidRPr="00A23FE2">
        <w:rPr>
          <w:rFonts w:ascii="Times New Roman" w:hAnsi="Times New Roman"/>
          <w:lang w:val="uk-UA"/>
        </w:rPr>
        <w:t xml:space="preserve"> </w:t>
      </w:r>
      <w:r w:rsidRPr="00A23FE2">
        <w:rPr>
          <w:rFonts w:ascii="Times New Roman" w:hAnsi="Times New Roman"/>
          <w:lang w:val="uk-UA"/>
        </w:rPr>
        <w:t>проведення утеплень закладів та установ освіти;</w:t>
      </w:r>
    </w:p>
    <w:p w:rsidR="00F11EC9" w:rsidRPr="00A23FE2" w:rsidP="00A23FE2" w14:paraId="01387B79" w14:textId="77777777">
      <w:pPr>
        <w:pStyle w:val="NormalWeb"/>
        <w:numPr>
          <w:ilvl w:val="1"/>
          <w:numId w:val="27"/>
        </w:numPr>
        <w:spacing w:after="0"/>
        <w:jc w:val="both"/>
        <w:rPr>
          <w:rFonts w:ascii="Times New Roman" w:hAnsi="Times New Roman"/>
          <w:lang w:val=""/>
        </w:rPr>
      </w:pPr>
      <w:r w:rsidRPr="00A23FE2">
        <w:rPr>
          <w:rFonts w:ascii="Times New Roman" w:hAnsi="Times New Roman"/>
          <w:lang w:val="uk-UA"/>
        </w:rPr>
        <w:t xml:space="preserve"> заміна освітлювальних ламп на енергозберігаючі;</w:t>
      </w:r>
    </w:p>
    <w:p w:rsidR="00F11EC9" w:rsidRPr="00A23FE2" w:rsidP="00A23FE2" w14:paraId="7BD1DD93" w14:textId="7EA2520A">
      <w:pPr>
        <w:pStyle w:val="NormalWeb"/>
        <w:numPr>
          <w:ilvl w:val="1"/>
          <w:numId w:val="27"/>
        </w:numPr>
        <w:spacing w:after="0"/>
        <w:jc w:val="both"/>
        <w:rPr>
          <w:rFonts w:ascii="Times New Roman" w:hAnsi="Times New Roman"/>
          <w:lang w:val=""/>
        </w:rPr>
      </w:pPr>
      <w:r w:rsidRPr="00A23FE2">
        <w:rPr>
          <w:rFonts w:ascii="Times New Roman" w:hAnsi="Times New Roman"/>
          <w:lang w:val="uk-UA"/>
        </w:rPr>
        <w:t xml:space="preserve"> встановлення сонячних панелей, акумуляторів та інвер</w:t>
      </w:r>
      <w:r w:rsidR="001C215D">
        <w:rPr>
          <w:rFonts w:ascii="Times New Roman" w:hAnsi="Times New Roman"/>
          <w:lang w:val="uk-UA"/>
        </w:rPr>
        <w:t>т</w:t>
      </w:r>
      <w:r w:rsidRPr="00A23FE2">
        <w:rPr>
          <w:rFonts w:ascii="Times New Roman" w:hAnsi="Times New Roman"/>
          <w:lang w:val="uk-UA"/>
        </w:rPr>
        <w:t>орів.</w:t>
      </w:r>
    </w:p>
    <w:p w:rsidR="00F11EC9" w:rsidRPr="00A23FE2" w:rsidP="00A23FE2" w14:paraId="6C67FDB9" w14:textId="77777777">
      <w:pPr>
        <w:overflowPunct w:val="0"/>
        <w:autoSpaceDE w:val="0"/>
        <w:autoSpaceDN w:val="0"/>
        <w:adjustRightInd w:val="0"/>
        <w:ind w:left="6805"/>
        <w:jc w:val="right"/>
        <w:rPr>
          <w:lang w:val="uk-UA"/>
        </w:rPr>
      </w:pPr>
      <w:r w:rsidRPr="00A23FE2">
        <w:rPr>
          <w:lang w:val="uk-UA"/>
        </w:rPr>
        <w:t xml:space="preserve"> </w:t>
      </w:r>
      <w:r w:rsidRPr="00A23FE2">
        <w:rPr>
          <w:lang w:val="uk-UA"/>
        </w:rPr>
        <w:t>Бучанська міська рада,</w:t>
      </w:r>
    </w:p>
    <w:p w:rsidR="00F11EC9" w:rsidRPr="00A23FE2" w:rsidP="00A23FE2" w14:paraId="6C7D8616" w14:textId="77777777">
      <w:pPr>
        <w:overflowPunct w:val="0"/>
        <w:autoSpaceDE w:val="0"/>
        <w:autoSpaceDN w:val="0"/>
        <w:adjustRightInd w:val="0"/>
        <w:ind w:left="6805"/>
        <w:jc w:val="right"/>
        <w:rPr>
          <w:lang w:val="uk-UA"/>
        </w:rPr>
      </w:pPr>
      <w:r w:rsidRPr="00A23FE2">
        <w:rPr>
          <w:lang w:val="uk-UA"/>
        </w:rPr>
        <w:t>Відділ освіти,</w:t>
      </w:r>
    </w:p>
    <w:p w:rsidR="00F11EC9" w:rsidRPr="00A23FE2" w:rsidP="00A23FE2" w14:paraId="268DD8C7" w14:textId="77777777">
      <w:pPr>
        <w:overflowPunct w:val="0"/>
        <w:autoSpaceDE w:val="0"/>
        <w:autoSpaceDN w:val="0"/>
        <w:adjustRightInd w:val="0"/>
        <w:ind w:left="6805"/>
        <w:jc w:val="right"/>
        <w:rPr>
          <w:lang w:val="uk-UA"/>
        </w:rPr>
      </w:pPr>
      <w:r w:rsidRPr="00A23FE2">
        <w:rPr>
          <w:lang w:val="uk-UA"/>
        </w:rPr>
        <w:t xml:space="preserve">2025-2026 </w:t>
      </w:r>
      <w:r w:rsidRPr="00A23FE2">
        <w:rPr>
          <w:lang w:val="uk-UA"/>
        </w:rPr>
        <w:t>н.р</w:t>
      </w:r>
      <w:r w:rsidRPr="00A23FE2">
        <w:rPr>
          <w:lang w:val="uk-UA"/>
        </w:rPr>
        <w:t>.</w:t>
      </w:r>
    </w:p>
    <w:p w:rsidR="00F11EC9" w:rsidRPr="00A23FE2" w:rsidP="00A23FE2" w14:paraId="54DBC28F" w14:textId="28E291DE">
      <w:pPr>
        <w:pStyle w:val="NormalWeb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lang w:val=""/>
        </w:rPr>
      </w:pPr>
      <w:r w:rsidRPr="00A23FE2">
        <w:rPr>
          <w:rFonts w:ascii="Times New Roman" w:hAnsi="Times New Roman"/>
          <w:lang w:val="uk-UA"/>
        </w:rPr>
        <w:t xml:space="preserve">Забезпечення охоплення дітей, які проживають на території обслуговування Бучанського міського </w:t>
      </w:r>
      <w:r w:rsidRPr="00A23FE2">
        <w:rPr>
          <w:rFonts w:ascii="Times New Roman" w:hAnsi="Times New Roman"/>
          <w:lang w:val="uk-UA"/>
        </w:rPr>
        <w:t>інклюзивно</w:t>
      </w:r>
      <w:r w:rsidRPr="00A23FE2">
        <w:rPr>
          <w:rFonts w:ascii="Times New Roman" w:hAnsi="Times New Roman"/>
          <w:lang w:val="uk-UA"/>
        </w:rPr>
        <w:t xml:space="preserve">-ресурсного центру та </w:t>
      </w:r>
      <w:r w:rsidRPr="00A23FE2">
        <w:rPr>
          <w:rFonts w:ascii="Times New Roman" w:hAnsi="Times New Roman"/>
          <w:lang w:val="uk-UA"/>
        </w:rPr>
        <w:t>Блиставицької</w:t>
      </w:r>
      <w:r w:rsidRPr="00A23FE2">
        <w:rPr>
          <w:rFonts w:ascii="Times New Roman" w:hAnsi="Times New Roman"/>
          <w:lang w:val="uk-UA"/>
        </w:rPr>
        <w:t xml:space="preserve"> філії Бучанського міського </w:t>
      </w:r>
      <w:r w:rsidRPr="00A23FE2">
        <w:rPr>
          <w:rFonts w:ascii="Times New Roman" w:hAnsi="Times New Roman"/>
          <w:lang w:val="uk-UA"/>
        </w:rPr>
        <w:t>інклюзивно</w:t>
      </w:r>
      <w:r w:rsidRPr="00A23FE2">
        <w:rPr>
          <w:rFonts w:ascii="Times New Roman" w:hAnsi="Times New Roman"/>
          <w:lang w:val="uk-UA"/>
        </w:rPr>
        <w:t>-ресурсного центру, в тому числі із числа внутрішньо переміщених осіб, системними та комплексними психолого-педагогічними і консультативними послугами.</w:t>
      </w:r>
    </w:p>
    <w:p w:rsidR="00A765DA" w:rsidRPr="00A23FE2" w:rsidP="00A23FE2" w14:paraId="11094DD1" w14:textId="6154C9ED">
      <w:pPr>
        <w:overflowPunct w:val="0"/>
        <w:autoSpaceDE w:val="0"/>
        <w:autoSpaceDN w:val="0"/>
        <w:adjustRightInd w:val="0"/>
        <w:ind w:left="7514"/>
        <w:jc w:val="right"/>
        <w:rPr>
          <w:lang w:val="uk-UA"/>
        </w:rPr>
      </w:pPr>
      <w:r w:rsidRPr="00A23FE2">
        <w:rPr>
          <w:lang w:val="uk-UA"/>
        </w:rPr>
        <w:t>Відділ освіти,</w:t>
      </w:r>
    </w:p>
    <w:p w:rsidR="00A765DA" w:rsidRPr="00A23FE2" w:rsidP="00A23FE2" w14:paraId="2CFB0B71" w14:textId="77777777">
      <w:pPr>
        <w:overflowPunct w:val="0"/>
        <w:autoSpaceDE w:val="0"/>
        <w:autoSpaceDN w:val="0"/>
        <w:adjustRightInd w:val="0"/>
        <w:ind w:left="7514"/>
        <w:jc w:val="right"/>
        <w:rPr>
          <w:lang w:val="uk-UA"/>
        </w:rPr>
      </w:pPr>
      <w:r w:rsidRPr="00A23FE2">
        <w:rPr>
          <w:lang w:val="uk-UA"/>
        </w:rPr>
        <w:t xml:space="preserve">2025-2026 </w:t>
      </w:r>
      <w:r w:rsidRPr="00A23FE2">
        <w:rPr>
          <w:lang w:val="uk-UA"/>
        </w:rPr>
        <w:t>н.р</w:t>
      </w:r>
      <w:r w:rsidRPr="00A23FE2">
        <w:rPr>
          <w:lang w:val="uk-UA"/>
        </w:rPr>
        <w:t>.</w:t>
      </w:r>
    </w:p>
    <w:p w:rsidR="00A765DA" w:rsidRPr="00A23FE2" w:rsidP="00A23FE2" w14:paraId="4B85EB1C" w14:textId="59D7D83A">
      <w:pPr>
        <w:pStyle w:val="NormalWeb"/>
        <w:numPr>
          <w:ilvl w:val="0"/>
          <w:numId w:val="6"/>
        </w:numPr>
        <w:spacing w:after="0"/>
        <w:ind w:left="0" w:firstLine="709"/>
        <w:jc w:val="both"/>
        <w:rPr>
          <w:rFonts w:ascii="Times New Roman" w:hAnsi="Times New Roman"/>
          <w:lang w:val=""/>
        </w:rPr>
      </w:pPr>
      <w:r w:rsidRPr="00A23FE2">
        <w:rPr>
          <w:rFonts w:ascii="Times New Roman" w:hAnsi="Times New Roman"/>
          <w:lang w:val="uk-UA"/>
        </w:rPr>
        <w:t xml:space="preserve">Забезпечення неухильного виконання постанови Кабінету Міністрів України від 04.06.2025 р. № 658 «Про затвердження Типової програми унеможливлення насильства та жорстокого поводження з дітьми», вжиття дієвих заходів щодо запобігання випадкам </w:t>
      </w:r>
      <w:r w:rsidRPr="00A23FE2">
        <w:rPr>
          <w:rFonts w:ascii="Times New Roman" w:hAnsi="Times New Roman"/>
          <w:lang w:val="uk-UA"/>
        </w:rPr>
        <w:t>булінгу</w:t>
      </w:r>
      <w:r w:rsidRPr="00A23FE2">
        <w:rPr>
          <w:rFonts w:ascii="Times New Roman" w:hAnsi="Times New Roman"/>
          <w:lang w:val="uk-UA"/>
        </w:rPr>
        <w:t xml:space="preserve"> по відношенню до здобувачів освіти.</w:t>
      </w:r>
    </w:p>
    <w:p w:rsidR="00A765DA" w:rsidRPr="00A23FE2" w:rsidP="00A23FE2" w14:paraId="00433EDB" w14:textId="77777777">
      <w:pPr>
        <w:overflowPunct w:val="0"/>
        <w:autoSpaceDE w:val="0"/>
        <w:autoSpaceDN w:val="0"/>
        <w:adjustRightInd w:val="0"/>
        <w:ind w:left="7514"/>
        <w:jc w:val="right"/>
        <w:rPr>
          <w:lang w:val="uk-UA"/>
        </w:rPr>
      </w:pPr>
      <w:r w:rsidRPr="00A23FE2">
        <w:rPr>
          <w:lang w:val="uk-UA"/>
        </w:rPr>
        <w:t>Відділ освіти,</w:t>
      </w:r>
    </w:p>
    <w:p w:rsidR="00A765DA" w:rsidRPr="00A23FE2" w:rsidP="00A23FE2" w14:paraId="2ECF0FC2" w14:textId="77777777">
      <w:pPr>
        <w:overflowPunct w:val="0"/>
        <w:autoSpaceDE w:val="0"/>
        <w:autoSpaceDN w:val="0"/>
        <w:adjustRightInd w:val="0"/>
        <w:ind w:left="7514"/>
        <w:jc w:val="right"/>
        <w:rPr>
          <w:lang w:val="uk-UA"/>
        </w:rPr>
      </w:pPr>
      <w:r w:rsidRPr="00A23FE2">
        <w:rPr>
          <w:lang w:val="uk-UA"/>
        </w:rPr>
        <w:t xml:space="preserve">2025-2026 </w:t>
      </w:r>
      <w:r w:rsidRPr="00A23FE2">
        <w:rPr>
          <w:lang w:val="uk-UA"/>
        </w:rPr>
        <w:t>н.р</w:t>
      </w:r>
      <w:r w:rsidRPr="00A23FE2">
        <w:rPr>
          <w:lang w:val="uk-UA"/>
        </w:rPr>
        <w:t>.</w:t>
      </w:r>
    </w:p>
    <w:p w:rsidR="007D027E" w:rsidRPr="00A23FE2" w:rsidP="00A23FE2" w14:paraId="3ADC3CDB" w14:textId="40DDAC10">
      <w:pPr>
        <w:pStyle w:val="ListParagraph"/>
        <w:numPr>
          <w:ilvl w:val="0"/>
          <w:numId w:val="6"/>
        </w:numPr>
        <w:ind w:left="0" w:firstLine="709"/>
        <w:jc w:val="both"/>
        <w:rPr>
          <w:color w:val="000000"/>
          <w:lang w:val="uk-UA"/>
        </w:rPr>
      </w:pPr>
      <w:r w:rsidRPr="00A23FE2">
        <w:rPr>
          <w:color w:val="000000"/>
          <w:lang w:val="uk-UA"/>
        </w:rPr>
        <w:t>Орган</w:t>
      </w:r>
      <w:r w:rsidRPr="00A23FE2" w:rsidR="006335E3">
        <w:rPr>
          <w:color w:val="000000"/>
          <w:lang w:val="uk-UA"/>
        </w:rPr>
        <w:t>і</w:t>
      </w:r>
      <w:r w:rsidRPr="00A23FE2">
        <w:rPr>
          <w:color w:val="000000"/>
          <w:lang w:val="uk-UA"/>
        </w:rPr>
        <w:t xml:space="preserve">зація та проведення серпневих заходів </w:t>
      </w:r>
      <w:r w:rsidRPr="00A23FE2">
        <w:rPr>
          <w:color w:val="000000"/>
          <w:lang w:val="uk-UA"/>
        </w:rPr>
        <w:t>для працівників системи освіти Бучанської міської територіальної громади</w:t>
      </w:r>
      <w:r w:rsidRPr="00A23FE2" w:rsidR="006335E3">
        <w:rPr>
          <w:color w:val="000000"/>
          <w:lang w:val="uk-UA"/>
        </w:rPr>
        <w:t xml:space="preserve"> з урахуванням безпекової ситуації та з дотриманням вимог правового режиму воєнного стану</w:t>
      </w:r>
    </w:p>
    <w:p w:rsidR="007D027E" w:rsidRPr="00A23FE2" w:rsidP="00A23FE2" w14:paraId="2E177FDE" w14:textId="77777777">
      <w:pPr>
        <w:ind w:firstLine="709"/>
        <w:jc w:val="right"/>
        <w:rPr>
          <w:lang w:val="uk-UA"/>
        </w:rPr>
      </w:pPr>
      <w:r w:rsidRPr="00A23FE2">
        <w:rPr>
          <w:lang w:val="uk-UA"/>
        </w:rPr>
        <w:t>Відділ освіти,</w:t>
      </w:r>
    </w:p>
    <w:p w:rsidR="007D027E" w:rsidRPr="00A23FE2" w:rsidP="00A23FE2" w14:paraId="5691271D" w14:textId="21CE2CC9">
      <w:pPr>
        <w:ind w:firstLine="709"/>
        <w:jc w:val="right"/>
        <w:rPr>
          <w:lang w:val="uk-UA"/>
        </w:rPr>
      </w:pPr>
      <w:r w:rsidRPr="00A23FE2">
        <w:rPr>
          <w:lang w:val="uk-UA"/>
        </w:rPr>
        <w:t xml:space="preserve">до </w:t>
      </w:r>
      <w:r w:rsidRPr="00A23FE2" w:rsidR="00613A20">
        <w:rPr>
          <w:lang w:val="uk-UA"/>
        </w:rPr>
        <w:t>2</w:t>
      </w:r>
      <w:r w:rsidRPr="00A23FE2" w:rsidR="00862325">
        <w:rPr>
          <w:lang w:val="uk-UA"/>
        </w:rPr>
        <w:t>7</w:t>
      </w:r>
      <w:r w:rsidRPr="00A23FE2" w:rsidR="00613A20">
        <w:rPr>
          <w:lang w:val="uk-UA"/>
        </w:rPr>
        <w:t>-</w:t>
      </w:r>
      <w:r w:rsidRPr="00A23FE2" w:rsidR="00862325">
        <w:rPr>
          <w:lang w:val="uk-UA"/>
        </w:rPr>
        <w:t>28</w:t>
      </w:r>
      <w:r w:rsidRPr="00A23FE2" w:rsidR="00613A20">
        <w:rPr>
          <w:lang w:val="uk-UA"/>
        </w:rPr>
        <w:t xml:space="preserve"> </w:t>
      </w:r>
      <w:r w:rsidRPr="00A23FE2">
        <w:rPr>
          <w:lang w:val="uk-UA"/>
        </w:rPr>
        <w:t>серпня 202</w:t>
      </w:r>
      <w:r w:rsidRPr="00A23FE2" w:rsidR="00862325">
        <w:rPr>
          <w:lang w:val="uk-UA"/>
        </w:rPr>
        <w:t>5</w:t>
      </w:r>
      <w:r w:rsidRPr="00A23FE2">
        <w:rPr>
          <w:lang w:val="uk-UA"/>
        </w:rPr>
        <w:t xml:space="preserve"> р.</w:t>
      </w:r>
    </w:p>
    <w:p w:rsidR="007D027E" w:rsidRPr="00A23FE2" w:rsidP="00A23FE2" w14:paraId="1996579B" w14:textId="77777777">
      <w:pPr>
        <w:ind w:firstLine="709"/>
        <w:jc w:val="right"/>
        <w:rPr>
          <w:lang w:val="uk-UA"/>
        </w:rPr>
      </w:pPr>
    </w:p>
    <w:p w:rsidR="007D027E" w:rsidRPr="00A23FE2" w:rsidP="00A23FE2" w14:paraId="0AA0C716" w14:textId="77777777">
      <w:pPr>
        <w:ind w:left="360"/>
        <w:jc w:val="right"/>
        <w:rPr>
          <w:lang w:val="uk-UA"/>
        </w:rPr>
      </w:pPr>
    </w:p>
    <w:p w:rsidR="007D027E" w:rsidRPr="00A23FE2" w:rsidP="00A23FE2" w14:paraId="55025ABA" w14:textId="77777777">
      <w:pPr>
        <w:jc w:val="both"/>
        <w:rPr>
          <w:b/>
        </w:rPr>
      </w:pPr>
    </w:p>
    <w:p w:rsidR="007D027E" w:rsidP="007D027E" w14:paraId="15FE6BF2" w14:textId="13C42AF5">
      <w:pPr>
        <w:spacing w:after="200" w:line="276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В.о</w:t>
      </w:r>
      <w:r>
        <w:rPr>
          <w:b/>
          <w:bCs/>
          <w:sz w:val="28"/>
          <w:szCs w:val="28"/>
          <w:lang w:val="uk-UA"/>
        </w:rPr>
        <w:t xml:space="preserve"> керуючого справами                                                  Богдана САВИЦЬКА</w:t>
      </w:r>
    </w:p>
    <w:p w:rsidR="005B5F50" w:rsidP="007D027E" w14:paraId="163C2176" w14:textId="77777777">
      <w:pPr>
        <w:spacing w:after="200" w:line="276" w:lineRule="auto"/>
        <w:rPr>
          <w:b/>
          <w:bCs/>
          <w:sz w:val="28"/>
          <w:szCs w:val="28"/>
          <w:lang w:val="uk-UA"/>
        </w:rPr>
      </w:pPr>
    </w:p>
    <w:p w:rsidR="005B5F50" w:rsidP="007D027E" w14:paraId="7E953AC6" w14:textId="5BE47C81">
      <w:pPr>
        <w:spacing w:after="200" w:line="276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В.о. начальника відділу освіти                                 Валентина НАУМЕНКО</w:t>
      </w:r>
    </w:p>
    <w:sectPr w:rsidSect="001C138D">
      <w:headerReference w:type="even" r:id="rId6"/>
      <w:headerReference w:type="default" r:id="rId7"/>
      <w:footerReference w:type="even" r:id="rId8"/>
      <w:footerReference w:type="firs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sdt>
    <w:sdtPr>
      <w:rPr>
        <w:rStyle w:val="PageNumber"/>
      </w:rPr>
      <w:id w:val="-1237320809"/>
      <w:docPartObj>
        <w:docPartGallery w:val="Page Numbers (Bottom of Page)"/>
        <w:docPartUnique/>
      </w:docPartObj>
    </w:sdtPr>
    <w:sdtContent>
      <w:p w:rsidR="00A54BAF" w:rsidP="008F6E44" w14:paraId="0E616646" w14:textId="3088DBB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fldChar w:fldCharType="end"/>
        </w:r>
      </w:p>
    </w:sdtContent>
  </w:sdt>
  <w:p w:rsidR="00A54BAF" w14:paraId="3302D2E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C138D" w:rsidP="00876D04" w14:paraId="2FDFDED0" w14:textId="5F526A11">
    <w:pPr>
      <w:pStyle w:val="Footer"/>
      <w:framePr w:wrap="none" w:vAnchor="text" w:hAnchor="margin" w:xAlign="center" w:y="1"/>
      <w:rPr>
        <w:rStyle w:val="PageNumber"/>
      </w:rPr>
    </w:pPr>
  </w:p>
  <w:p w:rsidR="001C138D" w:rsidP="00876D04" w14:paraId="088CC255" w14:textId="04619E9F">
    <w:pPr>
      <w:pStyle w:val="Footer"/>
      <w:framePr w:wrap="none" w:vAnchor="text" w:hAnchor="margin" w:xAlign="center" w:y="1"/>
      <w:rPr>
        <w:rStyle w:val="PageNumber"/>
      </w:rPr>
    </w:pPr>
  </w:p>
  <w:p w:rsidR="001C138D" w:rsidP="001C138D" w14:paraId="19893F0B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sdt>
    <w:sdtPr>
      <w:rPr>
        <w:rStyle w:val="PageNumber"/>
      </w:rPr>
      <w:id w:val="-422799991"/>
      <w:docPartObj>
        <w:docPartGallery w:val="Page Numbers (Top of Page)"/>
        <w:docPartUnique/>
      </w:docPartObj>
    </w:sdtPr>
    <w:sdtContent>
      <w:p w:rsidR="001C138D" w:rsidP="00876D04" w14:paraId="728401E9" w14:textId="3409B4B8">
        <w:pPr>
          <w:pStyle w:val="Head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fldChar w:fldCharType="end"/>
        </w:r>
      </w:p>
    </w:sdtContent>
  </w:sdt>
  <w:p w:rsidR="001C138D" w14:paraId="18F10CC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sdt>
    <w:sdtPr>
      <w:rPr>
        <w:rStyle w:val="PageNumber"/>
      </w:rPr>
      <w:id w:val="-938907749"/>
      <w:docPartObj>
        <w:docPartGallery w:val="Page Numbers (Top of Page)"/>
        <w:docPartUnique/>
      </w:docPartObj>
    </w:sdtPr>
    <w:sdtContent>
      <w:p w:rsidR="001C138D" w:rsidP="00876D04" w14:paraId="0AD11387" w14:textId="4F66D590">
        <w:pPr>
          <w:pStyle w:val="Head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:rsidR="00735F16" w:rsidRPr="00735F16" w:rsidP="00735F16" w14:paraId="641C2CBA" w14:textId="77777777">
    <w:pPr>
      <w:pStyle w:val="Header"/>
      <w:jc w:val="right"/>
      <w:rPr>
        <w:b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 w15:restartNumberingAfterBreak="0">
    <w:nsid w:val="00B97975"/>
    <w:multiLevelType w:val="multilevel"/>
    <w:tmpl w:val="354C07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277415E"/>
    <w:multiLevelType w:val="multilevel"/>
    <w:tmpl w:val="050886DA"/>
    <w:lvl w:ilvl="0">
      <w:start w:val="1"/>
      <w:numFmt w:val="decimal"/>
      <w:lvlText w:val="%1.0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1800"/>
      </w:pPr>
      <w:rPr>
        <w:rFonts w:hint="default"/>
      </w:rPr>
    </w:lvl>
  </w:abstractNum>
  <w:abstractNum w:abstractNumId="2" w15:restartNumberingAfterBreak="0">
    <w:nsid w:val="03544AF6"/>
    <w:multiLevelType w:val="multilevel"/>
    <w:tmpl w:val="18943F14"/>
    <w:lvl w:ilvl="0">
      <w:start w:val="10"/>
      <w:numFmt w:val="decimal"/>
      <w:lvlText w:val="%1."/>
      <w:lvlJc w:val="left"/>
      <w:pPr>
        <w:ind w:left="576" w:hanging="576"/>
      </w:pPr>
      <w:rPr>
        <w:rFonts w:hint="default"/>
        <w:b w:val="0"/>
        <w:sz w:val="28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  <w:b w:val="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sz w:val="28"/>
      </w:rPr>
    </w:lvl>
  </w:abstractNum>
  <w:abstractNum w:abstractNumId="3" w15:restartNumberingAfterBreak="0">
    <w:nsid w:val="051C32DA"/>
    <w:multiLevelType w:val="multilevel"/>
    <w:tmpl w:val="3E12A09E"/>
    <w:lvl w:ilvl="0">
      <w:start w:val="20"/>
      <w:numFmt w:val="decimal"/>
      <w:lvlText w:val="%1."/>
      <w:lvlJc w:val="left"/>
      <w:pPr>
        <w:ind w:left="576" w:hanging="576"/>
      </w:pPr>
      <w:rPr>
        <w:rFonts w:hint="default"/>
        <w:color w:val="auto"/>
        <w:sz w:val="28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  <w:color w:val="auto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sz w:val="28"/>
      </w:rPr>
    </w:lvl>
  </w:abstractNum>
  <w:abstractNum w:abstractNumId="4" w15:restartNumberingAfterBreak="0">
    <w:nsid w:val="0B305C56"/>
    <w:multiLevelType w:val="multilevel"/>
    <w:tmpl w:val="9FC6DB22"/>
    <w:lvl w:ilvl="0">
      <w:start w:val="1"/>
      <w:numFmt w:val="decimal"/>
      <w:lvlText w:val="%1."/>
      <w:lvlJc w:val="left"/>
      <w:pPr>
        <w:ind w:left="7874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5" w15:restartNumberingAfterBreak="0">
    <w:nsid w:val="0D312FCD"/>
    <w:multiLevelType w:val="multilevel"/>
    <w:tmpl w:val="28525106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A736AC4"/>
    <w:multiLevelType w:val="multilevel"/>
    <w:tmpl w:val="E72AE1B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  <w:lang w:val="uk-UA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7" w15:restartNumberingAfterBreak="0">
    <w:nsid w:val="1AED3A24"/>
    <w:multiLevelType w:val="multilevel"/>
    <w:tmpl w:val="EE4A412E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23BB77D5"/>
    <w:multiLevelType w:val="multilevel"/>
    <w:tmpl w:val="D7E404E2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64B3BD7"/>
    <w:multiLevelType w:val="multilevel"/>
    <w:tmpl w:val="E7B0084C"/>
    <w:lvl w:ilvl="0">
      <w:start w:val="2025"/>
      <w:numFmt w:val="decimal"/>
      <w:lvlText w:val="%1"/>
      <w:lvlJc w:val="left"/>
      <w:pPr>
        <w:ind w:left="1040" w:hanging="1040"/>
      </w:pPr>
      <w:rPr>
        <w:rFonts w:hint="default"/>
      </w:rPr>
    </w:lvl>
    <w:lvl w:ilvl="1">
      <w:start w:val="2026"/>
      <w:numFmt w:val="decimal"/>
      <w:lvlText w:val="%1-%2"/>
      <w:lvlJc w:val="left"/>
      <w:pPr>
        <w:ind w:left="1040" w:hanging="104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40" w:hanging="104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40" w:hanging="10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00A2E5B"/>
    <w:multiLevelType w:val="multilevel"/>
    <w:tmpl w:val="19B21182"/>
    <w:lvl w:ilvl="0">
      <w:start w:val="20"/>
      <w:numFmt w:val="decimal"/>
      <w:lvlText w:val="%1."/>
      <w:lvlJc w:val="left"/>
      <w:pPr>
        <w:ind w:left="576" w:hanging="576"/>
      </w:pPr>
      <w:rPr>
        <w:rFonts w:hint="default"/>
        <w:color w:val="auto"/>
        <w:sz w:val="28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  <w:color w:val="auto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sz w:val="28"/>
      </w:rPr>
    </w:lvl>
  </w:abstractNum>
  <w:abstractNum w:abstractNumId="11" w15:restartNumberingAfterBreak="0">
    <w:nsid w:val="31D62C66"/>
    <w:multiLevelType w:val="multilevel"/>
    <w:tmpl w:val="0A525B8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 w15:restartNumberingAfterBreak="0">
    <w:nsid w:val="32615F86"/>
    <w:multiLevelType w:val="multilevel"/>
    <w:tmpl w:val="55D09B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3" w15:restartNumberingAfterBreak="0">
    <w:nsid w:val="3BFC049C"/>
    <w:multiLevelType w:val="multilevel"/>
    <w:tmpl w:val="DC624E2A"/>
    <w:lvl w:ilvl="0">
      <w:start w:val="2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3FBD6962"/>
    <w:multiLevelType w:val="hybridMultilevel"/>
    <w:tmpl w:val="E752FBBA"/>
    <w:lvl w:ilvl="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0E7A3E"/>
    <w:multiLevelType w:val="multilevel"/>
    <w:tmpl w:val="F8A684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333333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333333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333333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333333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333333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333333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333333"/>
      </w:rPr>
    </w:lvl>
  </w:abstractNum>
  <w:abstractNum w:abstractNumId="16" w15:restartNumberingAfterBreak="0">
    <w:nsid w:val="45E94134"/>
    <w:multiLevelType w:val="hybridMultilevel"/>
    <w:tmpl w:val="70F4ACF2"/>
    <w:lvl w:ilvl="0">
      <w:start w:val="9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4AAE3C0B"/>
    <w:multiLevelType w:val="multilevel"/>
    <w:tmpl w:val="354C07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E7F1AB0"/>
    <w:multiLevelType w:val="multilevel"/>
    <w:tmpl w:val="156E70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58D4119F"/>
    <w:multiLevelType w:val="multilevel"/>
    <w:tmpl w:val="0B02CC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u w:val="none"/>
      </w:rPr>
    </w:lvl>
  </w:abstractNum>
  <w:abstractNum w:abstractNumId="20" w15:restartNumberingAfterBreak="0">
    <w:nsid w:val="5F5F03D8"/>
    <w:multiLevelType w:val="hybridMultilevel"/>
    <w:tmpl w:val="4ADA04CA"/>
    <w:lvl w:ilvl="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E03026"/>
    <w:multiLevelType w:val="multilevel"/>
    <w:tmpl w:val="98686E5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2" w15:restartNumberingAfterBreak="0">
    <w:nsid w:val="65A826F3"/>
    <w:multiLevelType w:val="multilevel"/>
    <w:tmpl w:val="C07CCD18"/>
    <w:lvl w:ilvl="0">
      <w:start w:val="2025"/>
      <w:numFmt w:val="decimal"/>
      <w:lvlText w:val="%1"/>
      <w:lvlJc w:val="left"/>
      <w:pPr>
        <w:ind w:left="1040" w:hanging="1040"/>
      </w:pPr>
      <w:rPr>
        <w:rFonts w:hint="default"/>
      </w:rPr>
    </w:lvl>
    <w:lvl w:ilvl="1">
      <w:start w:val="2025"/>
      <w:numFmt w:val="decimal"/>
      <w:lvlText w:val="%1-%2"/>
      <w:lvlJc w:val="left"/>
      <w:pPr>
        <w:ind w:left="1749" w:hanging="104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458" w:hanging="104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167" w:hanging="10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72" w:hanging="1800"/>
      </w:pPr>
      <w:rPr>
        <w:rFonts w:hint="default"/>
      </w:rPr>
    </w:lvl>
  </w:abstractNum>
  <w:abstractNum w:abstractNumId="23" w15:restartNumberingAfterBreak="0">
    <w:nsid w:val="6C751AAA"/>
    <w:multiLevelType w:val="hybridMultilevel"/>
    <w:tmpl w:val="F36C2880"/>
    <w:lvl w:ilvl="0">
      <w:start w:val="9"/>
      <w:numFmt w:val="bullet"/>
      <w:lvlText w:val="-"/>
      <w:lvlJc w:val="left"/>
      <w:pPr>
        <w:ind w:left="246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7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5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8220" w:hanging="360"/>
      </w:pPr>
      <w:rPr>
        <w:rFonts w:ascii="Wingdings" w:hAnsi="Wingdings" w:hint="default"/>
      </w:rPr>
    </w:lvl>
  </w:abstractNum>
  <w:abstractNum w:abstractNumId="24" w15:restartNumberingAfterBreak="0">
    <w:nsid w:val="6CB521FA"/>
    <w:multiLevelType w:val="hybridMultilevel"/>
    <w:tmpl w:val="04360B80"/>
    <w:lvl w:ilvl="0">
      <w:start w:val="13"/>
      <w:numFmt w:val="bullet"/>
      <w:lvlText w:val="-"/>
      <w:lvlJc w:val="left"/>
      <w:pPr>
        <w:ind w:left="2496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25" w15:restartNumberingAfterBreak="0">
    <w:nsid w:val="7A5561F1"/>
    <w:multiLevelType w:val="hybridMultilevel"/>
    <w:tmpl w:val="8EE67180"/>
    <w:lvl w:ilvl="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786A98"/>
    <w:multiLevelType w:val="multilevel"/>
    <w:tmpl w:val="333E4258"/>
    <w:lvl w:ilvl="0">
      <w:start w:val="2025"/>
      <w:numFmt w:val="decimal"/>
      <w:lvlText w:val="%1"/>
      <w:lvlJc w:val="left"/>
      <w:pPr>
        <w:ind w:left="1040" w:hanging="1040"/>
      </w:pPr>
      <w:rPr>
        <w:rFonts w:hint="default"/>
      </w:rPr>
    </w:lvl>
    <w:lvl w:ilvl="1">
      <w:start w:val="2026"/>
      <w:numFmt w:val="decimal"/>
      <w:lvlText w:val="%1-%2"/>
      <w:lvlJc w:val="left"/>
      <w:pPr>
        <w:ind w:left="1749" w:hanging="104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458" w:hanging="104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167" w:hanging="10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72" w:hanging="1800"/>
      </w:pPr>
      <w:rPr>
        <w:rFonts w:hint="default"/>
      </w:rPr>
    </w:lvl>
  </w:abstractNum>
  <w:num w:numId="1" w16cid:durableId="474107322">
    <w:abstractNumId w:val="11"/>
  </w:num>
  <w:num w:numId="2" w16cid:durableId="958873315">
    <w:abstractNumId w:val="6"/>
  </w:num>
  <w:num w:numId="3" w16cid:durableId="2014141720">
    <w:abstractNumId w:val="1"/>
  </w:num>
  <w:num w:numId="4" w16cid:durableId="243731929">
    <w:abstractNumId w:val="20"/>
  </w:num>
  <w:num w:numId="5" w16cid:durableId="697125268">
    <w:abstractNumId w:val="25"/>
  </w:num>
  <w:num w:numId="6" w16cid:durableId="613639426">
    <w:abstractNumId w:val="4"/>
  </w:num>
  <w:num w:numId="7" w16cid:durableId="539316367">
    <w:abstractNumId w:val="2"/>
  </w:num>
  <w:num w:numId="8" w16cid:durableId="1736199236">
    <w:abstractNumId w:val="12"/>
  </w:num>
  <w:num w:numId="9" w16cid:durableId="378631362">
    <w:abstractNumId w:val="8"/>
  </w:num>
  <w:num w:numId="10" w16cid:durableId="181625183">
    <w:abstractNumId w:val="10"/>
  </w:num>
  <w:num w:numId="11" w16cid:durableId="1134641243">
    <w:abstractNumId w:val="3"/>
  </w:num>
  <w:num w:numId="12" w16cid:durableId="1102148711">
    <w:abstractNumId w:val="21"/>
  </w:num>
  <w:num w:numId="13" w16cid:durableId="1889603619">
    <w:abstractNumId w:val="5"/>
  </w:num>
  <w:num w:numId="14" w16cid:durableId="1270354070">
    <w:abstractNumId w:val="13"/>
  </w:num>
  <w:num w:numId="15" w16cid:durableId="1082336250">
    <w:abstractNumId w:val="15"/>
  </w:num>
  <w:num w:numId="16" w16cid:durableId="119109527">
    <w:abstractNumId w:val="17"/>
  </w:num>
  <w:num w:numId="17" w16cid:durableId="1210800872">
    <w:abstractNumId w:val="14"/>
  </w:num>
  <w:num w:numId="18" w16cid:durableId="1298989634">
    <w:abstractNumId w:val="16"/>
  </w:num>
  <w:num w:numId="19" w16cid:durableId="1099764029">
    <w:abstractNumId w:val="23"/>
  </w:num>
  <w:num w:numId="20" w16cid:durableId="442187867">
    <w:abstractNumId w:val="24"/>
  </w:num>
  <w:num w:numId="21" w16cid:durableId="769008953">
    <w:abstractNumId w:val="19"/>
  </w:num>
  <w:num w:numId="22" w16cid:durableId="1657412554">
    <w:abstractNumId w:val="0"/>
  </w:num>
  <w:num w:numId="23" w16cid:durableId="1593080822">
    <w:abstractNumId w:val="9"/>
  </w:num>
  <w:num w:numId="24" w16cid:durableId="1319261986">
    <w:abstractNumId w:val="22"/>
  </w:num>
  <w:num w:numId="25" w16cid:durableId="1544559098">
    <w:abstractNumId w:val="26"/>
  </w:num>
  <w:num w:numId="26" w16cid:durableId="2144345642">
    <w:abstractNumId w:val="18"/>
  </w:num>
  <w:num w:numId="27" w16cid:durableId="9319319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1E9"/>
    <w:rsid w:val="00000913"/>
    <w:rsid w:val="00002593"/>
    <w:rsid w:val="000117EF"/>
    <w:rsid w:val="00015CBA"/>
    <w:rsid w:val="00016980"/>
    <w:rsid w:val="000171A9"/>
    <w:rsid w:val="00017D7C"/>
    <w:rsid w:val="000204B0"/>
    <w:rsid w:val="00021BE3"/>
    <w:rsid w:val="000237AE"/>
    <w:rsid w:val="000241AD"/>
    <w:rsid w:val="000278F7"/>
    <w:rsid w:val="0003191F"/>
    <w:rsid w:val="0003385F"/>
    <w:rsid w:val="00037E1D"/>
    <w:rsid w:val="0006097B"/>
    <w:rsid w:val="000614A0"/>
    <w:rsid w:val="00061DD1"/>
    <w:rsid w:val="00062E7F"/>
    <w:rsid w:val="0007300B"/>
    <w:rsid w:val="00076365"/>
    <w:rsid w:val="00077A02"/>
    <w:rsid w:val="00083E0B"/>
    <w:rsid w:val="00087658"/>
    <w:rsid w:val="00093E89"/>
    <w:rsid w:val="00094CD5"/>
    <w:rsid w:val="000A0BB1"/>
    <w:rsid w:val="000A3513"/>
    <w:rsid w:val="000A584E"/>
    <w:rsid w:val="000A68F6"/>
    <w:rsid w:val="000B0C1F"/>
    <w:rsid w:val="000B0F95"/>
    <w:rsid w:val="000B2A99"/>
    <w:rsid w:val="000B2E5D"/>
    <w:rsid w:val="000B50F3"/>
    <w:rsid w:val="000B6F7E"/>
    <w:rsid w:val="000B7788"/>
    <w:rsid w:val="000C1AAE"/>
    <w:rsid w:val="000C1DA0"/>
    <w:rsid w:val="000C231E"/>
    <w:rsid w:val="000C3886"/>
    <w:rsid w:val="000D066F"/>
    <w:rsid w:val="000D154E"/>
    <w:rsid w:val="000D16F6"/>
    <w:rsid w:val="000D2E69"/>
    <w:rsid w:val="000D6CC1"/>
    <w:rsid w:val="000D6E2F"/>
    <w:rsid w:val="000E0ED8"/>
    <w:rsid w:val="000E33F9"/>
    <w:rsid w:val="000E4149"/>
    <w:rsid w:val="000F1089"/>
    <w:rsid w:val="000F3667"/>
    <w:rsid w:val="000F4CB2"/>
    <w:rsid w:val="000F67A8"/>
    <w:rsid w:val="00102B61"/>
    <w:rsid w:val="00105DB2"/>
    <w:rsid w:val="001079BB"/>
    <w:rsid w:val="001101E1"/>
    <w:rsid w:val="001104FA"/>
    <w:rsid w:val="00111B34"/>
    <w:rsid w:val="0011791E"/>
    <w:rsid w:val="00120B11"/>
    <w:rsid w:val="00121000"/>
    <w:rsid w:val="00121F1F"/>
    <w:rsid w:val="00122C21"/>
    <w:rsid w:val="0012339C"/>
    <w:rsid w:val="001251EA"/>
    <w:rsid w:val="00127728"/>
    <w:rsid w:val="00127F9F"/>
    <w:rsid w:val="0013134F"/>
    <w:rsid w:val="00133C37"/>
    <w:rsid w:val="001352EF"/>
    <w:rsid w:val="00135B8D"/>
    <w:rsid w:val="00136BF9"/>
    <w:rsid w:val="00136E61"/>
    <w:rsid w:val="00141F48"/>
    <w:rsid w:val="00144899"/>
    <w:rsid w:val="001448AA"/>
    <w:rsid w:val="001470B6"/>
    <w:rsid w:val="00151B08"/>
    <w:rsid w:val="001545A9"/>
    <w:rsid w:val="00154C3D"/>
    <w:rsid w:val="001617E3"/>
    <w:rsid w:val="001650FD"/>
    <w:rsid w:val="0016759F"/>
    <w:rsid w:val="00170E40"/>
    <w:rsid w:val="00176328"/>
    <w:rsid w:val="001778AE"/>
    <w:rsid w:val="00177F5B"/>
    <w:rsid w:val="00180462"/>
    <w:rsid w:val="00180A62"/>
    <w:rsid w:val="001835F6"/>
    <w:rsid w:val="001838B6"/>
    <w:rsid w:val="00186B0E"/>
    <w:rsid w:val="00187690"/>
    <w:rsid w:val="001A1439"/>
    <w:rsid w:val="001A7A02"/>
    <w:rsid w:val="001B0492"/>
    <w:rsid w:val="001B63F8"/>
    <w:rsid w:val="001B7527"/>
    <w:rsid w:val="001B7767"/>
    <w:rsid w:val="001C138D"/>
    <w:rsid w:val="001C215D"/>
    <w:rsid w:val="001C2171"/>
    <w:rsid w:val="001C30F8"/>
    <w:rsid w:val="001C568B"/>
    <w:rsid w:val="001E12BE"/>
    <w:rsid w:val="001E1D01"/>
    <w:rsid w:val="001E7295"/>
    <w:rsid w:val="001F1729"/>
    <w:rsid w:val="001F3E14"/>
    <w:rsid w:val="00200ABE"/>
    <w:rsid w:val="00207878"/>
    <w:rsid w:val="00210045"/>
    <w:rsid w:val="002113AD"/>
    <w:rsid w:val="0021544C"/>
    <w:rsid w:val="002154C1"/>
    <w:rsid w:val="00216B41"/>
    <w:rsid w:val="002177CD"/>
    <w:rsid w:val="00220978"/>
    <w:rsid w:val="00222999"/>
    <w:rsid w:val="00225198"/>
    <w:rsid w:val="002304B0"/>
    <w:rsid w:val="002328DE"/>
    <w:rsid w:val="00237370"/>
    <w:rsid w:val="002404E7"/>
    <w:rsid w:val="0024121A"/>
    <w:rsid w:val="002418AF"/>
    <w:rsid w:val="00245173"/>
    <w:rsid w:val="00246A9C"/>
    <w:rsid w:val="00247B38"/>
    <w:rsid w:val="002676C9"/>
    <w:rsid w:val="00272484"/>
    <w:rsid w:val="00273237"/>
    <w:rsid w:val="00273C5D"/>
    <w:rsid w:val="00274CB8"/>
    <w:rsid w:val="00275687"/>
    <w:rsid w:val="00276CA1"/>
    <w:rsid w:val="00281797"/>
    <w:rsid w:val="0028464A"/>
    <w:rsid w:val="00286A5A"/>
    <w:rsid w:val="00287359"/>
    <w:rsid w:val="002873CC"/>
    <w:rsid w:val="00290333"/>
    <w:rsid w:val="0029638A"/>
    <w:rsid w:val="00296725"/>
    <w:rsid w:val="00296781"/>
    <w:rsid w:val="00296944"/>
    <w:rsid w:val="002A0956"/>
    <w:rsid w:val="002A158B"/>
    <w:rsid w:val="002A7113"/>
    <w:rsid w:val="002A7DD0"/>
    <w:rsid w:val="002A7F86"/>
    <w:rsid w:val="002B155D"/>
    <w:rsid w:val="002B55C9"/>
    <w:rsid w:val="002B5723"/>
    <w:rsid w:val="002B783C"/>
    <w:rsid w:val="002C0771"/>
    <w:rsid w:val="002C7750"/>
    <w:rsid w:val="002D3676"/>
    <w:rsid w:val="002D4091"/>
    <w:rsid w:val="002D728A"/>
    <w:rsid w:val="002E0DE8"/>
    <w:rsid w:val="002E4E5C"/>
    <w:rsid w:val="002E535C"/>
    <w:rsid w:val="002E6C77"/>
    <w:rsid w:val="002F27C3"/>
    <w:rsid w:val="002F35B6"/>
    <w:rsid w:val="002F5F35"/>
    <w:rsid w:val="002F6963"/>
    <w:rsid w:val="002F6AAE"/>
    <w:rsid w:val="003007A4"/>
    <w:rsid w:val="00300C87"/>
    <w:rsid w:val="00302AE2"/>
    <w:rsid w:val="00303849"/>
    <w:rsid w:val="00303AC6"/>
    <w:rsid w:val="00303AC9"/>
    <w:rsid w:val="003059FD"/>
    <w:rsid w:val="0031469B"/>
    <w:rsid w:val="00314FE1"/>
    <w:rsid w:val="003172EE"/>
    <w:rsid w:val="003178F2"/>
    <w:rsid w:val="00320AF1"/>
    <w:rsid w:val="00322C0E"/>
    <w:rsid w:val="00323B50"/>
    <w:rsid w:val="00323CBB"/>
    <w:rsid w:val="00325D3D"/>
    <w:rsid w:val="00331500"/>
    <w:rsid w:val="00331BA2"/>
    <w:rsid w:val="003359E0"/>
    <w:rsid w:val="0034352A"/>
    <w:rsid w:val="003462CE"/>
    <w:rsid w:val="003501AE"/>
    <w:rsid w:val="00354F3C"/>
    <w:rsid w:val="00355A6B"/>
    <w:rsid w:val="00356C74"/>
    <w:rsid w:val="00357207"/>
    <w:rsid w:val="00360940"/>
    <w:rsid w:val="003706BE"/>
    <w:rsid w:val="00372DBD"/>
    <w:rsid w:val="00373B00"/>
    <w:rsid w:val="0037506B"/>
    <w:rsid w:val="00375B55"/>
    <w:rsid w:val="00380054"/>
    <w:rsid w:val="0038319F"/>
    <w:rsid w:val="0038369A"/>
    <w:rsid w:val="0038385A"/>
    <w:rsid w:val="00385D04"/>
    <w:rsid w:val="00386787"/>
    <w:rsid w:val="00387EB8"/>
    <w:rsid w:val="00391360"/>
    <w:rsid w:val="00392EA3"/>
    <w:rsid w:val="003943C3"/>
    <w:rsid w:val="00395062"/>
    <w:rsid w:val="003A6151"/>
    <w:rsid w:val="003A68BD"/>
    <w:rsid w:val="003A6B08"/>
    <w:rsid w:val="003B0985"/>
    <w:rsid w:val="003B49DB"/>
    <w:rsid w:val="003B5E74"/>
    <w:rsid w:val="003B63F3"/>
    <w:rsid w:val="003C09EB"/>
    <w:rsid w:val="003C0E82"/>
    <w:rsid w:val="003C3C1E"/>
    <w:rsid w:val="003C3D20"/>
    <w:rsid w:val="003C534D"/>
    <w:rsid w:val="003C6695"/>
    <w:rsid w:val="003D1707"/>
    <w:rsid w:val="003D217F"/>
    <w:rsid w:val="003D47E5"/>
    <w:rsid w:val="003D55FF"/>
    <w:rsid w:val="003E0AAC"/>
    <w:rsid w:val="003E1E0F"/>
    <w:rsid w:val="003E20C4"/>
    <w:rsid w:val="003E562A"/>
    <w:rsid w:val="003E593C"/>
    <w:rsid w:val="003F7DE4"/>
    <w:rsid w:val="0040260C"/>
    <w:rsid w:val="004028AF"/>
    <w:rsid w:val="00404005"/>
    <w:rsid w:val="00406E63"/>
    <w:rsid w:val="00412572"/>
    <w:rsid w:val="00413CE8"/>
    <w:rsid w:val="004144A4"/>
    <w:rsid w:val="00417C51"/>
    <w:rsid w:val="0042571D"/>
    <w:rsid w:val="0043644F"/>
    <w:rsid w:val="00436823"/>
    <w:rsid w:val="00437913"/>
    <w:rsid w:val="00441F91"/>
    <w:rsid w:val="004454DC"/>
    <w:rsid w:val="004455DA"/>
    <w:rsid w:val="00446602"/>
    <w:rsid w:val="00447C41"/>
    <w:rsid w:val="00450105"/>
    <w:rsid w:val="00454AE7"/>
    <w:rsid w:val="00464288"/>
    <w:rsid w:val="0046731D"/>
    <w:rsid w:val="0047043C"/>
    <w:rsid w:val="00470C65"/>
    <w:rsid w:val="00472CFF"/>
    <w:rsid w:val="00481D30"/>
    <w:rsid w:val="00484C08"/>
    <w:rsid w:val="0049285C"/>
    <w:rsid w:val="00493584"/>
    <w:rsid w:val="00493A4C"/>
    <w:rsid w:val="00495147"/>
    <w:rsid w:val="00495910"/>
    <w:rsid w:val="00495FE4"/>
    <w:rsid w:val="004979F5"/>
    <w:rsid w:val="004A0CA4"/>
    <w:rsid w:val="004A2CA0"/>
    <w:rsid w:val="004A5D3B"/>
    <w:rsid w:val="004A6FFF"/>
    <w:rsid w:val="004B5E3E"/>
    <w:rsid w:val="004D1515"/>
    <w:rsid w:val="004D2923"/>
    <w:rsid w:val="004D3CC9"/>
    <w:rsid w:val="004D4F8A"/>
    <w:rsid w:val="004D6026"/>
    <w:rsid w:val="004D770B"/>
    <w:rsid w:val="004D79F6"/>
    <w:rsid w:val="004E2409"/>
    <w:rsid w:val="004E2570"/>
    <w:rsid w:val="004E2757"/>
    <w:rsid w:val="004E3305"/>
    <w:rsid w:val="004F3C8F"/>
    <w:rsid w:val="004F7123"/>
    <w:rsid w:val="005018AC"/>
    <w:rsid w:val="0050762A"/>
    <w:rsid w:val="00507A4F"/>
    <w:rsid w:val="0051440C"/>
    <w:rsid w:val="005152BD"/>
    <w:rsid w:val="005176A9"/>
    <w:rsid w:val="00521DD4"/>
    <w:rsid w:val="00525756"/>
    <w:rsid w:val="00525943"/>
    <w:rsid w:val="005259E7"/>
    <w:rsid w:val="00526B0E"/>
    <w:rsid w:val="005364CD"/>
    <w:rsid w:val="00536762"/>
    <w:rsid w:val="00542DAE"/>
    <w:rsid w:val="00545583"/>
    <w:rsid w:val="00552D9E"/>
    <w:rsid w:val="00556862"/>
    <w:rsid w:val="00560C95"/>
    <w:rsid w:val="00563842"/>
    <w:rsid w:val="00563E57"/>
    <w:rsid w:val="00564B94"/>
    <w:rsid w:val="00564ED5"/>
    <w:rsid w:val="00567B63"/>
    <w:rsid w:val="005745C5"/>
    <w:rsid w:val="005861E5"/>
    <w:rsid w:val="005873F6"/>
    <w:rsid w:val="005900A2"/>
    <w:rsid w:val="00590113"/>
    <w:rsid w:val="0059069F"/>
    <w:rsid w:val="0059072B"/>
    <w:rsid w:val="00591623"/>
    <w:rsid w:val="00592C8B"/>
    <w:rsid w:val="005945A8"/>
    <w:rsid w:val="0059631E"/>
    <w:rsid w:val="005967BD"/>
    <w:rsid w:val="005A2A77"/>
    <w:rsid w:val="005B1B8D"/>
    <w:rsid w:val="005B44DA"/>
    <w:rsid w:val="005B5F50"/>
    <w:rsid w:val="005B64FE"/>
    <w:rsid w:val="005B6809"/>
    <w:rsid w:val="005C3B4C"/>
    <w:rsid w:val="005C6AAE"/>
    <w:rsid w:val="005D1F58"/>
    <w:rsid w:val="005D210F"/>
    <w:rsid w:val="005E0FB3"/>
    <w:rsid w:val="005E1221"/>
    <w:rsid w:val="005E2A4A"/>
    <w:rsid w:val="005E58FF"/>
    <w:rsid w:val="005F0556"/>
    <w:rsid w:val="005F1D4B"/>
    <w:rsid w:val="005F289E"/>
    <w:rsid w:val="00602DEA"/>
    <w:rsid w:val="00604899"/>
    <w:rsid w:val="00610499"/>
    <w:rsid w:val="00610C60"/>
    <w:rsid w:val="00610F07"/>
    <w:rsid w:val="00611DEE"/>
    <w:rsid w:val="00613A20"/>
    <w:rsid w:val="00614ED6"/>
    <w:rsid w:val="00615022"/>
    <w:rsid w:val="0061511B"/>
    <w:rsid w:val="00616045"/>
    <w:rsid w:val="00622830"/>
    <w:rsid w:val="00627B8F"/>
    <w:rsid w:val="006335E3"/>
    <w:rsid w:val="00634227"/>
    <w:rsid w:val="0063646F"/>
    <w:rsid w:val="00644882"/>
    <w:rsid w:val="00645464"/>
    <w:rsid w:val="0064618B"/>
    <w:rsid w:val="006468A1"/>
    <w:rsid w:val="00651F11"/>
    <w:rsid w:val="00652AD4"/>
    <w:rsid w:val="00654E73"/>
    <w:rsid w:val="006567C7"/>
    <w:rsid w:val="00656BC0"/>
    <w:rsid w:val="00660042"/>
    <w:rsid w:val="00661E7A"/>
    <w:rsid w:val="00662799"/>
    <w:rsid w:val="006634EA"/>
    <w:rsid w:val="0066471F"/>
    <w:rsid w:val="00665C56"/>
    <w:rsid w:val="006664F9"/>
    <w:rsid w:val="006674E4"/>
    <w:rsid w:val="00672950"/>
    <w:rsid w:val="00684886"/>
    <w:rsid w:val="00692E06"/>
    <w:rsid w:val="00694CC8"/>
    <w:rsid w:val="006A0627"/>
    <w:rsid w:val="006A1BE3"/>
    <w:rsid w:val="006A533C"/>
    <w:rsid w:val="006B04C7"/>
    <w:rsid w:val="006B3AB5"/>
    <w:rsid w:val="006B5B70"/>
    <w:rsid w:val="006B75D4"/>
    <w:rsid w:val="006C02FB"/>
    <w:rsid w:val="006C11B4"/>
    <w:rsid w:val="006C4053"/>
    <w:rsid w:val="006C4330"/>
    <w:rsid w:val="006C62EB"/>
    <w:rsid w:val="006C6A49"/>
    <w:rsid w:val="006D2200"/>
    <w:rsid w:val="006D6AA7"/>
    <w:rsid w:val="006E3C85"/>
    <w:rsid w:val="006E463F"/>
    <w:rsid w:val="006E5E96"/>
    <w:rsid w:val="006E6F78"/>
    <w:rsid w:val="006F01E9"/>
    <w:rsid w:val="006F08EA"/>
    <w:rsid w:val="006F1421"/>
    <w:rsid w:val="006F330F"/>
    <w:rsid w:val="006F700F"/>
    <w:rsid w:val="00700D7B"/>
    <w:rsid w:val="00703F91"/>
    <w:rsid w:val="00707E2F"/>
    <w:rsid w:val="0071295A"/>
    <w:rsid w:val="00714DC7"/>
    <w:rsid w:val="007231E4"/>
    <w:rsid w:val="00723B50"/>
    <w:rsid w:val="00724EB3"/>
    <w:rsid w:val="00726A5A"/>
    <w:rsid w:val="00726AF6"/>
    <w:rsid w:val="007326BD"/>
    <w:rsid w:val="0073355B"/>
    <w:rsid w:val="00733B09"/>
    <w:rsid w:val="00735F16"/>
    <w:rsid w:val="00737B3F"/>
    <w:rsid w:val="00750DD0"/>
    <w:rsid w:val="00752037"/>
    <w:rsid w:val="00753CB7"/>
    <w:rsid w:val="0075405F"/>
    <w:rsid w:val="007542DB"/>
    <w:rsid w:val="007565A8"/>
    <w:rsid w:val="00760FA2"/>
    <w:rsid w:val="007615CA"/>
    <w:rsid w:val="00764082"/>
    <w:rsid w:val="007658EF"/>
    <w:rsid w:val="00766E29"/>
    <w:rsid w:val="00770B92"/>
    <w:rsid w:val="00772F3B"/>
    <w:rsid w:val="00774120"/>
    <w:rsid w:val="00774CDB"/>
    <w:rsid w:val="00775AE5"/>
    <w:rsid w:val="00777F7E"/>
    <w:rsid w:val="00790FB2"/>
    <w:rsid w:val="00793C88"/>
    <w:rsid w:val="00796CA0"/>
    <w:rsid w:val="007A028B"/>
    <w:rsid w:val="007A02C8"/>
    <w:rsid w:val="007A0B6B"/>
    <w:rsid w:val="007A7EC1"/>
    <w:rsid w:val="007B0C76"/>
    <w:rsid w:val="007B2358"/>
    <w:rsid w:val="007B3277"/>
    <w:rsid w:val="007B4EF9"/>
    <w:rsid w:val="007B5081"/>
    <w:rsid w:val="007B59FF"/>
    <w:rsid w:val="007B6059"/>
    <w:rsid w:val="007C0828"/>
    <w:rsid w:val="007C4D84"/>
    <w:rsid w:val="007C56A6"/>
    <w:rsid w:val="007C7FC6"/>
    <w:rsid w:val="007D027E"/>
    <w:rsid w:val="007D2C50"/>
    <w:rsid w:val="007D3CA8"/>
    <w:rsid w:val="007D561C"/>
    <w:rsid w:val="007E3783"/>
    <w:rsid w:val="007F190E"/>
    <w:rsid w:val="007F46F5"/>
    <w:rsid w:val="007F52BF"/>
    <w:rsid w:val="007F6267"/>
    <w:rsid w:val="00800F33"/>
    <w:rsid w:val="0080291B"/>
    <w:rsid w:val="00803DF8"/>
    <w:rsid w:val="00805FF2"/>
    <w:rsid w:val="0080641C"/>
    <w:rsid w:val="0081688C"/>
    <w:rsid w:val="00817DD0"/>
    <w:rsid w:val="00823F6B"/>
    <w:rsid w:val="00825059"/>
    <w:rsid w:val="00825B6D"/>
    <w:rsid w:val="00827199"/>
    <w:rsid w:val="0083014E"/>
    <w:rsid w:val="00830EE5"/>
    <w:rsid w:val="00832462"/>
    <w:rsid w:val="00834089"/>
    <w:rsid w:val="008353B4"/>
    <w:rsid w:val="00835A7A"/>
    <w:rsid w:val="008368CD"/>
    <w:rsid w:val="00842C08"/>
    <w:rsid w:val="00844906"/>
    <w:rsid w:val="00845970"/>
    <w:rsid w:val="008522E1"/>
    <w:rsid w:val="00853A48"/>
    <w:rsid w:val="00856083"/>
    <w:rsid w:val="00862325"/>
    <w:rsid w:val="00862C3E"/>
    <w:rsid w:val="0086363B"/>
    <w:rsid w:val="00863EDA"/>
    <w:rsid w:val="008649B1"/>
    <w:rsid w:val="008662C0"/>
    <w:rsid w:val="00871029"/>
    <w:rsid w:val="0087220F"/>
    <w:rsid w:val="00872492"/>
    <w:rsid w:val="00875566"/>
    <w:rsid w:val="00875B8A"/>
    <w:rsid w:val="00876D04"/>
    <w:rsid w:val="00877008"/>
    <w:rsid w:val="00880E4D"/>
    <w:rsid w:val="00881E0B"/>
    <w:rsid w:val="00883DC3"/>
    <w:rsid w:val="0088522E"/>
    <w:rsid w:val="00886BCB"/>
    <w:rsid w:val="008A2E35"/>
    <w:rsid w:val="008A7517"/>
    <w:rsid w:val="008B02BD"/>
    <w:rsid w:val="008B05E1"/>
    <w:rsid w:val="008B3A02"/>
    <w:rsid w:val="008B4E48"/>
    <w:rsid w:val="008B6ACB"/>
    <w:rsid w:val="008C06E6"/>
    <w:rsid w:val="008C295F"/>
    <w:rsid w:val="008C2C0C"/>
    <w:rsid w:val="008C5209"/>
    <w:rsid w:val="008C7610"/>
    <w:rsid w:val="008C77A3"/>
    <w:rsid w:val="008D19EE"/>
    <w:rsid w:val="008D327F"/>
    <w:rsid w:val="008E345B"/>
    <w:rsid w:val="008E671A"/>
    <w:rsid w:val="008E73DE"/>
    <w:rsid w:val="008F1C68"/>
    <w:rsid w:val="008F2F7F"/>
    <w:rsid w:val="008F37D0"/>
    <w:rsid w:val="008F42D1"/>
    <w:rsid w:val="008F64B2"/>
    <w:rsid w:val="008F6E44"/>
    <w:rsid w:val="009000B4"/>
    <w:rsid w:val="00904F5B"/>
    <w:rsid w:val="00905872"/>
    <w:rsid w:val="009122E4"/>
    <w:rsid w:val="0092166B"/>
    <w:rsid w:val="00921BDA"/>
    <w:rsid w:val="009231C2"/>
    <w:rsid w:val="009277BB"/>
    <w:rsid w:val="009306F8"/>
    <w:rsid w:val="0093342A"/>
    <w:rsid w:val="0093693E"/>
    <w:rsid w:val="00940D8D"/>
    <w:rsid w:val="00942686"/>
    <w:rsid w:val="00942A26"/>
    <w:rsid w:val="00943BD9"/>
    <w:rsid w:val="00944BCC"/>
    <w:rsid w:val="00944EDA"/>
    <w:rsid w:val="0094508C"/>
    <w:rsid w:val="00950CC5"/>
    <w:rsid w:val="00950FA5"/>
    <w:rsid w:val="00952A82"/>
    <w:rsid w:val="00954277"/>
    <w:rsid w:val="00957C47"/>
    <w:rsid w:val="009607C4"/>
    <w:rsid w:val="0096410A"/>
    <w:rsid w:val="00964515"/>
    <w:rsid w:val="00966ADD"/>
    <w:rsid w:val="0097216A"/>
    <w:rsid w:val="00974E37"/>
    <w:rsid w:val="0097608A"/>
    <w:rsid w:val="00982FA5"/>
    <w:rsid w:val="00985F28"/>
    <w:rsid w:val="00987B5C"/>
    <w:rsid w:val="00992ECA"/>
    <w:rsid w:val="009A449C"/>
    <w:rsid w:val="009A4CB7"/>
    <w:rsid w:val="009A6C16"/>
    <w:rsid w:val="009B13F9"/>
    <w:rsid w:val="009B337C"/>
    <w:rsid w:val="009C0729"/>
    <w:rsid w:val="009D2E30"/>
    <w:rsid w:val="009D32B4"/>
    <w:rsid w:val="009D444D"/>
    <w:rsid w:val="009D7DD0"/>
    <w:rsid w:val="009E0BDE"/>
    <w:rsid w:val="009E117E"/>
    <w:rsid w:val="009E2CCE"/>
    <w:rsid w:val="009E67AD"/>
    <w:rsid w:val="009F159A"/>
    <w:rsid w:val="009F414E"/>
    <w:rsid w:val="009F4A41"/>
    <w:rsid w:val="009F5647"/>
    <w:rsid w:val="00A01F52"/>
    <w:rsid w:val="00A0369A"/>
    <w:rsid w:val="00A05A97"/>
    <w:rsid w:val="00A10235"/>
    <w:rsid w:val="00A12769"/>
    <w:rsid w:val="00A21762"/>
    <w:rsid w:val="00A21DB8"/>
    <w:rsid w:val="00A23FE2"/>
    <w:rsid w:val="00A2608A"/>
    <w:rsid w:val="00A3452E"/>
    <w:rsid w:val="00A35A85"/>
    <w:rsid w:val="00A41AB8"/>
    <w:rsid w:val="00A47291"/>
    <w:rsid w:val="00A51338"/>
    <w:rsid w:val="00A5372C"/>
    <w:rsid w:val="00A54BAF"/>
    <w:rsid w:val="00A54D53"/>
    <w:rsid w:val="00A56F07"/>
    <w:rsid w:val="00A570A4"/>
    <w:rsid w:val="00A60537"/>
    <w:rsid w:val="00A60D06"/>
    <w:rsid w:val="00A62EF1"/>
    <w:rsid w:val="00A645C4"/>
    <w:rsid w:val="00A664A8"/>
    <w:rsid w:val="00A71697"/>
    <w:rsid w:val="00A71CBC"/>
    <w:rsid w:val="00A71ED2"/>
    <w:rsid w:val="00A75869"/>
    <w:rsid w:val="00A765DA"/>
    <w:rsid w:val="00A809A6"/>
    <w:rsid w:val="00A80F03"/>
    <w:rsid w:val="00A859CB"/>
    <w:rsid w:val="00A85AFE"/>
    <w:rsid w:val="00A864F1"/>
    <w:rsid w:val="00A87676"/>
    <w:rsid w:val="00A914BA"/>
    <w:rsid w:val="00A946B9"/>
    <w:rsid w:val="00AA520C"/>
    <w:rsid w:val="00AB0420"/>
    <w:rsid w:val="00AB41A2"/>
    <w:rsid w:val="00AB69AD"/>
    <w:rsid w:val="00AC4559"/>
    <w:rsid w:val="00AC5EB5"/>
    <w:rsid w:val="00AC7252"/>
    <w:rsid w:val="00AC7FF9"/>
    <w:rsid w:val="00AD0441"/>
    <w:rsid w:val="00AD20E2"/>
    <w:rsid w:val="00AD37E9"/>
    <w:rsid w:val="00AD41A8"/>
    <w:rsid w:val="00AD4288"/>
    <w:rsid w:val="00AD72DA"/>
    <w:rsid w:val="00AE0EAD"/>
    <w:rsid w:val="00AE0F24"/>
    <w:rsid w:val="00AE556D"/>
    <w:rsid w:val="00AE5D3C"/>
    <w:rsid w:val="00AF2E8F"/>
    <w:rsid w:val="00AF43AC"/>
    <w:rsid w:val="00AF6A82"/>
    <w:rsid w:val="00B00264"/>
    <w:rsid w:val="00B04E68"/>
    <w:rsid w:val="00B05A10"/>
    <w:rsid w:val="00B05D00"/>
    <w:rsid w:val="00B1008D"/>
    <w:rsid w:val="00B2053A"/>
    <w:rsid w:val="00B23E9C"/>
    <w:rsid w:val="00B27515"/>
    <w:rsid w:val="00B348BB"/>
    <w:rsid w:val="00B377BA"/>
    <w:rsid w:val="00B40491"/>
    <w:rsid w:val="00B41788"/>
    <w:rsid w:val="00B423B7"/>
    <w:rsid w:val="00B453EF"/>
    <w:rsid w:val="00B50C8C"/>
    <w:rsid w:val="00B53162"/>
    <w:rsid w:val="00B56CF4"/>
    <w:rsid w:val="00B57134"/>
    <w:rsid w:val="00B60F2B"/>
    <w:rsid w:val="00B65896"/>
    <w:rsid w:val="00B66094"/>
    <w:rsid w:val="00B67812"/>
    <w:rsid w:val="00B715E8"/>
    <w:rsid w:val="00B74F43"/>
    <w:rsid w:val="00B7522B"/>
    <w:rsid w:val="00B814FF"/>
    <w:rsid w:val="00B85635"/>
    <w:rsid w:val="00B8664C"/>
    <w:rsid w:val="00B86E69"/>
    <w:rsid w:val="00B92982"/>
    <w:rsid w:val="00BA492F"/>
    <w:rsid w:val="00BA5D3B"/>
    <w:rsid w:val="00BB7CB0"/>
    <w:rsid w:val="00BC3B06"/>
    <w:rsid w:val="00BC3B0F"/>
    <w:rsid w:val="00BC7D53"/>
    <w:rsid w:val="00BD0FDE"/>
    <w:rsid w:val="00BD4244"/>
    <w:rsid w:val="00BD4EBA"/>
    <w:rsid w:val="00BE0B20"/>
    <w:rsid w:val="00BE20B8"/>
    <w:rsid w:val="00BE23E8"/>
    <w:rsid w:val="00BE7D91"/>
    <w:rsid w:val="00BE7EF3"/>
    <w:rsid w:val="00BF18EE"/>
    <w:rsid w:val="00BF3328"/>
    <w:rsid w:val="00BF359F"/>
    <w:rsid w:val="00BF5F48"/>
    <w:rsid w:val="00BF7BFB"/>
    <w:rsid w:val="00C03C4B"/>
    <w:rsid w:val="00C04F8D"/>
    <w:rsid w:val="00C11E14"/>
    <w:rsid w:val="00C13DB9"/>
    <w:rsid w:val="00C1634D"/>
    <w:rsid w:val="00C21AF5"/>
    <w:rsid w:val="00C22274"/>
    <w:rsid w:val="00C22E0B"/>
    <w:rsid w:val="00C23027"/>
    <w:rsid w:val="00C27041"/>
    <w:rsid w:val="00C339C7"/>
    <w:rsid w:val="00C352A7"/>
    <w:rsid w:val="00C41DFB"/>
    <w:rsid w:val="00C42803"/>
    <w:rsid w:val="00C44932"/>
    <w:rsid w:val="00C47EB1"/>
    <w:rsid w:val="00C53229"/>
    <w:rsid w:val="00C55014"/>
    <w:rsid w:val="00C555DF"/>
    <w:rsid w:val="00C66DD6"/>
    <w:rsid w:val="00C67E8C"/>
    <w:rsid w:val="00C71257"/>
    <w:rsid w:val="00C76588"/>
    <w:rsid w:val="00C815F9"/>
    <w:rsid w:val="00C816CF"/>
    <w:rsid w:val="00C8232C"/>
    <w:rsid w:val="00C8444F"/>
    <w:rsid w:val="00C86290"/>
    <w:rsid w:val="00C90617"/>
    <w:rsid w:val="00C968C4"/>
    <w:rsid w:val="00CA1BEE"/>
    <w:rsid w:val="00CA2584"/>
    <w:rsid w:val="00CA3144"/>
    <w:rsid w:val="00CA3D4F"/>
    <w:rsid w:val="00CA5217"/>
    <w:rsid w:val="00CA5D4D"/>
    <w:rsid w:val="00CB0169"/>
    <w:rsid w:val="00CB0811"/>
    <w:rsid w:val="00CB2576"/>
    <w:rsid w:val="00CB34CC"/>
    <w:rsid w:val="00CB5B38"/>
    <w:rsid w:val="00CB6112"/>
    <w:rsid w:val="00CB629D"/>
    <w:rsid w:val="00CC166D"/>
    <w:rsid w:val="00CC4549"/>
    <w:rsid w:val="00CC7592"/>
    <w:rsid w:val="00CC7BA1"/>
    <w:rsid w:val="00CD223B"/>
    <w:rsid w:val="00CD5621"/>
    <w:rsid w:val="00CE3CE4"/>
    <w:rsid w:val="00CE3E2C"/>
    <w:rsid w:val="00CF17A2"/>
    <w:rsid w:val="00CF3F1C"/>
    <w:rsid w:val="00CF67F2"/>
    <w:rsid w:val="00CF7F87"/>
    <w:rsid w:val="00D01487"/>
    <w:rsid w:val="00D02411"/>
    <w:rsid w:val="00D02A5B"/>
    <w:rsid w:val="00D03CF3"/>
    <w:rsid w:val="00D04E34"/>
    <w:rsid w:val="00D05887"/>
    <w:rsid w:val="00D05E69"/>
    <w:rsid w:val="00D1244D"/>
    <w:rsid w:val="00D17355"/>
    <w:rsid w:val="00D23B42"/>
    <w:rsid w:val="00D32AB0"/>
    <w:rsid w:val="00D417DD"/>
    <w:rsid w:val="00D50EF4"/>
    <w:rsid w:val="00D549C1"/>
    <w:rsid w:val="00D6070C"/>
    <w:rsid w:val="00D66130"/>
    <w:rsid w:val="00D67B99"/>
    <w:rsid w:val="00D740A1"/>
    <w:rsid w:val="00D74669"/>
    <w:rsid w:val="00D74AAD"/>
    <w:rsid w:val="00D80271"/>
    <w:rsid w:val="00D84211"/>
    <w:rsid w:val="00D85A31"/>
    <w:rsid w:val="00D87D33"/>
    <w:rsid w:val="00D92CF6"/>
    <w:rsid w:val="00D94132"/>
    <w:rsid w:val="00DA018F"/>
    <w:rsid w:val="00DA4451"/>
    <w:rsid w:val="00DA6C80"/>
    <w:rsid w:val="00DA6D6B"/>
    <w:rsid w:val="00DB0B4D"/>
    <w:rsid w:val="00DB7E94"/>
    <w:rsid w:val="00DC0393"/>
    <w:rsid w:val="00DC0C9B"/>
    <w:rsid w:val="00DC23A2"/>
    <w:rsid w:val="00DC2721"/>
    <w:rsid w:val="00DC37F4"/>
    <w:rsid w:val="00DC502A"/>
    <w:rsid w:val="00DC647F"/>
    <w:rsid w:val="00DD0F26"/>
    <w:rsid w:val="00DD1BE9"/>
    <w:rsid w:val="00DD3D96"/>
    <w:rsid w:val="00DE0B22"/>
    <w:rsid w:val="00DE0CBD"/>
    <w:rsid w:val="00DE1476"/>
    <w:rsid w:val="00DE275E"/>
    <w:rsid w:val="00DE2D9F"/>
    <w:rsid w:val="00DE3244"/>
    <w:rsid w:val="00DE46A2"/>
    <w:rsid w:val="00DE7197"/>
    <w:rsid w:val="00DE7E6F"/>
    <w:rsid w:val="00DF6185"/>
    <w:rsid w:val="00DF7E41"/>
    <w:rsid w:val="00E013E4"/>
    <w:rsid w:val="00E01BE0"/>
    <w:rsid w:val="00E02001"/>
    <w:rsid w:val="00E048A3"/>
    <w:rsid w:val="00E07485"/>
    <w:rsid w:val="00E1042E"/>
    <w:rsid w:val="00E1506C"/>
    <w:rsid w:val="00E16175"/>
    <w:rsid w:val="00E17422"/>
    <w:rsid w:val="00E20457"/>
    <w:rsid w:val="00E24E79"/>
    <w:rsid w:val="00E3043A"/>
    <w:rsid w:val="00E31925"/>
    <w:rsid w:val="00E33CB8"/>
    <w:rsid w:val="00E35175"/>
    <w:rsid w:val="00E40762"/>
    <w:rsid w:val="00E40E5F"/>
    <w:rsid w:val="00E413E1"/>
    <w:rsid w:val="00E43C02"/>
    <w:rsid w:val="00E44759"/>
    <w:rsid w:val="00E454F2"/>
    <w:rsid w:val="00E47D73"/>
    <w:rsid w:val="00E5412A"/>
    <w:rsid w:val="00E54A6C"/>
    <w:rsid w:val="00E56E6B"/>
    <w:rsid w:val="00E6061C"/>
    <w:rsid w:val="00E63C63"/>
    <w:rsid w:val="00E64C0F"/>
    <w:rsid w:val="00E64FB9"/>
    <w:rsid w:val="00E65623"/>
    <w:rsid w:val="00E67010"/>
    <w:rsid w:val="00E71F50"/>
    <w:rsid w:val="00E72EB0"/>
    <w:rsid w:val="00E74EBA"/>
    <w:rsid w:val="00E7720F"/>
    <w:rsid w:val="00E83A13"/>
    <w:rsid w:val="00E8493F"/>
    <w:rsid w:val="00E859A8"/>
    <w:rsid w:val="00E86DE7"/>
    <w:rsid w:val="00E90AA6"/>
    <w:rsid w:val="00E9113C"/>
    <w:rsid w:val="00E915E8"/>
    <w:rsid w:val="00E94402"/>
    <w:rsid w:val="00E961B6"/>
    <w:rsid w:val="00EA62E0"/>
    <w:rsid w:val="00EA632B"/>
    <w:rsid w:val="00EB0636"/>
    <w:rsid w:val="00EB5ACF"/>
    <w:rsid w:val="00EC5AB6"/>
    <w:rsid w:val="00ED0712"/>
    <w:rsid w:val="00ED0DAB"/>
    <w:rsid w:val="00ED631D"/>
    <w:rsid w:val="00EE3096"/>
    <w:rsid w:val="00EE5B25"/>
    <w:rsid w:val="00EF0885"/>
    <w:rsid w:val="00EF0E6C"/>
    <w:rsid w:val="00EF4B49"/>
    <w:rsid w:val="00EF57FC"/>
    <w:rsid w:val="00F031FA"/>
    <w:rsid w:val="00F11EC9"/>
    <w:rsid w:val="00F13D46"/>
    <w:rsid w:val="00F236B7"/>
    <w:rsid w:val="00F2746F"/>
    <w:rsid w:val="00F27B5C"/>
    <w:rsid w:val="00F27CDF"/>
    <w:rsid w:val="00F3372E"/>
    <w:rsid w:val="00F34BE0"/>
    <w:rsid w:val="00F35C1D"/>
    <w:rsid w:val="00F37BB7"/>
    <w:rsid w:val="00F405EB"/>
    <w:rsid w:val="00F570CE"/>
    <w:rsid w:val="00F57988"/>
    <w:rsid w:val="00F63551"/>
    <w:rsid w:val="00F63AAC"/>
    <w:rsid w:val="00F6451B"/>
    <w:rsid w:val="00F74B00"/>
    <w:rsid w:val="00F76671"/>
    <w:rsid w:val="00F76EF5"/>
    <w:rsid w:val="00F80E75"/>
    <w:rsid w:val="00F82EC1"/>
    <w:rsid w:val="00F85E8A"/>
    <w:rsid w:val="00F85F53"/>
    <w:rsid w:val="00F87038"/>
    <w:rsid w:val="00F914F4"/>
    <w:rsid w:val="00F91D26"/>
    <w:rsid w:val="00F924D0"/>
    <w:rsid w:val="00F965A1"/>
    <w:rsid w:val="00FA040D"/>
    <w:rsid w:val="00FA249C"/>
    <w:rsid w:val="00FA5B37"/>
    <w:rsid w:val="00FA5FA2"/>
    <w:rsid w:val="00FB3F5F"/>
    <w:rsid w:val="00FB73E7"/>
    <w:rsid w:val="00FC17B7"/>
    <w:rsid w:val="00FC5FE3"/>
    <w:rsid w:val="00FC66BD"/>
    <w:rsid w:val="00FC6F83"/>
    <w:rsid w:val="00FD17D4"/>
    <w:rsid w:val="00FD306E"/>
    <w:rsid w:val="00FD35BE"/>
    <w:rsid w:val="00FD5C13"/>
    <w:rsid w:val="00FD7D00"/>
    <w:rsid w:val="00FE446C"/>
    <w:rsid w:val="00FE4AD0"/>
    <w:rsid w:val="00FF0B7A"/>
    <w:rsid w:val="00FF10FF"/>
    <w:rsid w:val="00FF4812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AE7C02A"/>
  <w15:docId w15:val="{691127E3-E0CC-4291-B5FA-A00DB50B8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01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ing1">
    <w:name w:val="heading 1"/>
    <w:basedOn w:val="Normal"/>
    <w:next w:val="Normal"/>
    <w:link w:val="1"/>
    <w:uiPriority w:val="9"/>
    <w:qFormat/>
    <w:rsid w:val="00B6609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2"/>
    <w:uiPriority w:val="99"/>
    <w:qFormat/>
    <w:rsid w:val="006F01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3"/>
    <w:uiPriority w:val="99"/>
    <w:qFormat/>
    <w:rsid w:val="006F01E9"/>
    <w:pPr>
      <w:keepNext/>
      <w:spacing w:before="240" w:after="60"/>
      <w:outlineLvl w:val="2"/>
    </w:pPr>
    <w:rPr>
      <w:rFonts w:ascii="Arial" w:eastAsia="Calibri" w:hAnsi="Arial"/>
      <w:b/>
      <w:sz w:val="26"/>
      <w:szCs w:val="20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Заголовок 2 Знак"/>
    <w:basedOn w:val="DefaultParagraphFont"/>
    <w:link w:val="Heading2"/>
    <w:uiPriority w:val="99"/>
    <w:rsid w:val="006F01E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">
    <w:name w:val="Заголовок 3 Знак"/>
    <w:basedOn w:val="DefaultParagraphFont"/>
    <w:link w:val="Heading3"/>
    <w:uiPriority w:val="99"/>
    <w:rsid w:val="006F01E9"/>
    <w:rPr>
      <w:rFonts w:ascii="Arial" w:eastAsia="Calibri" w:hAnsi="Arial" w:cs="Times New Roman"/>
      <w:b/>
      <w:sz w:val="26"/>
      <w:szCs w:val="20"/>
      <w:lang w:val="uk-UA" w:eastAsia="ru-RU"/>
    </w:rPr>
  </w:style>
  <w:style w:type="paragraph" w:styleId="NormalWeb">
    <w:name w:val="Normal (Web)"/>
    <w:basedOn w:val="Normal"/>
    <w:uiPriority w:val="99"/>
    <w:rsid w:val="006F01E9"/>
    <w:pPr>
      <w:spacing w:after="312"/>
    </w:pPr>
    <w:rPr>
      <w:rFonts w:ascii="Verdana" w:hAnsi="Verdana"/>
    </w:rPr>
  </w:style>
  <w:style w:type="paragraph" w:styleId="ListParagraph">
    <w:name w:val="List Paragraph"/>
    <w:basedOn w:val="Normal"/>
    <w:uiPriority w:val="34"/>
    <w:qFormat/>
    <w:rsid w:val="006F01E9"/>
    <w:pPr>
      <w:ind w:left="720"/>
      <w:contextualSpacing/>
    </w:pPr>
  </w:style>
  <w:style w:type="paragraph" w:styleId="BodyTextIndent">
    <w:name w:val="Body Text Indent"/>
    <w:basedOn w:val="Normal"/>
    <w:link w:val="a"/>
    <w:uiPriority w:val="99"/>
    <w:rsid w:val="006F01E9"/>
    <w:pPr>
      <w:widowControl w:val="0"/>
      <w:spacing w:line="260" w:lineRule="auto"/>
      <w:ind w:firstLine="700"/>
      <w:jc w:val="both"/>
    </w:pPr>
    <w:rPr>
      <w:szCs w:val="20"/>
      <w:lang w:val="uk-UA"/>
    </w:rPr>
  </w:style>
  <w:style w:type="character" w:customStyle="1" w:styleId="a">
    <w:name w:val="Основной текст с отступом Знак"/>
    <w:basedOn w:val="DefaultParagraphFont"/>
    <w:link w:val="BodyTextIndent"/>
    <w:uiPriority w:val="99"/>
    <w:rsid w:val="006F01E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Caption">
    <w:name w:val="caption"/>
    <w:basedOn w:val="Normal"/>
    <w:next w:val="Normal"/>
    <w:uiPriority w:val="99"/>
    <w:qFormat/>
    <w:rsid w:val="006F01E9"/>
    <w:pPr>
      <w:ind w:left="5812" w:hanging="5760"/>
    </w:pPr>
    <w:rPr>
      <w:szCs w:val="20"/>
      <w:lang w:val="uk-UA"/>
    </w:rPr>
  </w:style>
  <w:style w:type="paragraph" w:styleId="BalloonText">
    <w:name w:val="Balloon Text"/>
    <w:basedOn w:val="Normal"/>
    <w:link w:val="a0"/>
    <w:uiPriority w:val="99"/>
    <w:semiHidden/>
    <w:unhideWhenUsed/>
    <w:rsid w:val="006F01E9"/>
    <w:rPr>
      <w:rFonts w:ascii="Tahoma" w:hAnsi="Tahoma" w:cs="Tahoma"/>
      <w:sz w:val="16"/>
      <w:szCs w:val="16"/>
    </w:rPr>
  </w:style>
  <w:style w:type="character" w:customStyle="1" w:styleId="a0">
    <w:name w:val="Текст выноски Знак"/>
    <w:basedOn w:val="DefaultParagraphFont"/>
    <w:link w:val="BalloonText"/>
    <w:uiPriority w:val="99"/>
    <w:semiHidden/>
    <w:rsid w:val="006F01E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DefaultParagraphFont"/>
    <w:rsid w:val="00A12769"/>
  </w:style>
  <w:style w:type="paragraph" w:customStyle="1" w:styleId="rvps2">
    <w:name w:val="rvps2"/>
    <w:basedOn w:val="Normal"/>
    <w:rsid w:val="00A12769"/>
    <w:pPr>
      <w:suppressAutoHyphens/>
      <w:overflowPunct w:val="0"/>
      <w:autoSpaceDE w:val="0"/>
      <w:spacing w:after="280"/>
      <w:textAlignment w:val="baseline"/>
    </w:pPr>
    <w:rPr>
      <w:lang w:val="hr-HR" w:eastAsia="zh-CN"/>
    </w:rPr>
  </w:style>
  <w:style w:type="character" w:styleId="Hyperlink">
    <w:name w:val="Hyperlink"/>
    <w:uiPriority w:val="99"/>
    <w:unhideWhenUsed/>
    <w:rsid w:val="00A12769"/>
    <w:rPr>
      <w:rFonts w:ascii="Verdana" w:hAnsi="Verdana" w:cs="Verdana" w:hint="default"/>
      <w:color w:val="000000"/>
      <w:u w:val="single"/>
    </w:rPr>
  </w:style>
  <w:style w:type="character" w:customStyle="1" w:styleId="rvts23">
    <w:name w:val="rvts23"/>
    <w:basedOn w:val="DefaultParagraphFont"/>
    <w:rsid w:val="00790FB2"/>
  </w:style>
  <w:style w:type="character" w:customStyle="1" w:styleId="rvts9">
    <w:name w:val="rvts9"/>
    <w:basedOn w:val="DefaultParagraphFont"/>
    <w:rsid w:val="00525756"/>
  </w:style>
  <w:style w:type="paragraph" w:customStyle="1" w:styleId="Style2">
    <w:name w:val="Style2"/>
    <w:basedOn w:val="Normal"/>
    <w:rsid w:val="00404005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basedOn w:val="DefaultParagraphFont"/>
    <w:rsid w:val="00404005"/>
    <w:rPr>
      <w:rFonts w:ascii="Times New Roman" w:hAnsi="Times New Roman" w:cs="Times New Roman"/>
      <w:sz w:val="28"/>
      <w:szCs w:val="28"/>
    </w:rPr>
  </w:style>
  <w:style w:type="character" w:styleId="Emphasis">
    <w:name w:val="Emphasis"/>
    <w:uiPriority w:val="20"/>
    <w:qFormat/>
    <w:rsid w:val="00C53229"/>
    <w:rPr>
      <w:i/>
      <w:iCs/>
    </w:rPr>
  </w:style>
  <w:style w:type="paragraph" w:styleId="Header">
    <w:name w:val="header"/>
    <w:basedOn w:val="Normal"/>
    <w:link w:val="a1"/>
    <w:uiPriority w:val="99"/>
    <w:unhideWhenUsed/>
    <w:rsid w:val="00735F16"/>
    <w:pPr>
      <w:tabs>
        <w:tab w:val="center" w:pos="4677"/>
        <w:tab w:val="right" w:pos="9355"/>
      </w:tabs>
    </w:pPr>
  </w:style>
  <w:style w:type="character" w:customStyle="1" w:styleId="a1">
    <w:name w:val="Верхний колонтитул Знак"/>
    <w:basedOn w:val="DefaultParagraphFont"/>
    <w:link w:val="Header"/>
    <w:uiPriority w:val="99"/>
    <w:rsid w:val="00735F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a2"/>
    <w:uiPriority w:val="99"/>
    <w:unhideWhenUsed/>
    <w:rsid w:val="00735F16"/>
    <w:pPr>
      <w:tabs>
        <w:tab w:val="center" w:pos="4677"/>
        <w:tab w:val="right" w:pos="9355"/>
      </w:tabs>
    </w:pPr>
  </w:style>
  <w:style w:type="character" w:customStyle="1" w:styleId="a2">
    <w:name w:val="Нижний колонтитул Знак"/>
    <w:basedOn w:val="DefaultParagraphFont"/>
    <w:link w:val="Footer"/>
    <w:uiPriority w:val="99"/>
    <w:rsid w:val="00735F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1 Знак"/>
    <w:basedOn w:val="DefaultParagraphFont"/>
    <w:link w:val="Heading1"/>
    <w:uiPriority w:val="9"/>
    <w:rsid w:val="00B6609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table" w:styleId="TableGrid">
    <w:name w:val="Table Grid"/>
    <w:basedOn w:val="TableNormal"/>
    <w:uiPriority w:val="59"/>
    <w:rsid w:val="00B6609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A54B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7404C-5AB7-4AC7-B897-7E18EF62D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772</TotalTime>
  <Pages>7</Pages>
  <Words>2252</Words>
  <Characters>12840</Characters>
  <Application>Microsoft Office Word</Application>
  <DocSecurity>0</DocSecurity>
  <Lines>107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admin</cp:lastModifiedBy>
  <cp:revision>153</cp:revision>
  <cp:lastPrinted>2025-07-22T13:38:00Z</cp:lastPrinted>
  <dcterms:created xsi:type="dcterms:W3CDTF">2023-06-19T08:56:00Z</dcterms:created>
  <dcterms:modified xsi:type="dcterms:W3CDTF">2025-07-29T08:27:00Z</dcterms:modified>
</cp:coreProperties>
</file>