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3.0 -->
  <w:body>
    <w:p w:rsidR="00B92A38" w:rsidP="006336C0" w14:paraId="05BD42C0" w14:textId="4F914444">
      <w:pPr>
        <w:pStyle w:val="rvps6"/>
        <w:ind w:left="7655" w:right="448"/>
        <w:jc w:val="left"/>
        <w:rPr>
          <w:rStyle w:val="spanrvts23"/>
          <w:b w:val="0"/>
          <w:bCs w:val="0"/>
          <w:sz w:val="28"/>
          <w:szCs w:val="28"/>
          <w:lang w:val="uk" w:eastAsia="uk"/>
        </w:rPr>
      </w:pPr>
      <w:r>
        <w:rPr>
          <w:rStyle w:val="spanrvts23"/>
          <w:b w:val="0"/>
          <w:bCs w:val="0"/>
          <w:sz w:val="28"/>
          <w:szCs w:val="28"/>
          <w:lang w:val="uk" w:eastAsia="uk"/>
        </w:rPr>
        <w:t>ПРО</w:t>
      </w:r>
      <w:r w:rsidR="007A50B8">
        <w:rPr>
          <w:rStyle w:val="spanrvts23"/>
          <w:b w:val="0"/>
          <w:bCs w:val="0"/>
          <w:sz w:val="28"/>
          <w:szCs w:val="28"/>
          <w:lang w:val="uk" w:eastAsia="uk"/>
        </w:rPr>
        <w:t>Є</w:t>
      </w:r>
      <w:r>
        <w:rPr>
          <w:rStyle w:val="spanrvts23"/>
          <w:b w:val="0"/>
          <w:bCs w:val="0"/>
          <w:sz w:val="28"/>
          <w:szCs w:val="28"/>
          <w:lang w:val="uk" w:eastAsia="uk"/>
        </w:rPr>
        <w:t>КТ</w:t>
      </w:r>
    </w:p>
    <w:p w:rsidR="00B92A38" w:rsidP="00B92A38" w14:paraId="48B67A32" w14:textId="77777777">
      <w:pPr>
        <w:pStyle w:val="rvps6"/>
        <w:ind w:left="5103" w:right="448"/>
        <w:jc w:val="left"/>
        <w:rPr>
          <w:rStyle w:val="spanrvts23"/>
          <w:b w:val="0"/>
          <w:bCs w:val="0"/>
          <w:sz w:val="28"/>
          <w:szCs w:val="28"/>
          <w:lang w:val="uk" w:eastAsia="uk"/>
        </w:rPr>
      </w:pPr>
    </w:p>
    <w:p w:rsidR="00E3486B" w:rsidRPr="00EF05FC" w:rsidP="00E3486B" w14:paraId="1B7A9DB8" w14:textId="77777777">
      <w:pPr>
        <w:pStyle w:val="rvps6"/>
        <w:ind w:left="4536" w:right="448"/>
        <w:jc w:val="left"/>
        <w:rPr>
          <w:rStyle w:val="spanrvts23"/>
          <w:b w:val="0"/>
          <w:bCs w:val="0"/>
          <w:sz w:val="24"/>
          <w:szCs w:val="24"/>
          <w:lang w:val="uk" w:eastAsia="uk"/>
        </w:rPr>
      </w:pPr>
      <w:r w:rsidRPr="00EF05FC">
        <w:rPr>
          <w:rStyle w:val="spanrvts23"/>
          <w:b w:val="0"/>
          <w:bCs w:val="0"/>
          <w:sz w:val="24"/>
          <w:szCs w:val="24"/>
          <w:lang w:val="uk" w:eastAsia="uk"/>
        </w:rPr>
        <w:t>З</w:t>
      </w:r>
      <w:r w:rsidRPr="00EF05FC">
        <w:rPr>
          <w:rStyle w:val="spanrvts23"/>
          <w:b w:val="0"/>
          <w:bCs w:val="0"/>
          <w:sz w:val="24"/>
          <w:szCs w:val="24"/>
          <w:lang w:val="uk" w:eastAsia="uk"/>
        </w:rPr>
        <w:t>АТВЕРДЖЕНО</w:t>
      </w:r>
    </w:p>
    <w:p w:rsidR="00B92A38" w:rsidRPr="00EF05FC" w:rsidP="00E3486B" w14:paraId="4A014F3F" w14:textId="77777777">
      <w:pPr>
        <w:pStyle w:val="rvps6"/>
        <w:ind w:left="4536" w:right="448"/>
        <w:jc w:val="left"/>
        <w:rPr>
          <w:rStyle w:val="spanrvts23"/>
          <w:b w:val="0"/>
          <w:bCs w:val="0"/>
          <w:sz w:val="24"/>
          <w:szCs w:val="24"/>
          <w:lang w:val="uk" w:eastAsia="uk"/>
        </w:rPr>
      </w:pPr>
      <w:r w:rsidRPr="00EF05FC">
        <w:rPr>
          <w:rStyle w:val="spanrvts23"/>
          <w:b w:val="0"/>
          <w:bCs w:val="0"/>
          <w:sz w:val="24"/>
          <w:szCs w:val="24"/>
          <w:lang w:val="uk" w:eastAsia="uk"/>
        </w:rPr>
        <w:t>Р</w:t>
      </w:r>
      <w:r w:rsidRPr="00EF05FC">
        <w:rPr>
          <w:rStyle w:val="spanrvts23"/>
          <w:b w:val="0"/>
          <w:bCs w:val="0"/>
          <w:sz w:val="24"/>
          <w:szCs w:val="24"/>
          <w:lang w:val="uk" w:eastAsia="uk"/>
        </w:rPr>
        <w:t>ішенням Бучанською міською радою</w:t>
      </w:r>
    </w:p>
    <w:p w:rsidR="00B92A38" w:rsidRPr="00EF05FC" w:rsidP="00E3486B" w14:paraId="2F49EE97" w14:textId="77777777">
      <w:pPr>
        <w:pStyle w:val="rvps6"/>
        <w:ind w:left="4536" w:right="448"/>
        <w:jc w:val="left"/>
        <w:rPr>
          <w:rStyle w:val="spanrvts23"/>
          <w:b w:val="0"/>
          <w:bCs w:val="0"/>
          <w:sz w:val="24"/>
          <w:szCs w:val="24"/>
          <w:lang w:val="uk" w:eastAsia="uk"/>
        </w:rPr>
      </w:pPr>
      <w:r w:rsidRPr="00EF05FC">
        <w:rPr>
          <w:rStyle w:val="spanrvts23"/>
          <w:b w:val="0"/>
          <w:bCs w:val="0"/>
          <w:sz w:val="24"/>
          <w:szCs w:val="24"/>
          <w:lang w:val="uk" w:eastAsia="uk"/>
        </w:rPr>
        <w:t>№ ____</w:t>
      </w:r>
      <w:r w:rsidRPr="00EF05FC" w:rsidR="00E3486B">
        <w:rPr>
          <w:rStyle w:val="spanrvts23"/>
          <w:b w:val="0"/>
          <w:bCs w:val="0"/>
          <w:sz w:val="24"/>
          <w:szCs w:val="24"/>
          <w:lang w:val="uk" w:eastAsia="uk"/>
        </w:rPr>
        <w:t>_____</w:t>
      </w:r>
      <w:r w:rsidRPr="00EF05FC">
        <w:rPr>
          <w:rStyle w:val="spanrvts23"/>
          <w:b w:val="0"/>
          <w:bCs w:val="0"/>
          <w:sz w:val="24"/>
          <w:szCs w:val="24"/>
          <w:lang w:val="uk" w:eastAsia="uk"/>
        </w:rPr>
        <w:t xml:space="preserve"> від__________202</w:t>
      </w:r>
      <w:r w:rsidRPr="00EF05FC" w:rsidR="00D27654">
        <w:rPr>
          <w:rStyle w:val="spanrvts23"/>
          <w:b w:val="0"/>
          <w:bCs w:val="0"/>
          <w:sz w:val="24"/>
          <w:szCs w:val="24"/>
          <w:lang w:val="uk" w:eastAsia="uk"/>
        </w:rPr>
        <w:t>6</w:t>
      </w:r>
    </w:p>
    <w:p w:rsidR="00B92A38" w:rsidP="00B92A38" w14:paraId="4252F45E" w14:textId="77777777">
      <w:pPr>
        <w:pStyle w:val="rvps6"/>
        <w:ind w:left="448" w:right="448"/>
        <w:rPr>
          <w:rStyle w:val="spanrvts23"/>
          <w:lang w:val="uk" w:eastAsia="uk"/>
        </w:rPr>
      </w:pPr>
    </w:p>
    <w:p w:rsidR="00B92A38" w:rsidP="00B92A38" w14:paraId="03758801" w14:textId="77777777">
      <w:pPr>
        <w:pStyle w:val="rvps6"/>
        <w:spacing w:before="300" w:after="450"/>
        <w:ind w:left="450" w:right="450"/>
        <w:rPr>
          <w:rStyle w:val="spanrvts23"/>
          <w:lang w:val="uk" w:eastAsia="uk"/>
        </w:rPr>
      </w:pPr>
    </w:p>
    <w:p w:rsidR="00B92A38" w:rsidP="00B92A38" w14:paraId="4EEF3746" w14:textId="77777777">
      <w:pPr>
        <w:pStyle w:val="rvps6"/>
        <w:spacing w:before="300" w:after="450"/>
        <w:ind w:left="450" w:right="450"/>
        <w:rPr>
          <w:rStyle w:val="spanrvts23"/>
          <w:lang w:val="uk" w:eastAsia="uk"/>
        </w:rPr>
      </w:pPr>
    </w:p>
    <w:p w:rsidR="00B92A38" w:rsidP="00B92A38" w14:paraId="4A285903" w14:textId="77777777">
      <w:pPr>
        <w:pStyle w:val="rvps6"/>
        <w:spacing w:before="300" w:after="450"/>
        <w:ind w:left="450" w:right="450"/>
        <w:rPr>
          <w:rStyle w:val="spanrvts23"/>
          <w:lang w:val="uk" w:eastAsia="uk"/>
        </w:rPr>
      </w:pPr>
    </w:p>
    <w:p w:rsidR="00B92A38" w:rsidP="00B92A38" w14:paraId="08EBA71A" w14:textId="77777777">
      <w:pPr>
        <w:pStyle w:val="rvps6"/>
        <w:spacing w:before="300" w:after="450"/>
        <w:ind w:left="450" w:right="450"/>
        <w:rPr>
          <w:rStyle w:val="spanrvts23"/>
          <w:lang w:val="uk" w:eastAsia="uk"/>
        </w:rPr>
      </w:pPr>
    </w:p>
    <w:p w:rsidR="006336C0" w:rsidP="00EF05FC" w14:paraId="53765035" w14:textId="77777777">
      <w:pPr>
        <w:autoSpaceDE w:val="0"/>
        <w:autoSpaceDN w:val="0"/>
        <w:adjustRightInd w:val="0"/>
        <w:jc w:val="center"/>
        <w:rPr>
          <w:b/>
          <w:bCs/>
          <w:sz w:val="28"/>
          <w:szCs w:val="28"/>
          <w:lang w:val="uk-UA"/>
        </w:rPr>
      </w:pPr>
      <w:r>
        <w:rPr>
          <w:b/>
          <w:bCs/>
          <w:sz w:val="28"/>
          <w:szCs w:val="28"/>
          <w:lang w:val="uk-UA"/>
        </w:rPr>
        <w:t>ПРАВИЛА</w:t>
      </w:r>
    </w:p>
    <w:p w:rsidR="006336C0" w:rsidRPr="00EC312A" w:rsidP="00EF05FC" w14:paraId="7CEFF132" w14:textId="55FE5F9D">
      <w:pPr>
        <w:autoSpaceDE w:val="0"/>
        <w:autoSpaceDN w:val="0"/>
        <w:adjustRightInd w:val="0"/>
        <w:jc w:val="center"/>
        <w:rPr>
          <w:b/>
          <w:bCs/>
          <w:sz w:val="28"/>
          <w:szCs w:val="28"/>
          <w:lang w:val="uk-UA"/>
        </w:rPr>
      </w:pPr>
      <w:r w:rsidRPr="00EC312A">
        <w:rPr>
          <w:b/>
          <w:bCs/>
          <w:sz w:val="28"/>
          <w:szCs w:val="28"/>
          <w:lang w:val="uk-UA"/>
        </w:rPr>
        <w:t xml:space="preserve">приймання стічних вод підприємств до системи централізованого водовідведення </w:t>
      </w:r>
    </w:p>
    <w:p w:rsidR="006336C0" w:rsidRPr="00734498" w:rsidP="00EF05FC" w14:paraId="1C04F33E" w14:textId="77777777">
      <w:pPr>
        <w:autoSpaceDE w:val="0"/>
        <w:autoSpaceDN w:val="0"/>
        <w:adjustRightInd w:val="0"/>
        <w:jc w:val="center"/>
        <w:rPr>
          <w:b/>
          <w:bCs/>
          <w:sz w:val="28"/>
          <w:szCs w:val="28"/>
          <w:lang w:val="uk-UA"/>
        </w:rPr>
      </w:pPr>
      <w:r w:rsidRPr="00734498">
        <w:rPr>
          <w:b/>
          <w:bCs/>
          <w:sz w:val="28"/>
          <w:szCs w:val="28"/>
          <w:lang w:val="uk-UA"/>
        </w:rPr>
        <w:t>Бучанської міської територіальної громади</w:t>
      </w:r>
    </w:p>
    <w:p w:rsidR="00E3486B" w:rsidP="00E3486B" w14:paraId="04F4508B" w14:textId="77777777">
      <w:pPr>
        <w:autoSpaceDE w:val="0"/>
        <w:autoSpaceDN w:val="0"/>
        <w:adjustRightInd w:val="0"/>
        <w:ind w:firstLine="567"/>
        <w:jc w:val="right"/>
        <w:rPr>
          <w:rStyle w:val="spanrvts23"/>
          <w:lang w:val="uk" w:eastAsia="uk"/>
        </w:rPr>
      </w:pPr>
    </w:p>
    <w:p w:rsidR="00E3486B" w:rsidP="00E3486B" w14:paraId="2BC28EC2" w14:textId="77777777">
      <w:pPr>
        <w:autoSpaceDE w:val="0"/>
        <w:autoSpaceDN w:val="0"/>
        <w:adjustRightInd w:val="0"/>
        <w:ind w:firstLine="567"/>
        <w:jc w:val="right"/>
        <w:rPr>
          <w:rStyle w:val="spanrvts23"/>
          <w:lang w:val="uk" w:eastAsia="uk"/>
        </w:rPr>
      </w:pPr>
    </w:p>
    <w:p w:rsidR="00E3486B" w:rsidP="00E3486B" w14:paraId="61EB6D09" w14:textId="77777777">
      <w:pPr>
        <w:autoSpaceDE w:val="0"/>
        <w:autoSpaceDN w:val="0"/>
        <w:adjustRightInd w:val="0"/>
        <w:ind w:firstLine="567"/>
        <w:jc w:val="right"/>
        <w:rPr>
          <w:rStyle w:val="spanrvts23"/>
          <w:lang w:val="uk" w:eastAsia="uk"/>
        </w:rPr>
      </w:pPr>
    </w:p>
    <w:p w:rsidR="00E3486B" w:rsidP="00E3486B" w14:paraId="1FC2D3D4" w14:textId="77777777">
      <w:pPr>
        <w:autoSpaceDE w:val="0"/>
        <w:autoSpaceDN w:val="0"/>
        <w:adjustRightInd w:val="0"/>
        <w:ind w:firstLine="567"/>
        <w:jc w:val="right"/>
        <w:rPr>
          <w:rStyle w:val="spanrvts23"/>
          <w:lang w:val="uk" w:eastAsia="uk"/>
        </w:rPr>
      </w:pPr>
    </w:p>
    <w:p w:rsidR="00E3486B" w:rsidP="00E3486B" w14:paraId="10453287" w14:textId="77777777">
      <w:pPr>
        <w:autoSpaceDE w:val="0"/>
        <w:autoSpaceDN w:val="0"/>
        <w:adjustRightInd w:val="0"/>
        <w:ind w:firstLine="567"/>
        <w:jc w:val="right"/>
        <w:rPr>
          <w:rStyle w:val="spanrvts23"/>
          <w:lang w:val="uk" w:eastAsia="uk"/>
        </w:rPr>
      </w:pPr>
    </w:p>
    <w:p w:rsidR="00E3486B" w:rsidP="00E3486B" w14:paraId="49B01599" w14:textId="77777777">
      <w:pPr>
        <w:autoSpaceDE w:val="0"/>
        <w:autoSpaceDN w:val="0"/>
        <w:adjustRightInd w:val="0"/>
        <w:ind w:firstLine="567"/>
        <w:jc w:val="right"/>
        <w:rPr>
          <w:rStyle w:val="spanrvts23"/>
          <w:lang w:val="uk" w:eastAsia="uk"/>
        </w:rPr>
      </w:pPr>
    </w:p>
    <w:p w:rsidR="00E3486B" w:rsidP="00E3486B" w14:paraId="03395D09" w14:textId="77777777">
      <w:pPr>
        <w:autoSpaceDE w:val="0"/>
        <w:autoSpaceDN w:val="0"/>
        <w:adjustRightInd w:val="0"/>
        <w:ind w:firstLine="567"/>
        <w:jc w:val="right"/>
        <w:rPr>
          <w:rStyle w:val="spanrvts23"/>
          <w:lang w:val="uk" w:eastAsia="uk"/>
        </w:rPr>
      </w:pPr>
    </w:p>
    <w:p w:rsidR="00E3486B" w:rsidP="00E3486B" w14:paraId="4AB2DC90" w14:textId="77777777">
      <w:pPr>
        <w:autoSpaceDE w:val="0"/>
        <w:autoSpaceDN w:val="0"/>
        <w:adjustRightInd w:val="0"/>
        <w:ind w:firstLine="567"/>
        <w:jc w:val="right"/>
        <w:rPr>
          <w:rStyle w:val="spanrvts23"/>
          <w:lang w:val="uk" w:eastAsia="uk"/>
        </w:rPr>
      </w:pPr>
    </w:p>
    <w:p w:rsidR="00E3486B" w:rsidP="00E3486B" w14:paraId="4AC4664B" w14:textId="77777777">
      <w:pPr>
        <w:autoSpaceDE w:val="0"/>
        <w:autoSpaceDN w:val="0"/>
        <w:adjustRightInd w:val="0"/>
        <w:ind w:firstLine="567"/>
        <w:jc w:val="right"/>
        <w:rPr>
          <w:rStyle w:val="spanrvts23"/>
          <w:lang w:val="uk" w:eastAsia="uk"/>
        </w:rPr>
      </w:pPr>
    </w:p>
    <w:p w:rsidR="00E3486B" w:rsidP="00E3486B" w14:paraId="6B951DE4" w14:textId="77777777">
      <w:pPr>
        <w:autoSpaceDE w:val="0"/>
        <w:autoSpaceDN w:val="0"/>
        <w:adjustRightInd w:val="0"/>
        <w:ind w:firstLine="567"/>
        <w:jc w:val="right"/>
        <w:rPr>
          <w:rStyle w:val="spanrvts23"/>
          <w:lang w:val="uk" w:eastAsia="uk"/>
        </w:rPr>
      </w:pPr>
    </w:p>
    <w:p w:rsidR="00E3486B" w:rsidP="00E3486B" w14:paraId="52A89B14" w14:textId="77777777">
      <w:pPr>
        <w:autoSpaceDE w:val="0"/>
        <w:autoSpaceDN w:val="0"/>
        <w:adjustRightInd w:val="0"/>
        <w:ind w:firstLine="567"/>
        <w:jc w:val="right"/>
        <w:rPr>
          <w:rStyle w:val="spanrvts23"/>
          <w:lang w:val="uk" w:eastAsia="uk"/>
        </w:rPr>
      </w:pPr>
    </w:p>
    <w:p w:rsidR="00E3486B" w:rsidP="00E3486B" w14:paraId="295233CC" w14:textId="77777777">
      <w:pPr>
        <w:autoSpaceDE w:val="0"/>
        <w:autoSpaceDN w:val="0"/>
        <w:adjustRightInd w:val="0"/>
        <w:ind w:firstLine="567"/>
        <w:jc w:val="right"/>
        <w:rPr>
          <w:rStyle w:val="spanrvts23"/>
          <w:lang w:val="uk" w:eastAsia="uk"/>
        </w:rPr>
      </w:pPr>
    </w:p>
    <w:p w:rsidR="00E3486B" w:rsidP="00E3486B" w14:paraId="5199D14E" w14:textId="77777777">
      <w:pPr>
        <w:autoSpaceDE w:val="0"/>
        <w:autoSpaceDN w:val="0"/>
        <w:adjustRightInd w:val="0"/>
        <w:ind w:firstLine="567"/>
        <w:jc w:val="right"/>
        <w:rPr>
          <w:rStyle w:val="spanrvts23"/>
          <w:lang w:val="uk" w:eastAsia="uk"/>
        </w:rPr>
      </w:pPr>
    </w:p>
    <w:p w:rsidR="00E3486B" w:rsidP="00E3486B" w14:paraId="14FF8005" w14:textId="77777777">
      <w:pPr>
        <w:autoSpaceDE w:val="0"/>
        <w:autoSpaceDN w:val="0"/>
        <w:adjustRightInd w:val="0"/>
        <w:ind w:firstLine="567"/>
        <w:jc w:val="right"/>
        <w:rPr>
          <w:rStyle w:val="spanrvts23"/>
          <w:lang w:val="uk" w:eastAsia="uk"/>
        </w:rPr>
      </w:pPr>
    </w:p>
    <w:p w:rsidR="00E3486B" w:rsidP="00E3486B" w14:paraId="28DEFBC3" w14:textId="77777777">
      <w:pPr>
        <w:autoSpaceDE w:val="0"/>
        <w:autoSpaceDN w:val="0"/>
        <w:adjustRightInd w:val="0"/>
        <w:ind w:firstLine="567"/>
        <w:jc w:val="right"/>
        <w:rPr>
          <w:rStyle w:val="spanrvts23"/>
          <w:lang w:val="uk" w:eastAsia="uk"/>
        </w:rPr>
      </w:pPr>
    </w:p>
    <w:p w:rsidR="00E3486B" w:rsidP="00E3486B" w14:paraId="0D6D274F" w14:textId="77777777">
      <w:pPr>
        <w:autoSpaceDE w:val="0"/>
        <w:autoSpaceDN w:val="0"/>
        <w:adjustRightInd w:val="0"/>
        <w:ind w:firstLine="567"/>
        <w:jc w:val="right"/>
        <w:rPr>
          <w:rStyle w:val="spanrvts23"/>
          <w:lang w:val="uk" w:eastAsia="uk"/>
        </w:rPr>
      </w:pPr>
    </w:p>
    <w:p w:rsidR="00E3486B" w:rsidRPr="00EF05FC" w:rsidP="00EF05FC" w14:paraId="2F89AF68" w14:textId="1E650523">
      <w:pPr>
        <w:autoSpaceDE w:val="0"/>
        <w:autoSpaceDN w:val="0"/>
        <w:adjustRightInd w:val="0"/>
        <w:jc w:val="center"/>
        <w:rPr>
          <w:rStyle w:val="spanrvts23"/>
          <w:sz w:val="28"/>
          <w:szCs w:val="28"/>
          <w:lang w:val="uk" w:eastAsia="uk"/>
        </w:rPr>
      </w:pPr>
      <w:r w:rsidRPr="00EF05FC">
        <w:rPr>
          <w:rStyle w:val="spanrvts23"/>
          <w:sz w:val="28"/>
          <w:szCs w:val="28"/>
          <w:lang w:val="uk" w:eastAsia="uk"/>
        </w:rPr>
        <w:t>2026</w:t>
      </w:r>
    </w:p>
    <w:p w:rsidR="00174AD7" w:rsidRPr="00EF05FC" w:rsidP="00EF05FC" w14:paraId="361B2CA0" w14:textId="2FFB7CF0">
      <w:pPr>
        <w:autoSpaceDE w:val="0"/>
        <w:autoSpaceDN w:val="0"/>
        <w:adjustRightInd w:val="0"/>
        <w:rPr>
          <w:b/>
          <w:bCs/>
          <w:sz w:val="32"/>
          <w:szCs w:val="32"/>
          <w:lang w:val="uk" w:eastAsia="uk"/>
        </w:rPr>
      </w:pPr>
      <w:r>
        <w:rPr>
          <w:rStyle w:val="spanrvts23"/>
          <w:lang w:val="uk" w:eastAsia="uk"/>
        </w:rPr>
        <w:br w:type="column"/>
      </w:r>
    </w:p>
    <w:p w:rsidR="0016715B" w:rsidRPr="00734498" w:rsidP="0016715B" w14:paraId="4B8BCDDE" w14:textId="77777777">
      <w:pPr>
        <w:autoSpaceDE w:val="0"/>
        <w:autoSpaceDN w:val="0"/>
        <w:adjustRightInd w:val="0"/>
        <w:spacing w:line="360" w:lineRule="auto"/>
        <w:ind w:firstLine="567"/>
        <w:jc w:val="center"/>
        <w:rPr>
          <w:b/>
          <w:bCs/>
          <w:sz w:val="28"/>
          <w:szCs w:val="28"/>
          <w:lang w:val="uk-UA"/>
        </w:rPr>
      </w:pPr>
      <w:r w:rsidRPr="00734498">
        <w:rPr>
          <w:b/>
          <w:bCs/>
          <w:sz w:val="28"/>
          <w:szCs w:val="28"/>
          <w:lang w:val="uk-UA"/>
        </w:rPr>
        <w:t>І</w:t>
      </w:r>
      <w:r w:rsidRPr="00734498">
        <w:rPr>
          <w:b/>
          <w:bCs/>
          <w:sz w:val="28"/>
          <w:szCs w:val="28"/>
          <w:lang w:val="uk-UA"/>
        </w:rPr>
        <w:t>. Загальні положення</w:t>
      </w:r>
    </w:p>
    <w:p w:rsidR="0016715B" w:rsidRPr="00EC312A" w:rsidP="0016715B" w14:paraId="4D658C06" w14:textId="77777777">
      <w:pPr>
        <w:autoSpaceDE w:val="0"/>
        <w:autoSpaceDN w:val="0"/>
        <w:adjustRightInd w:val="0"/>
        <w:ind w:firstLine="567"/>
        <w:jc w:val="both"/>
        <w:rPr>
          <w:color w:val="000000"/>
          <w:sz w:val="28"/>
          <w:szCs w:val="28"/>
          <w:lang w:val="uk-UA"/>
        </w:rPr>
      </w:pPr>
      <w:r w:rsidRPr="00734498">
        <w:rPr>
          <w:color w:val="000000"/>
          <w:sz w:val="28"/>
          <w:szCs w:val="28"/>
          <w:lang w:val="uk-UA"/>
        </w:rPr>
        <w:t>1.1. Правила приймання стічних вод підприємств до системи централізованого водовідведення Бучанської міської територіальної громади (далі - Правила) розроблено відповідно до наступних нормативно-правових</w:t>
      </w:r>
      <w:r w:rsidRPr="00EC312A">
        <w:rPr>
          <w:color w:val="000000"/>
          <w:sz w:val="28"/>
          <w:szCs w:val="28"/>
          <w:lang w:val="uk-UA"/>
        </w:rPr>
        <w:t xml:space="preserve"> актів:</w:t>
      </w:r>
    </w:p>
    <w:p w:rsidR="0016715B" w:rsidRPr="00EC312A" w:rsidP="0016715B" w14:paraId="4BB99BDE" w14:textId="77777777">
      <w:pPr>
        <w:autoSpaceDE w:val="0"/>
        <w:autoSpaceDN w:val="0"/>
        <w:adjustRightInd w:val="0"/>
        <w:ind w:firstLine="567"/>
        <w:jc w:val="both"/>
        <w:rPr>
          <w:b/>
          <w:color w:val="000000"/>
          <w:sz w:val="28"/>
          <w:szCs w:val="28"/>
          <w:lang w:val="uk-UA"/>
        </w:rPr>
      </w:pPr>
      <w:r w:rsidRPr="00EC312A">
        <w:rPr>
          <w:color w:val="000000"/>
          <w:sz w:val="28"/>
          <w:szCs w:val="28"/>
          <w:lang w:val="uk-UA"/>
        </w:rPr>
        <w:t>-</w:t>
      </w:r>
      <w:r w:rsidRPr="00EC312A">
        <w:rPr>
          <w:b/>
          <w:color w:val="000000"/>
          <w:sz w:val="28"/>
          <w:szCs w:val="28"/>
          <w:lang w:val="uk-UA"/>
        </w:rPr>
        <w:t xml:space="preserve">  </w:t>
      </w:r>
      <w:r w:rsidRPr="00EC312A">
        <w:rPr>
          <w:rFonts w:eastAsia="Arial Unicode MS"/>
          <w:sz w:val="28"/>
          <w:szCs w:val="28"/>
          <w:lang w:val="uk-UA" w:eastAsia="zh-CN"/>
        </w:rPr>
        <w:t>Закону України «Про місцеве самоврядування в Україні»;</w:t>
      </w:r>
    </w:p>
    <w:p w:rsidR="0016715B" w:rsidRPr="00EC312A" w:rsidP="0016715B" w14:paraId="2A9D7DC0" w14:textId="77777777">
      <w:pPr>
        <w:autoSpaceDE w:val="0"/>
        <w:autoSpaceDN w:val="0"/>
        <w:adjustRightInd w:val="0"/>
        <w:ind w:firstLine="567"/>
        <w:jc w:val="both"/>
        <w:rPr>
          <w:color w:val="000000"/>
          <w:sz w:val="28"/>
          <w:szCs w:val="28"/>
          <w:lang w:val="uk-UA"/>
        </w:rPr>
      </w:pPr>
      <w:r w:rsidRPr="00EC312A">
        <w:rPr>
          <w:color w:val="000000"/>
          <w:sz w:val="28"/>
          <w:szCs w:val="28"/>
          <w:lang w:val="uk-UA"/>
        </w:rPr>
        <w:t>- Водного кодексу України № 213/95-ВР від 06.06.1995 із внесеними змінами і доповненнями;</w:t>
      </w:r>
    </w:p>
    <w:p w:rsidR="0016715B" w:rsidRPr="00EC312A" w:rsidP="0016715B" w14:paraId="76EDEA04" w14:textId="77777777">
      <w:pPr>
        <w:autoSpaceDE w:val="0"/>
        <w:autoSpaceDN w:val="0"/>
        <w:adjustRightInd w:val="0"/>
        <w:ind w:firstLine="567"/>
        <w:jc w:val="both"/>
        <w:rPr>
          <w:color w:val="000000"/>
          <w:sz w:val="28"/>
          <w:szCs w:val="28"/>
          <w:lang w:val="uk-UA"/>
        </w:rPr>
      </w:pPr>
      <w:r w:rsidRPr="00EC312A">
        <w:rPr>
          <w:color w:val="000000"/>
          <w:sz w:val="28"/>
          <w:szCs w:val="28"/>
          <w:lang w:val="uk-UA"/>
        </w:rPr>
        <w:t>- Закону України «Про охорону навколишнього природного середовища»</w:t>
      </w:r>
      <w:r w:rsidRPr="00EC312A" w:rsidR="006B5BFF">
        <w:rPr>
          <w:color w:val="000000"/>
          <w:sz w:val="28"/>
          <w:szCs w:val="28"/>
          <w:lang w:val="uk-UA"/>
        </w:rPr>
        <w:t xml:space="preserve"> </w:t>
      </w:r>
      <w:r w:rsidRPr="00EC312A">
        <w:rPr>
          <w:color w:val="000000"/>
          <w:sz w:val="28"/>
          <w:szCs w:val="28"/>
          <w:lang w:val="uk-UA"/>
        </w:rPr>
        <w:t>№ 1264-XII від 25.06.1991 із внесеними змінами і доповненнями;</w:t>
      </w:r>
    </w:p>
    <w:p w:rsidR="0016715B" w:rsidRPr="00BA4331" w:rsidP="0016715B" w14:paraId="20378F4B" w14:textId="77777777">
      <w:pPr>
        <w:autoSpaceDE w:val="0"/>
        <w:autoSpaceDN w:val="0"/>
        <w:adjustRightInd w:val="0"/>
        <w:ind w:firstLine="567"/>
        <w:jc w:val="both"/>
        <w:rPr>
          <w:color w:val="000000"/>
          <w:sz w:val="28"/>
          <w:szCs w:val="28"/>
          <w:lang w:val="uk-UA"/>
        </w:rPr>
      </w:pPr>
      <w:r w:rsidRPr="00BA4331">
        <w:rPr>
          <w:color w:val="000000"/>
          <w:sz w:val="28"/>
          <w:szCs w:val="28"/>
          <w:lang w:val="uk-UA"/>
        </w:rPr>
        <w:t>- Закону України «Про питну воду</w:t>
      </w:r>
      <w:r w:rsidRPr="00BA4331" w:rsidR="006B5BFF">
        <w:rPr>
          <w:color w:val="000000"/>
          <w:sz w:val="28"/>
          <w:szCs w:val="28"/>
          <w:lang w:val="uk-UA"/>
        </w:rPr>
        <w:t xml:space="preserve"> та</w:t>
      </w:r>
      <w:r w:rsidRPr="00BA4331">
        <w:rPr>
          <w:color w:val="000000"/>
          <w:sz w:val="28"/>
          <w:szCs w:val="28"/>
          <w:lang w:val="uk-UA"/>
        </w:rPr>
        <w:t xml:space="preserve"> питне </w:t>
      </w:r>
      <w:r w:rsidRPr="00BA4331" w:rsidR="006B5BFF">
        <w:rPr>
          <w:color w:val="000000"/>
          <w:sz w:val="28"/>
          <w:szCs w:val="28"/>
          <w:lang w:val="uk-UA"/>
        </w:rPr>
        <w:t>водопостачання</w:t>
      </w:r>
      <w:r w:rsidRPr="00BA4331">
        <w:rPr>
          <w:color w:val="000000"/>
          <w:sz w:val="28"/>
          <w:szCs w:val="28"/>
          <w:lang w:val="uk-UA"/>
        </w:rPr>
        <w:t xml:space="preserve">»  № </w:t>
      </w:r>
      <w:r w:rsidRPr="00BA4331" w:rsidR="006B5BFF">
        <w:rPr>
          <w:color w:val="000000"/>
          <w:sz w:val="28"/>
          <w:szCs w:val="28"/>
          <w:lang w:val="uk-UA"/>
        </w:rPr>
        <w:t>2918</w:t>
      </w:r>
      <w:r w:rsidRPr="00BA4331">
        <w:rPr>
          <w:color w:val="000000"/>
          <w:sz w:val="28"/>
          <w:szCs w:val="28"/>
          <w:lang w:val="uk-UA"/>
        </w:rPr>
        <w:t xml:space="preserve">-III </w:t>
      </w:r>
      <w:r w:rsidRPr="00BA4331" w:rsidR="006B5BFF">
        <w:rPr>
          <w:color w:val="000000"/>
          <w:sz w:val="28"/>
          <w:szCs w:val="28"/>
          <w:lang w:val="uk-UA"/>
        </w:rPr>
        <w:t xml:space="preserve"> </w:t>
      </w:r>
      <w:r w:rsidRPr="00BA4331">
        <w:rPr>
          <w:color w:val="000000"/>
          <w:sz w:val="28"/>
          <w:szCs w:val="28"/>
          <w:lang w:val="uk-UA"/>
        </w:rPr>
        <w:t xml:space="preserve"> від </w:t>
      </w:r>
      <w:r w:rsidRPr="00BA4331" w:rsidR="006B5BFF">
        <w:rPr>
          <w:color w:val="000000"/>
          <w:sz w:val="28"/>
          <w:szCs w:val="28"/>
          <w:lang w:val="uk-UA"/>
        </w:rPr>
        <w:t>10</w:t>
      </w:r>
      <w:r w:rsidRPr="00BA4331">
        <w:rPr>
          <w:color w:val="000000"/>
          <w:sz w:val="28"/>
          <w:szCs w:val="28"/>
          <w:lang w:val="uk-UA"/>
        </w:rPr>
        <w:t>.</w:t>
      </w:r>
      <w:r w:rsidRPr="00BA4331" w:rsidR="006B5BFF">
        <w:rPr>
          <w:color w:val="000000"/>
          <w:sz w:val="28"/>
          <w:szCs w:val="28"/>
          <w:lang w:val="uk-UA"/>
        </w:rPr>
        <w:t>01</w:t>
      </w:r>
      <w:r w:rsidRPr="00BA4331">
        <w:rPr>
          <w:color w:val="000000"/>
          <w:sz w:val="28"/>
          <w:szCs w:val="28"/>
          <w:lang w:val="uk-UA"/>
        </w:rPr>
        <w:t>.</w:t>
      </w:r>
      <w:r w:rsidRPr="00BA4331" w:rsidR="006B5BFF">
        <w:rPr>
          <w:color w:val="000000"/>
          <w:sz w:val="28"/>
          <w:szCs w:val="28"/>
          <w:lang w:val="uk-UA"/>
        </w:rPr>
        <w:t>2022</w:t>
      </w:r>
      <w:r w:rsidRPr="00BA4331">
        <w:rPr>
          <w:color w:val="000000"/>
          <w:sz w:val="28"/>
          <w:szCs w:val="28"/>
          <w:lang w:val="uk-UA"/>
        </w:rPr>
        <w:t xml:space="preserve"> із внесеними змінами і доповненнями;</w:t>
      </w:r>
    </w:p>
    <w:p w:rsidR="0016715B" w:rsidRPr="00EC312A" w:rsidP="0016715B" w14:paraId="0E810332" w14:textId="77777777">
      <w:pPr>
        <w:autoSpaceDE w:val="0"/>
        <w:autoSpaceDN w:val="0"/>
        <w:adjustRightInd w:val="0"/>
        <w:ind w:firstLine="567"/>
        <w:jc w:val="both"/>
        <w:rPr>
          <w:color w:val="000000"/>
          <w:sz w:val="28"/>
          <w:szCs w:val="28"/>
          <w:lang w:val="uk-UA"/>
        </w:rPr>
      </w:pPr>
      <w:r w:rsidRPr="00BA4331">
        <w:rPr>
          <w:color w:val="000000"/>
          <w:sz w:val="28"/>
          <w:szCs w:val="28"/>
          <w:lang w:val="uk-UA"/>
        </w:rPr>
        <w:t xml:space="preserve">- Закону України «Про водовідведення та очищення стічних вод»  </w:t>
      </w:r>
      <w:r w:rsidRPr="00BA4331" w:rsidR="006B5BFF">
        <w:rPr>
          <w:color w:val="000000"/>
          <w:sz w:val="28"/>
          <w:szCs w:val="28"/>
          <w:lang w:val="uk-UA"/>
        </w:rPr>
        <w:t xml:space="preserve">               </w:t>
      </w:r>
      <w:r w:rsidRPr="00BA4331">
        <w:rPr>
          <w:color w:val="000000"/>
          <w:sz w:val="28"/>
          <w:szCs w:val="28"/>
          <w:lang w:val="uk-UA"/>
        </w:rPr>
        <w:t>№ 2887-IX від 12.01.2023;</w:t>
      </w:r>
    </w:p>
    <w:p w:rsidR="0016715B" w:rsidRPr="00EC312A" w:rsidP="0016715B" w14:paraId="06644B91" w14:textId="77777777">
      <w:pPr>
        <w:autoSpaceDE w:val="0"/>
        <w:autoSpaceDN w:val="0"/>
        <w:adjustRightInd w:val="0"/>
        <w:ind w:firstLine="567"/>
        <w:jc w:val="both"/>
        <w:rPr>
          <w:color w:val="000000"/>
          <w:sz w:val="28"/>
          <w:szCs w:val="28"/>
          <w:lang w:val="uk-UA"/>
        </w:rPr>
      </w:pPr>
      <w:r w:rsidRPr="00EC312A">
        <w:rPr>
          <w:color w:val="000000"/>
          <w:sz w:val="28"/>
          <w:szCs w:val="28"/>
          <w:lang w:val="uk-UA"/>
        </w:rPr>
        <w:t xml:space="preserve">-  Закону України «Про житлово-комунальні послуги» </w:t>
      </w:r>
      <w:r w:rsidRPr="00EC312A">
        <w:rPr>
          <w:sz w:val="28"/>
          <w:szCs w:val="28"/>
          <w:lang w:val="uk-UA"/>
        </w:rPr>
        <w:t>№ 2189-VIII від 09.</w:t>
      </w:r>
      <w:r w:rsidRPr="00EC312A" w:rsidR="00670500">
        <w:rPr>
          <w:sz w:val="28"/>
          <w:szCs w:val="28"/>
          <w:lang w:val="uk-UA"/>
        </w:rPr>
        <w:t>11</w:t>
      </w:r>
      <w:r w:rsidRPr="00EC312A">
        <w:rPr>
          <w:sz w:val="28"/>
          <w:szCs w:val="28"/>
          <w:lang w:val="uk-UA"/>
        </w:rPr>
        <w:t>.201</w:t>
      </w:r>
      <w:r w:rsidRPr="00EC312A" w:rsidR="00670500">
        <w:rPr>
          <w:sz w:val="28"/>
          <w:szCs w:val="28"/>
          <w:lang w:val="uk-UA"/>
        </w:rPr>
        <w:t>7</w:t>
      </w:r>
      <w:r w:rsidRPr="00EC312A">
        <w:rPr>
          <w:color w:val="000000"/>
          <w:sz w:val="28"/>
          <w:szCs w:val="28"/>
          <w:lang w:val="uk-UA"/>
        </w:rPr>
        <w:t xml:space="preserve"> із внесеними змінами і доповненнями;</w:t>
      </w:r>
    </w:p>
    <w:p w:rsidR="0016715B" w:rsidP="0016715B" w14:paraId="50B3A835" w14:textId="77777777">
      <w:pPr>
        <w:autoSpaceDE w:val="0"/>
        <w:autoSpaceDN w:val="0"/>
        <w:adjustRightInd w:val="0"/>
        <w:ind w:firstLine="567"/>
        <w:jc w:val="both"/>
        <w:rPr>
          <w:color w:val="000000"/>
          <w:sz w:val="28"/>
          <w:szCs w:val="28"/>
          <w:lang w:val="uk-UA"/>
        </w:rPr>
      </w:pPr>
      <w:r w:rsidRPr="00EC312A">
        <w:rPr>
          <w:color w:val="000000"/>
          <w:sz w:val="28"/>
          <w:szCs w:val="28"/>
          <w:lang w:val="uk-UA"/>
        </w:rPr>
        <w:t>- Правил охорони поверхневих вод від забруднення зворотними водами, затверджених постановою Кабінету Міністрів України від 25.03.1999 № 465 із внесеними змінами і доповненнями (далі – Правила охорони);</w:t>
      </w:r>
    </w:p>
    <w:p w:rsidR="00377344" w:rsidRPr="00EC312A" w:rsidP="00377344" w14:paraId="1748CB61" w14:textId="77777777">
      <w:pPr>
        <w:autoSpaceDE w:val="0"/>
        <w:autoSpaceDN w:val="0"/>
        <w:adjustRightInd w:val="0"/>
        <w:ind w:firstLine="567"/>
        <w:jc w:val="both"/>
        <w:rPr>
          <w:color w:val="000000"/>
          <w:sz w:val="28"/>
          <w:szCs w:val="28"/>
          <w:lang w:val="uk-UA"/>
        </w:rPr>
      </w:pPr>
      <w:r w:rsidRPr="00377344">
        <w:rPr>
          <w:color w:val="000000"/>
          <w:sz w:val="28"/>
          <w:szCs w:val="28"/>
          <w:lang w:val="uk-UA"/>
        </w:rPr>
        <w:t>-</w:t>
      </w:r>
      <w:r w:rsidRPr="00377344">
        <w:rPr>
          <w:sz w:val="28"/>
          <w:szCs w:val="28"/>
          <w:lang w:val="uk" w:eastAsia="uk"/>
        </w:rPr>
        <w:t xml:space="preserve"> Правил надання послуг з централізованого водопостачання та централізованого водовідведення і типових договорів про надання послуг з централізованого водопостачання та централізованого водовідведення, затверджених постановою Кабінету Міністрів України від 05.07.2019 № 690</w:t>
      </w:r>
      <w:r>
        <w:rPr>
          <w:sz w:val="28"/>
          <w:szCs w:val="28"/>
          <w:lang w:val="uk" w:eastAsia="uk"/>
        </w:rPr>
        <w:t xml:space="preserve"> </w:t>
      </w:r>
      <w:r w:rsidRPr="00EC312A">
        <w:rPr>
          <w:color w:val="000000"/>
          <w:sz w:val="28"/>
          <w:szCs w:val="28"/>
          <w:lang w:val="uk-UA"/>
        </w:rPr>
        <w:t>із внесеними змінами і доповненнями</w:t>
      </w:r>
      <w:r>
        <w:rPr>
          <w:color w:val="000000"/>
          <w:sz w:val="28"/>
          <w:szCs w:val="28"/>
          <w:lang w:val="uk-UA"/>
        </w:rPr>
        <w:t xml:space="preserve"> (далі - Правила надання послуг)</w:t>
      </w:r>
      <w:r>
        <w:rPr>
          <w:sz w:val="28"/>
          <w:szCs w:val="28"/>
          <w:lang w:val="uk" w:eastAsia="uk"/>
        </w:rPr>
        <w:t>;</w:t>
      </w:r>
    </w:p>
    <w:p w:rsidR="0016715B" w:rsidRPr="00EC312A" w:rsidP="0016715B" w14:paraId="5EAEFEB6" w14:textId="77777777">
      <w:pPr>
        <w:autoSpaceDE w:val="0"/>
        <w:autoSpaceDN w:val="0"/>
        <w:adjustRightInd w:val="0"/>
        <w:ind w:firstLine="567"/>
        <w:jc w:val="both"/>
        <w:rPr>
          <w:color w:val="000000"/>
          <w:sz w:val="28"/>
          <w:szCs w:val="28"/>
          <w:lang w:val="uk-UA"/>
        </w:rPr>
      </w:pPr>
      <w:r w:rsidRPr="00EC312A">
        <w:rPr>
          <w:b/>
          <w:color w:val="000000"/>
          <w:sz w:val="28"/>
          <w:szCs w:val="28"/>
          <w:lang w:val="uk-UA"/>
        </w:rPr>
        <w:t xml:space="preserve">- </w:t>
      </w:r>
      <w:r w:rsidRPr="00EC312A">
        <w:rPr>
          <w:rStyle w:val="rvts23"/>
          <w:sz w:val="28"/>
          <w:szCs w:val="28"/>
          <w:lang w:val="uk-UA"/>
        </w:rPr>
        <w:t>Правил приймання стічних вод до систем централізованого водовідведення, затверджених   наказом  Міністерства  регіонального розвитку, будівництва та житлово-комунального господарства  України 01.12.2017</w:t>
      </w:r>
      <w:r w:rsidRPr="00EC312A">
        <w:rPr>
          <w:color w:val="000000"/>
          <w:sz w:val="28"/>
          <w:szCs w:val="28"/>
          <w:lang w:val="uk-UA"/>
        </w:rPr>
        <w:t xml:space="preserve"> </w:t>
      </w:r>
      <w:r w:rsidRPr="00EC312A">
        <w:rPr>
          <w:rStyle w:val="rvts23"/>
          <w:sz w:val="28"/>
          <w:szCs w:val="28"/>
          <w:lang w:val="uk-UA"/>
        </w:rPr>
        <w:t xml:space="preserve">№ 316 та зареєстрованих Міністерством юстиції України від 15.01.2018 за № 56/31508 </w:t>
      </w:r>
      <w:r w:rsidRPr="00EC312A">
        <w:rPr>
          <w:color w:val="000000"/>
          <w:sz w:val="28"/>
          <w:szCs w:val="28"/>
          <w:lang w:val="uk-UA"/>
        </w:rPr>
        <w:t>(далі – Правила приймання);</w:t>
      </w:r>
    </w:p>
    <w:p w:rsidR="0016715B" w:rsidRPr="00EC312A" w:rsidP="0016715B" w14:paraId="7A6E67FA" w14:textId="77777777">
      <w:pPr>
        <w:autoSpaceDE w:val="0"/>
        <w:autoSpaceDN w:val="0"/>
        <w:adjustRightInd w:val="0"/>
        <w:ind w:firstLine="567"/>
        <w:jc w:val="both"/>
        <w:rPr>
          <w:color w:val="000000"/>
          <w:sz w:val="28"/>
          <w:szCs w:val="28"/>
          <w:lang w:val="uk-UA"/>
        </w:rPr>
      </w:pPr>
      <w:r w:rsidRPr="00EC312A">
        <w:rPr>
          <w:color w:val="000000"/>
          <w:sz w:val="28"/>
          <w:szCs w:val="28"/>
          <w:lang w:val="uk-UA"/>
        </w:rPr>
        <w:t xml:space="preserve">- </w:t>
      </w:r>
      <w:r w:rsidRPr="00EC312A">
        <w:rPr>
          <w:rStyle w:val="rvts23"/>
          <w:sz w:val="28"/>
          <w:szCs w:val="28"/>
          <w:lang w:val="uk-UA"/>
        </w:rPr>
        <w:t>Порядку визначення розміру плати, що справляється за понаднормативні скиди стічних вод до систем централізованого водовідведення, затверджених  наказом  Міністерства  регіонального  розвитку, будівництва та житлово-комунального господарства України 01.12.2017  №316  та зареєстрованих Міністерством  юстиції України від 15.01.2018 за № 57/31509  (далі – Порядок)</w:t>
      </w:r>
      <w:r w:rsidRPr="00EC312A">
        <w:rPr>
          <w:color w:val="000000"/>
          <w:sz w:val="28"/>
          <w:szCs w:val="28"/>
          <w:lang w:val="uk-UA"/>
        </w:rPr>
        <w:t>;</w:t>
      </w:r>
    </w:p>
    <w:p w:rsidR="009E0463" w:rsidRPr="00377344" w:rsidP="009E0463" w14:paraId="7897D62E" w14:textId="77777777">
      <w:pPr>
        <w:autoSpaceDE w:val="0"/>
        <w:autoSpaceDN w:val="0"/>
        <w:adjustRightInd w:val="0"/>
        <w:ind w:firstLine="567"/>
        <w:jc w:val="both"/>
        <w:rPr>
          <w:color w:val="000000"/>
          <w:sz w:val="28"/>
          <w:szCs w:val="28"/>
          <w:lang w:val="uk-UA"/>
        </w:rPr>
      </w:pPr>
      <w:r w:rsidRPr="00EC312A">
        <w:rPr>
          <w:color w:val="000000"/>
          <w:sz w:val="28"/>
          <w:szCs w:val="28"/>
          <w:lang w:val="uk-UA"/>
        </w:rPr>
        <w:t>- Правил користування системами централізованого комунального водопостачання та водовідведення в населених пунктах України, затверджених наказом Міністерства з питань житлово-комунального господарства України від 27.06.2008 № 190, зареєстрованих в Міністерстві юстиції України 07.10</w:t>
      </w:r>
      <w:r w:rsidRPr="00EC312A" w:rsidR="00670500">
        <w:rPr>
          <w:color w:val="000000"/>
          <w:sz w:val="28"/>
          <w:szCs w:val="28"/>
          <w:lang w:val="uk-UA"/>
        </w:rPr>
        <w:t>.</w:t>
      </w:r>
      <w:r w:rsidRPr="00EC312A">
        <w:rPr>
          <w:color w:val="000000"/>
          <w:sz w:val="28"/>
          <w:szCs w:val="28"/>
          <w:lang w:val="uk-UA"/>
        </w:rPr>
        <w:t xml:space="preserve">2008 за  № 936/15627 із змінами і доповненнями (далі – </w:t>
      </w:r>
      <w:r w:rsidRPr="00377344">
        <w:rPr>
          <w:color w:val="000000"/>
          <w:sz w:val="28"/>
          <w:szCs w:val="28"/>
          <w:lang w:val="uk-UA"/>
        </w:rPr>
        <w:t>Правила користування);</w:t>
      </w:r>
    </w:p>
    <w:p w:rsidR="0016715B" w:rsidRPr="00EC312A" w:rsidP="0016715B" w14:paraId="7400A65B" w14:textId="77777777">
      <w:pPr>
        <w:autoSpaceDE w:val="0"/>
        <w:autoSpaceDN w:val="0"/>
        <w:adjustRightInd w:val="0"/>
        <w:ind w:firstLine="567"/>
        <w:jc w:val="both"/>
        <w:rPr>
          <w:color w:val="000000"/>
          <w:sz w:val="28"/>
          <w:szCs w:val="28"/>
          <w:lang w:val="uk-UA"/>
        </w:rPr>
      </w:pPr>
      <w:r w:rsidRPr="00EC312A">
        <w:rPr>
          <w:color w:val="000000"/>
          <w:sz w:val="28"/>
          <w:szCs w:val="28"/>
          <w:lang w:val="uk-UA"/>
        </w:rPr>
        <w:t xml:space="preserve">- Правил технічної експлуатації систем водопостачання та водовідведення населених пунктів України, затверджених наказом </w:t>
      </w:r>
      <w:r w:rsidRPr="00EC312A">
        <w:rPr>
          <w:color w:val="000000"/>
          <w:sz w:val="28"/>
          <w:szCs w:val="28"/>
          <w:lang w:val="uk-UA"/>
        </w:rPr>
        <w:t>Держжитлокомунгоспу України від 05.07.1995 № 30, зареєстрованих у Міністерстві юстиції України 21.07.1995 за № 231/767 (далі – ПТЕ);</w:t>
      </w:r>
    </w:p>
    <w:p w:rsidR="0016715B" w:rsidRPr="00EC312A" w:rsidP="0016715B" w14:paraId="57FAF6CE" w14:textId="77777777">
      <w:pPr>
        <w:autoSpaceDE w:val="0"/>
        <w:autoSpaceDN w:val="0"/>
        <w:adjustRightInd w:val="0"/>
        <w:ind w:firstLine="567"/>
        <w:jc w:val="both"/>
        <w:rPr>
          <w:sz w:val="28"/>
          <w:szCs w:val="28"/>
          <w:lang w:val="uk-UA"/>
        </w:rPr>
      </w:pPr>
      <w:r w:rsidRPr="00EC312A">
        <w:rPr>
          <w:color w:val="000000"/>
          <w:sz w:val="28"/>
          <w:szCs w:val="28"/>
          <w:lang w:val="uk-UA"/>
        </w:rPr>
        <w:t xml:space="preserve">- </w:t>
      </w:r>
      <w:r w:rsidRPr="00EC312A">
        <w:rPr>
          <w:sz w:val="28"/>
          <w:szCs w:val="28"/>
          <w:lang w:val="uk-UA"/>
        </w:rPr>
        <w:t>КНД 211.2.0.009-94 Гідросфера. Відбір проб для визначення складу і властивостей стічних та технологічних вод. Основні положення, затверджені наказом Міністра ОНПС та ядерної безпеки України від 28.12.1994 за № 125;</w:t>
      </w:r>
    </w:p>
    <w:p w:rsidR="0016715B" w:rsidRPr="00EC312A" w:rsidP="0016715B" w14:paraId="51DB1F84" w14:textId="77777777">
      <w:pPr>
        <w:autoSpaceDE w:val="0"/>
        <w:autoSpaceDN w:val="0"/>
        <w:adjustRightInd w:val="0"/>
        <w:ind w:firstLine="567"/>
        <w:jc w:val="both"/>
        <w:rPr>
          <w:sz w:val="28"/>
          <w:szCs w:val="28"/>
          <w:lang w:val="uk-UA"/>
        </w:rPr>
      </w:pPr>
      <w:r w:rsidRPr="00EC312A">
        <w:rPr>
          <w:sz w:val="28"/>
          <w:szCs w:val="28"/>
          <w:lang w:val="uk-UA"/>
        </w:rPr>
        <w:t>- ДСТУ ISO 5667-3-2001.  Відбирання проб. Частина 3. Настанови щодо зберігання та поводження з пробами;</w:t>
      </w:r>
    </w:p>
    <w:p w:rsidR="0016715B" w:rsidRPr="00EC312A" w:rsidP="0016715B" w14:paraId="5E54ED42" w14:textId="77777777">
      <w:pPr>
        <w:autoSpaceDE w:val="0"/>
        <w:autoSpaceDN w:val="0"/>
        <w:adjustRightInd w:val="0"/>
        <w:ind w:firstLine="567"/>
        <w:jc w:val="both"/>
        <w:rPr>
          <w:sz w:val="28"/>
          <w:szCs w:val="28"/>
          <w:lang w:val="uk-UA"/>
        </w:rPr>
      </w:pPr>
      <w:r w:rsidRPr="00EC312A">
        <w:rPr>
          <w:sz w:val="28"/>
          <w:szCs w:val="28"/>
          <w:lang w:val="uk-UA"/>
        </w:rPr>
        <w:t>- КНД 211.1.2.008-94 Гідросфера. Правила контролю складу і властивостей проб об’єктів довкілля. Основні положення, затверджені наказом Міністра ОНПС та ядерної безпеки України від 28.12.1994 за № 124.</w:t>
      </w:r>
    </w:p>
    <w:p w:rsidR="0016715B" w:rsidRPr="00EC312A" w:rsidP="0016715B" w14:paraId="7B1EE2CD" w14:textId="77777777">
      <w:pPr>
        <w:pStyle w:val="rvps2"/>
        <w:spacing w:before="0" w:beforeAutospacing="0" w:after="0" w:afterAutospacing="0"/>
        <w:ind w:firstLine="567"/>
        <w:rPr>
          <w:sz w:val="28"/>
          <w:szCs w:val="28"/>
          <w:lang w:val="uk-UA"/>
        </w:rPr>
      </w:pPr>
      <w:r w:rsidRPr="00EC312A">
        <w:rPr>
          <w:sz w:val="28"/>
          <w:szCs w:val="28"/>
          <w:lang w:val="uk-UA"/>
        </w:rPr>
        <w:t>1.2. Ці Правила розроблено з метою:</w:t>
      </w:r>
    </w:p>
    <w:p w:rsidR="0016715B" w:rsidRPr="00EC312A" w:rsidP="0016715B" w14:paraId="6AEFCCE7" w14:textId="77777777">
      <w:pPr>
        <w:pStyle w:val="rvps2"/>
        <w:spacing w:before="0" w:beforeAutospacing="0" w:after="0" w:afterAutospacing="0"/>
        <w:ind w:firstLine="567"/>
        <w:jc w:val="both"/>
        <w:rPr>
          <w:sz w:val="28"/>
          <w:szCs w:val="28"/>
          <w:lang w:val="uk-UA"/>
        </w:rPr>
      </w:pPr>
      <w:bookmarkStart w:id="0" w:name="n18"/>
      <w:bookmarkEnd w:id="0"/>
      <w:r w:rsidRPr="00EC312A">
        <w:rPr>
          <w:sz w:val="28"/>
          <w:szCs w:val="28"/>
          <w:lang w:val="uk-UA"/>
        </w:rPr>
        <w:t>- захисту здоров’я персоналу систем збирання, відведення стічних вод та очисних споруд;</w:t>
      </w:r>
    </w:p>
    <w:p w:rsidR="0016715B" w:rsidRPr="00EC312A" w:rsidP="0016715B" w14:paraId="0C94B2A2" w14:textId="77777777">
      <w:pPr>
        <w:pStyle w:val="rvps2"/>
        <w:spacing w:before="0" w:beforeAutospacing="0" w:after="0" w:afterAutospacing="0"/>
        <w:ind w:firstLine="567"/>
        <w:jc w:val="both"/>
        <w:rPr>
          <w:sz w:val="28"/>
          <w:szCs w:val="28"/>
          <w:lang w:val="uk-UA"/>
        </w:rPr>
      </w:pPr>
      <w:bookmarkStart w:id="1" w:name="n19"/>
      <w:bookmarkEnd w:id="1"/>
      <w:r w:rsidRPr="00EC312A">
        <w:rPr>
          <w:sz w:val="28"/>
          <w:szCs w:val="28"/>
          <w:lang w:val="uk-UA"/>
        </w:rPr>
        <w:t>- запобігання псуванню обладнання систем водовідведення, очисних і суміжних з ними підприємств;</w:t>
      </w:r>
    </w:p>
    <w:p w:rsidR="0016715B" w:rsidRPr="00EC312A" w:rsidP="0016715B" w14:paraId="3F9595F1" w14:textId="77777777">
      <w:pPr>
        <w:pStyle w:val="rvps2"/>
        <w:spacing w:before="0" w:beforeAutospacing="0" w:after="0" w:afterAutospacing="0"/>
        <w:ind w:firstLine="567"/>
        <w:jc w:val="both"/>
        <w:rPr>
          <w:sz w:val="28"/>
          <w:szCs w:val="28"/>
          <w:lang w:val="uk-UA"/>
        </w:rPr>
      </w:pPr>
      <w:bookmarkStart w:id="2" w:name="n20"/>
      <w:bookmarkEnd w:id="2"/>
      <w:r w:rsidRPr="00EC312A">
        <w:rPr>
          <w:sz w:val="28"/>
          <w:szCs w:val="28"/>
          <w:lang w:val="uk-UA"/>
        </w:rPr>
        <w:t>- гарантування безперебійної в межах регламентних норм роботи споруд очищення стічних вод та обробки осадів;</w:t>
      </w:r>
    </w:p>
    <w:p w:rsidR="0016715B" w:rsidRPr="00EC312A" w:rsidP="0016715B" w14:paraId="68A61504" w14:textId="77777777">
      <w:pPr>
        <w:pStyle w:val="rvps2"/>
        <w:spacing w:before="0" w:beforeAutospacing="0" w:after="0" w:afterAutospacing="0"/>
        <w:ind w:firstLine="567"/>
        <w:jc w:val="both"/>
        <w:rPr>
          <w:sz w:val="28"/>
          <w:szCs w:val="28"/>
          <w:lang w:val="uk-UA"/>
        </w:rPr>
      </w:pPr>
      <w:bookmarkStart w:id="3" w:name="n21"/>
      <w:bookmarkEnd w:id="3"/>
      <w:r w:rsidRPr="00EC312A">
        <w:rPr>
          <w:sz w:val="28"/>
          <w:szCs w:val="28"/>
          <w:lang w:val="uk-UA"/>
        </w:rPr>
        <w:t xml:space="preserve">- гарантування, що скиди стічних вод з очисних споруд не </w:t>
      </w:r>
      <w:r w:rsidRPr="00EC312A">
        <w:rPr>
          <w:sz w:val="28"/>
          <w:szCs w:val="28"/>
          <w:lang w:val="uk-UA"/>
        </w:rPr>
        <w:t>спричинять</w:t>
      </w:r>
      <w:r w:rsidRPr="00EC312A">
        <w:rPr>
          <w:sz w:val="28"/>
          <w:szCs w:val="28"/>
          <w:lang w:val="uk-UA"/>
        </w:rPr>
        <w:t xml:space="preserve"> згубного впливу на навколишнє середовище;</w:t>
      </w:r>
    </w:p>
    <w:p w:rsidR="0016715B" w:rsidRPr="00EC312A" w:rsidP="0016715B" w14:paraId="46812BD2" w14:textId="77777777">
      <w:pPr>
        <w:pStyle w:val="rvps2"/>
        <w:spacing w:before="0" w:beforeAutospacing="0" w:after="0" w:afterAutospacing="0"/>
        <w:ind w:firstLine="567"/>
        <w:jc w:val="both"/>
        <w:rPr>
          <w:sz w:val="28"/>
          <w:szCs w:val="28"/>
          <w:lang w:val="uk-UA"/>
        </w:rPr>
      </w:pPr>
      <w:bookmarkStart w:id="4" w:name="n22"/>
      <w:bookmarkEnd w:id="4"/>
      <w:r w:rsidRPr="00EC312A">
        <w:rPr>
          <w:sz w:val="28"/>
          <w:szCs w:val="28"/>
          <w:lang w:val="uk-UA"/>
        </w:rPr>
        <w:t>- гарантування, що осад може бути утилізований у безпечний і прийнятний для навколишнього середовища спосіб.</w:t>
      </w:r>
    </w:p>
    <w:p w:rsidR="0016715B" w:rsidRPr="00EC312A" w:rsidP="0016715B" w14:paraId="647AEA4F" w14:textId="77777777">
      <w:pPr>
        <w:pStyle w:val="rvps2"/>
        <w:spacing w:before="0" w:beforeAutospacing="0" w:after="0" w:afterAutospacing="0"/>
        <w:ind w:firstLine="567"/>
        <w:jc w:val="both"/>
        <w:rPr>
          <w:sz w:val="28"/>
          <w:szCs w:val="28"/>
          <w:lang w:val="uk-UA"/>
        </w:rPr>
      </w:pPr>
      <w:bookmarkStart w:id="5" w:name="n23"/>
      <w:bookmarkEnd w:id="5"/>
      <w:r w:rsidRPr="00EC312A">
        <w:rPr>
          <w:sz w:val="28"/>
          <w:szCs w:val="28"/>
          <w:lang w:val="uk-UA"/>
        </w:rPr>
        <w:t xml:space="preserve">1.3. Ці Правила поширюються на суб’єктів господарювання, які надають послуги з централізованого водовідведення (відведення та/або очищення стічних вод) (далі - </w:t>
      </w:r>
      <w:r w:rsidRPr="00EC312A" w:rsidR="009806E2">
        <w:rPr>
          <w:sz w:val="28"/>
          <w:szCs w:val="28"/>
          <w:lang w:val="uk-UA"/>
        </w:rPr>
        <w:t>виконавці</w:t>
      </w:r>
      <w:r w:rsidRPr="00EC312A">
        <w:rPr>
          <w:sz w:val="28"/>
          <w:szCs w:val="28"/>
          <w:lang w:val="uk-UA"/>
        </w:rPr>
        <w:t xml:space="preserve">), на юридичних осіб незалежно від форм власності та відомчої належності, фізичних осіб - підприємців, фізичних осіб, які провадять незалежну професійну діяльність і взяті на облік як </w:t>
      </w:r>
      <w:r w:rsidRPr="00EC312A">
        <w:rPr>
          <w:sz w:val="28"/>
          <w:szCs w:val="28"/>
          <w:lang w:val="uk-UA"/>
        </w:rPr>
        <w:t>самозайняті</w:t>
      </w:r>
      <w:r w:rsidRPr="00EC312A">
        <w:rPr>
          <w:sz w:val="28"/>
          <w:szCs w:val="28"/>
          <w:lang w:val="uk-UA"/>
        </w:rPr>
        <w:t xml:space="preserve"> особи у контролюючих органах згідно з </w:t>
      </w:r>
      <w:r w:rsidRPr="00E46522">
        <w:rPr>
          <w:sz w:val="28"/>
          <w:szCs w:val="28"/>
          <w:lang w:val="uk-UA"/>
        </w:rPr>
        <w:t>Податковим кодексом України</w:t>
      </w:r>
      <w:r w:rsidRPr="00EC312A">
        <w:rPr>
          <w:sz w:val="28"/>
          <w:szCs w:val="28"/>
          <w:lang w:val="uk-UA"/>
        </w:rPr>
        <w:t xml:space="preserve">, які скидають стічні води до систем централізованого водовідведення або безпосередньо у </w:t>
      </w:r>
      <w:r w:rsidRPr="00EC312A" w:rsidR="00297AAB">
        <w:rPr>
          <w:sz w:val="28"/>
          <w:szCs w:val="28"/>
          <w:lang w:val="uk-UA"/>
        </w:rPr>
        <w:t>очисні споруди системи централізованого водовідведення</w:t>
      </w:r>
      <w:r w:rsidRPr="00EC312A">
        <w:rPr>
          <w:sz w:val="28"/>
          <w:szCs w:val="28"/>
          <w:lang w:val="uk-UA"/>
        </w:rPr>
        <w:t xml:space="preserve"> (далі - споживачі).</w:t>
      </w:r>
    </w:p>
    <w:p w:rsidR="0016715B" w:rsidRPr="00EC312A" w:rsidP="0016715B" w14:paraId="5A7BBC6D" w14:textId="77777777">
      <w:pPr>
        <w:pStyle w:val="rvps2"/>
        <w:spacing w:before="0" w:beforeAutospacing="0" w:after="0" w:afterAutospacing="0"/>
        <w:ind w:firstLine="567"/>
        <w:jc w:val="both"/>
        <w:rPr>
          <w:sz w:val="28"/>
          <w:szCs w:val="28"/>
          <w:lang w:val="uk-UA"/>
        </w:rPr>
      </w:pPr>
      <w:r w:rsidRPr="00EC312A">
        <w:rPr>
          <w:color w:val="000000"/>
          <w:sz w:val="28"/>
          <w:szCs w:val="28"/>
          <w:lang w:val="uk-UA"/>
        </w:rPr>
        <w:t>1.4.</w:t>
      </w:r>
      <w:r w:rsidRPr="00EC312A">
        <w:rPr>
          <w:b/>
          <w:color w:val="000000"/>
          <w:sz w:val="28"/>
          <w:szCs w:val="28"/>
          <w:lang w:val="uk-UA"/>
        </w:rPr>
        <w:t xml:space="preserve"> </w:t>
      </w:r>
      <w:r w:rsidRPr="00EC312A">
        <w:rPr>
          <w:sz w:val="28"/>
          <w:szCs w:val="28"/>
          <w:lang w:val="uk-UA"/>
        </w:rPr>
        <w:t>Терміни, використані у цих Правилах, вживаються в таких значеннях:</w:t>
      </w:r>
    </w:p>
    <w:p w:rsidR="0016715B" w:rsidRPr="00EC312A" w:rsidP="0016715B" w14:paraId="57F898BC" w14:textId="77777777">
      <w:pPr>
        <w:pStyle w:val="rvps2"/>
        <w:spacing w:before="0" w:beforeAutospacing="0" w:after="0" w:afterAutospacing="0"/>
        <w:ind w:firstLine="567"/>
        <w:jc w:val="both"/>
        <w:rPr>
          <w:sz w:val="28"/>
          <w:szCs w:val="28"/>
          <w:lang w:val="uk-UA"/>
        </w:rPr>
      </w:pPr>
      <w:bookmarkStart w:id="6" w:name="n25"/>
      <w:bookmarkEnd w:id="6"/>
      <w:r w:rsidRPr="00EC312A">
        <w:rPr>
          <w:sz w:val="28"/>
          <w:szCs w:val="28"/>
          <w:lang w:val="uk-UA"/>
        </w:rPr>
        <w:t xml:space="preserve">- арбітражна проба - частина контрольної проби, аналіз якої здійснюється за рахунок споживача за його незгоди з результатами аналізу контрольної проби, яку провів </w:t>
      </w:r>
      <w:r w:rsidRPr="00EC312A" w:rsidR="00297AAB">
        <w:rPr>
          <w:sz w:val="28"/>
          <w:szCs w:val="28"/>
          <w:lang w:val="uk-UA"/>
        </w:rPr>
        <w:t>виконавець</w:t>
      </w:r>
      <w:r w:rsidRPr="00EC312A">
        <w:rPr>
          <w:sz w:val="28"/>
          <w:szCs w:val="28"/>
          <w:lang w:val="uk-UA"/>
        </w:rPr>
        <w:t>;</w:t>
      </w:r>
    </w:p>
    <w:p w:rsidR="0016715B" w:rsidRPr="00EC312A" w:rsidP="0016715B" w14:paraId="770836CA" w14:textId="77777777">
      <w:pPr>
        <w:pStyle w:val="rvps2"/>
        <w:spacing w:before="0" w:beforeAutospacing="0" w:after="0" w:afterAutospacing="0"/>
        <w:ind w:firstLine="567"/>
        <w:jc w:val="both"/>
        <w:rPr>
          <w:sz w:val="28"/>
          <w:szCs w:val="28"/>
          <w:lang w:val="uk-UA"/>
        </w:rPr>
      </w:pPr>
      <w:bookmarkStart w:id="7" w:name="n26"/>
      <w:bookmarkStart w:id="8" w:name="n27"/>
      <w:bookmarkEnd w:id="7"/>
      <w:bookmarkEnd w:id="8"/>
      <w:r w:rsidRPr="00EC312A">
        <w:rPr>
          <w:sz w:val="28"/>
          <w:szCs w:val="28"/>
          <w:lang w:val="uk-UA"/>
        </w:rPr>
        <w:t>- вимоги до скиду стічних вод - вимоги щодо режиму, кількісного та якісного складу стічних вод, які споживач скидає до системи централізованого водовідведення населеного пункту, склад і зміст, порядок надання яких визначено цими Правилами та Правилами приймання;</w:t>
      </w:r>
    </w:p>
    <w:p w:rsidR="009806E2" w:rsidRPr="00734498" w:rsidP="0016715B" w14:paraId="112AE310" w14:textId="77777777">
      <w:pPr>
        <w:pStyle w:val="rvps2"/>
        <w:spacing w:before="0" w:beforeAutospacing="0" w:after="0" w:afterAutospacing="0"/>
        <w:ind w:firstLine="567"/>
        <w:jc w:val="both"/>
        <w:rPr>
          <w:sz w:val="28"/>
          <w:szCs w:val="28"/>
          <w:lang w:val="uk-UA"/>
        </w:rPr>
      </w:pPr>
      <w:r w:rsidRPr="00734498">
        <w:rPr>
          <w:sz w:val="28"/>
          <w:szCs w:val="28"/>
          <w:lang w:val="uk-UA"/>
        </w:rPr>
        <w:t>- випуск водовідведення споживача - трубопровід для відведення стічних вод від будинків, споруд, приміщень та з території споживача в мережу водовідведення;</w:t>
      </w:r>
    </w:p>
    <w:p w:rsidR="0016715B" w:rsidRPr="00EC312A" w:rsidP="0016715B" w14:paraId="3555A412" w14:textId="77777777">
      <w:pPr>
        <w:pStyle w:val="rvps2"/>
        <w:spacing w:before="0" w:beforeAutospacing="0" w:after="0" w:afterAutospacing="0"/>
        <w:ind w:firstLine="567"/>
        <w:jc w:val="both"/>
        <w:rPr>
          <w:sz w:val="28"/>
          <w:szCs w:val="28"/>
          <w:lang w:val="uk-UA"/>
        </w:rPr>
      </w:pPr>
      <w:bookmarkStart w:id="9" w:name="n28"/>
      <w:bookmarkEnd w:id="9"/>
      <w:r w:rsidRPr="00734498">
        <w:rPr>
          <w:sz w:val="28"/>
          <w:szCs w:val="28"/>
          <w:lang w:val="uk-UA"/>
        </w:rPr>
        <w:t xml:space="preserve">- головний </w:t>
      </w:r>
      <w:r w:rsidRPr="00734498" w:rsidR="00297AAB">
        <w:rPr>
          <w:sz w:val="28"/>
          <w:szCs w:val="28"/>
          <w:lang w:val="uk-UA"/>
        </w:rPr>
        <w:t>колектор водовідведення</w:t>
      </w:r>
      <w:r w:rsidRPr="00734498">
        <w:rPr>
          <w:sz w:val="28"/>
          <w:szCs w:val="28"/>
          <w:lang w:val="uk-UA"/>
        </w:rPr>
        <w:t xml:space="preserve"> - трубопровід</w:t>
      </w:r>
      <w:r w:rsidRPr="00EC312A">
        <w:rPr>
          <w:sz w:val="28"/>
          <w:szCs w:val="28"/>
          <w:lang w:val="uk-UA"/>
        </w:rPr>
        <w:t>, до якого надходять стічні води від збірних колекторів і районних насосних станцій;</w:t>
      </w:r>
    </w:p>
    <w:p w:rsidR="0016715B" w:rsidRPr="00654A4C" w:rsidP="0016715B" w14:paraId="3184166A" w14:textId="77777777">
      <w:pPr>
        <w:pStyle w:val="rvps2"/>
        <w:spacing w:before="0" w:beforeAutospacing="0" w:after="0" w:afterAutospacing="0"/>
        <w:ind w:firstLine="567"/>
        <w:jc w:val="both"/>
        <w:rPr>
          <w:sz w:val="28"/>
          <w:szCs w:val="28"/>
          <w:lang w:val="uk-UA"/>
        </w:rPr>
      </w:pPr>
      <w:bookmarkStart w:id="10" w:name="n29"/>
      <w:bookmarkEnd w:id="10"/>
      <w:r w:rsidRPr="00654A4C">
        <w:rPr>
          <w:sz w:val="28"/>
          <w:szCs w:val="28"/>
          <w:lang w:val="uk-UA"/>
        </w:rPr>
        <w:t xml:space="preserve">- договір </w:t>
      </w:r>
      <w:r w:rsidRPr="00654A4C">
        <w:rPr>
          <w:sz w:val="28"/>
          <w:szCs w:val="28"/>
          <w:lang w:val="uk-UA"/>
        </w:rPr>
        <w:t>-  договір на послуги з централізованого водопостачання та/або водовідведення;</w:t>
      </w:r>
    </w:p>
    <w:p w:rsidR="0016715B" w:rsidRPr="00654A4C" w:rsidP="0016715B" w14:paraId="335CAC1D" w14:textId="77777777">
      <w:pPr>
        <w:pStyle w:val="rvps2"/>
        <w:spacing w:before="0" w:beforeAutospacing="0" w:after="0" w:afterAutospacing="0"/>
        <w:ind w:firstLine="567"/>
        <w:jc w:val="both"/>
        <w:rPr>
          <w:sz w:val="28"/>
          <w:szCs w:val="28"/>
          <w:lang w:val="uk-UA"/>
        </w:rPr>
      </w:pPr>
      <w:r w:rsidRPr="00654A4C">
        <w:rPr>
          <w:sz w:val="28"/>
          <w:szCs w:val="28"/>
          <w:lang w:val="uk-UA"/>
        </w:rPr>
        <w:t xml:space="preserve">- договір на приймання - договір надання послуг </w:t>
      </w:r>
      <w:r w:rsidRPr="00654A4C" w:rsidR="004E6418">
        <w:rPr>
          <w:sz w:val="28"/>
          <w:szCs w:val="28"/>
          <w:lang w:val="uk-UA"/>
        </w:rPr>
        <w:t>на</w:t>
      </w:r>
      <w:r w:rsidRPr="00654A4C">
        <w:rPr>
          <w:sz w:val="28"/>
          <w:szCs w:val="28"/>
          <w:lang w:val="uk-UA"/>
        </w:rPr>
        <w:t xml:space="preserve"> приймання </w:t>
      </w:r>
      <w:r w:rsidRPr="00654A4C" w:rsidR="004E6418">
        <w:rPr>
          <w:sz w:val="28"/>
          <w:szCs w:val="28"/>
          <w:lang w:val="uk-UA"/>
        </w:rPr>
        <w:t>стічних вод на спорудах централізованого водовідведення від об’єктів, які не приєднані до систем централізованого водовідведення</w:t>
      </w:r>
      <w:r w:rsidRPr="00654A4C">
        <w:rPr>
          <w:sz w:val="28"/>
          <w:szCs w:val="28"/>
          <w:lang w:val="uk-UA"/>
        </w:rPr>
        <w:t>;</w:t>
      </w:r>
    </w:p>
    <w:p w:rsidR="0016715B" w:rsidRPr="00EC312A" w:rsidP="0016715B" w14:paraId="05439294" w14:textId="77777777">
      <w:pPr>
        <w:pStyle w:val="rvps2"/>
        <w:spacing w:before="0" w:beforeAutospacing="0" w:after="0" w:afterAutospacing="0"/>
        <w:ind w:firstLine="567"/>
        <w:jc w:val="both"/>
        <w:rPr>
          <w:sz w:val="28"/>
          <w:szCs w:val="28"/>
          <w:lang w:val="uk-UA"/>
        </w:rPr>
      </w:pPr>
      <w:bookmarkStart w:id="11" w:name="n30"/>
      <w:bookmarkEnd w:id="11"/>
      <w:r w:rsidRPr="00654A4C">
        <w:rPr>
          <w:sz w:val="28"/>
          <w:szCs w:val="28"/>
          <w:lang w:val="uk-UA"/>
        </w:rPr>
        <w:t>- ДК - допустима концентрація забруднюючої речовини, г/м</w:t>
      </w:r>
      <w:r w:rsidRPr="00654A4C">
        <w:rPr>
          <w:rStyle w:val="rvts37"/>
          <w:sz w:val="28"/>
          <w:szCs w:val="28"/>
          <w:vertAlign w:val="superscript"/>
          <w:lang w:val="uk-UA"/>
        </w:rPr>
        <w:t>3</w:t>
      </w:r>
      <w:r w:rsidRPr="00654A4C">
        <w:rPr>
          <w:sz w:val="28"/>
          <w:szCs w:val="28"/>
          <w:lang w:val="uk-UA"/>
        </w:rPr>
        <w:t>;</w:t>
      </w:r>
    </w:p>
    <w:p w:rsidR="0016715B" w:rsidRPr="00EC312A" w:rsidP="0016715B" w14:paraId="0C5AFA88" w14:textId="77777777">
      <w:pPr>
        <w:pStyle w:val="rvps2"/>
        <w:spacing w:before="0" w:beforeAutospacing="0" w:after="0" w:afterAutospacing="0"/>
        <w:ind w:firstLine="567"/>
        <w:jc w:val="both"/>
        <w:rPr>
          <w:sz w:val="28"/>
          <w:szCs w:val="28"/>
          <w:lang w:val="uk-UA"/>
        </w:rPr>
      </w:pPr>
      <w:bookmarkStart w:id="12" w:name="n31"/>
      <w:bookmarkEnd w:id="12"/>
      <w:r w:rsidRPr="00EC312A">
        <w:rPr>
          <w:sz w:val="28"/>
          <w:szCs w:val="28"/>
          <w:lang w:val="uk-UA"/>
        </w:rPr>
        <w:t>- залповий скид до системи централізованого водовідведення - скид стічних вод з концентраціями забруднюючих речовин, що перевищують більш як у 20 разів допустимі величини показників, визначені в договорі про надання послуг, та/або з перевищенням обсягів стічних вод, визначених для конкретного споживача;</w:t>
      </w:r>
    </w:p>
    <w:p w:rsidR="00A073A4" w:rsidRPr="00EC312A" w:rsidP="00A073A4" w14:paraId="1949E0D1" w14:textId="77777777">
      <w:pPr>
        <w:pStyle w:val="rvps2"/>
        <w:spacing w:before="0" w:beforeAutospacing="0" w:after="0" w:afterAutospacing="0"/>
        <w:ind w:firstLine="567"/>
        <w:jc w:val="both"/>
        <w:rPr>
          <w:sz w:val="28"/>
          <w:szCs w:val="28"/>
          <w:lang w:val="uk-UA"/>
        </w:rPr>
      </w:pPr>
      <w:bookmarkStart w:id="13" w:name="n32"/>
      <w:bookmarkEnd w:id="13"/>
      <w:r w:rsidRPr="00EC312A">
        <w:rPr>
          <w:sz w:val="28"/>
          <w:szCs w:val="28"/>
          <w:lang w:val="uk-UA"/>
        </w:rPr>
        <w:t>- збірний колектор - трубопровід для приймання стічних вод з окремих випусків водовідведення та транспортування їх у головний колектор водовідведення;</w:t>
      </w:r>
    </w:p>
    <w:p w:rsidR="0016715B" w:rsidRPr="00EC312A" w:rsidP="0016715B" w14:paraId="42426840" w14:textId="77777777">
      <w:pPr>
        <w:pStyle w:val="rvps2"/>
        <w:spacing w:before="0" w:beforeAutospacing="0" w:after="0" w:afterAutospacing="0"/>
        <w:ind w:firstLine="567"/>
        <w:jc w:val="both"/>
        <w:rPr>
          <w:sz w:val="28"/>
          <w:szCs w:val="28"/>
          <w:lang w:val="uk-UA"/>
        </w:rPr>
      </w:pPr>
      <w:r w:rsidRPr="00EC312A">
        <w:rPr>
          <w:sz w:val="28"/>
          <w:szCs w:val="28"/>
          <w:lang w:val="uk-UA"/>
        </w:rPr>
        <w:t xml:space="preserve">- зливальна станція (пункт) - спеціальне обладнання (стаціонарне чи пересувне) для прийому стічних вод, що вивозяться асенізаційним транспортом, до системи централізованого водовідведення стічних вод; </w:t>
      </w:r>
    </w:p>
    <w:p w:rsidR="0016715B" w:rsidRPr="00654A4C" w:rsidP="0016715B" w14:paraId="08A62D2E" w14:textId="77777777">
      <w:pPr>
        <w:pStyle w:val="rvps2"/>
        <w:spacing w:before="0" w:beforeAutospacing="0" w:after="0" w:afterAutospacing="0"/>
        <w:ind w:firstLine="567"/>
        <w:jc w:val="both"/>
        <w:rPr>
          <w:sz w:val="28"/>
          <w:szCs w:val="28"/>
          <w:lang w:val="uk-UA"/>
        </w:rPr>
      </w:pPr>
      <w:bookmarkStart w:id="14" w:name="n33"/>
      <w:bookmarkStart w:id="15" w:name="n34"/>
      <w:bookmarkStart w:id="16" w:name="n35"/>
      <w:bookmarkEnd w:id="14"/>
      <w:bookmarkEnd w:id="15"/>
      <w:bookmarkEnd w:id="16"/>
      <w:r w:rsidRPr="00EC312A">
        <w:rPr>
          <w:sz w:val="28"/>
          <w:szCs w:val="28"/>
          <w:lang w:val="uk-UA"/>
        </w:rPr>
        <w:t xml:space="preserve">- </w:t>
      </w:r>
      <w:r w:rsidRPr="00EC312A" w:rsidR="00297AAB">
        <w:rPr>
          <w:sz w:val="28"/>
          <w:szCs w:val="28"/>
          <w:lang w:val="uk-UA"/>
        </w:rPr>
        <w:t>колектор водовідведення</w:t>
      </w:r>
      <w:r w:rsidRPr="00EC312A">
        <w:rPr>
          <w:sz w:val="28"/>
          <w:szCs w:val="28"/>
          <w:lang w:val="uk-UA"/>
        </w:rPr>
        <w:t xml:space="preserve"> - трубопровід зовнішньої мережі </w:t>
      </w:r>
      <w:r w:rsidRPr="00654A4C">
        <w:rPr>
          <w:sz w:val="28"/>
          <w:szCs w:val="28"/>
          <w:lang w:val="uk-UA"/>
        </w:rPr>
        <w:t xml:space="preserve">водовідведення </w:t>
      </w:r>
      <w:r w:rsidRPr="00654A4C">
        <w:rPr>
          <w:sz w:val="28"/>
          <w:szCs w:val="28"/>
          <w:lang w:val="uk-UA"/>
        </w:rPr>
        <w:t>для збирання й відведення стічних вод;</w:t>
      </w:r>
    </w:p>
    <w:p w:rsidR="00A073A4" w:rsidRPr="00654A4C" w:rsidP="00A073A4" w14:paraId="6A1FED96" w14:textId="77777777">
      <w:pPr>
        <w:shd w:val="clear" w:color="auto" w:fill="FFFFFF"/>
        <w:spacing w:after="94"/>
        <w:ind w:firstLine="567"/>
        <w:jc w:val="both"/>
        <w:rPr>
          <w:sz w:val="28"/>
          <w:szCs w:val="28"/>
          <w:lang w:val="uk-UA"/>
        </w:rPr>
      </w:pPr>
      <w:bookmarkStart w:id="17" w:name="n36"/>
      <w:bookmarkEnd w:id="17"/>
      <w:r w:rsidRPr="00654A4C">
        <w:rPr>
          <w:sz w:val="28"/>
          <w:szCs w:val="28"/>
          <w:lang w:val="uk-UA"/>
        </w:rPr>
        <w:t xml:space="preserve">- контрольний колодязь - колодязь на випуску водовідведення споживача безпосередньо перед приєднанням до </w:t>
      </w:r>
      <w:r w:rsidRPr="00654A4C">
        <w:rPr>
          <w:sz w:val="28"/>
          <w:szCs w:val="28"/>
          <w:lang w:val="uk-UA"/>
        </w:rPr>
        <w:t>колектора</w:t>
      </w:r>
      <w:r w:rsidRPr="00654A4C">
        <w:rPr>
          <w:sz w:val="28"/>
          <w:szCs w:val="28"/>
          <w:lang w:val="uk-UA"/>
        </w:rPr>
        <w:t xml:space="preserve"> виконавця або в іншому місці за погодженням із виконавцем мереж з вільним доступом виконавця до такого колодязя;</w:t>
      </w:r>
    </w:p>
    <w:p w:rsidR="00A073A4" w:rsidRPr="00654A4C" w:rsidP="00A073A4" w14:paraId="65EA9651" w14:textId="77777777">
      <w:pPr>
        <w:shd w:val="clear" w:color="auto" w:fill="FFFFFF"/>
        <w:spacing w:after="94"/>
        <w:ind w:firstLine="567"/>
        <w:jc w:val="both"/>
        <w:rPr>
          <w:sz w:val="28"/>
          <w:szCs w:val="28"/>
          <w:lang w:val="uk-UA"/>
        </w:rPr>
      </w:pPr>
      <w:bookmarkStart w:id="18" w:name="n226"/>
      <w:bookmarkEnd w:id="18"/>
      <w:r w:rsidRPr="00654A4C">
        <w:rPr>
          <w:sz w:val="28"/>
          <w:szCs w:val="28"/>
          <w:lang w:val="uk-UA"/>
        </w:rPr>
        <w:t>- контрольна проба - проба стічних вод споживача (</w:t>
      </w:r>
      <w:r w:rsidRPr="00654A4C">
        <w:rPr>
          <w:sz w:val="28"/>
          <w:szCs w:val="28"/>
          <w:lang w:val="uk-UA"/>
        </w:rPr>
        <w:t>субспоживача</w:t>
      </w:r>
      <w:r w:rsidRPr="00654A4C">
        <w:rPr>
          <w:sz w:val="28"/>
          <w:szCs w:val="28"/>
          <w:lang w:val="uk-UA"/>
        </w:rPr>
        <w:t>), відібрана виконавцем з контрольного колодязя з метою визначення складу стічних вод, що відводяться до системи централізованого водовідведення виконавця;</w:t>
      </w:r>
    </w:p>
    <w:p w:rsidR="0016715B" w:rsidRPr="00654A4C" w:rsidP="00A073A4" w14:paraId="739580CF" w14:textId="77777777">
      <w:pPr>
        <w:pStyle w:val="rvps2"/>
        <w:spacing w:before="0" w:beforeAutospacing="0" w:after="0" w:afterAutospacing="0"/>
        <w:ind w:firstLine="567"/>
        <w:jc w:val="both"/>
        <w:rPr>
          <w:sz w:val="28"/>
          <w:szCs w:val="28"/>
          <w:lang w:val="uk-UA"/>
        </w:rPr>
      </w:pPr>
      <w:bookmarkStart w:id="19" w:name="n227"/>
      <w:bookmarkEnd w:id="19"/>
      <w:r w:rsidRPr="00654A4C">
        <w:rPr>
          <w:sz w:val="28"/>
          <w:szCs w:val="28"/>
          <w:lang w:val="uk-UA"/>
        </w:rPr>
        <w:t>- локальна мережа водовідведення - система трубопроводів, каналів та/або лотків і споруд на них для збирання й відведення стічних вод з території споживача;</w:t>
      </w:r>
    </w:p>
    <w:p w:rsidR="0016715B" w:rsidRPr="00654A4C" w:rsidP="0016715B" w14:paraId="497B67CE" w14:textId="77777777">
      <w:pPr>
        <w:pStyle w:val="rvps2"/>
        <w:spacing w:before="0" w:beforeAutospacing="0" w:after="0" w:afterAutospacing="0"/>
        <w:ind w:firstLine="567"/>
        <w:jc w:val="both"/>
        <w:rPr>
          <w:sz w:val="28"/>
          <w:szCs w:val="28"/>
          <w:lang w:val="uk-UA"/>
        </w:rPr>
      </w:pPr>
      <w:bookmarkStart w:id="20" w:name="n37"/>
      <w:bookmarkStart w:id="21" w:name="n38"/>
      <w:bookmarkStart w:id="22" w:name="n39"/>
      <w:bookmarkStart w:id="23" w:name="n40"/>
      <w:bookmarkStart w:id="24" w:name="n41"/>
      <w:bookmarkEnd w:id="20"/>
      <w:bookmarkEnd w:id="21"/>
      <w:bookmarkEnd w:id="22"/>
      <w:bookmarkEnd w:id="23"/>
      <w:bookmarkEnd w:id="24"/>
      <w:r w:rsidRPr="00654A4C">
        <w:rPr>
          <w:sz w:val="28"/>
          <w:szCs w:val="28"/>
          <w:lang w:val="uk-UA"/>
        </w:rPr>
        <w:t>- локальні очисні споруди - споруди або пристрої для очищення стічних вод окремого споживача відповідно до вимог цих Правил та Правил приймання;</w:t>
      </w:r>
    </w:p>
    <w:p w:rsidR="00A073A4" w:rsidRPr="00654A4C" w:rsidP="0016715B" w14:paraId="1E4A252D" w14:textId="77777777">
      <w:pPr>
        <w:pStyle w:val="rvps2"/>
        <w:spacing w:before="0" w:beforeAutospacing="0" w:after="0" w:afterAutospacing="0"/>
        <w:ind w:firstLine="567"/>
        <w:jc w:val="both"/>
        <w:rPr>
          <w:sz w:val="28"/>
          <w:szCs w:val="28"/>
          <w:lang w:val="uk-UA"/>
        </w:rPr>
      </w:pPr>
      <w:r w:rsidRPr="00654A4C">
        <w:rPr>
          <w:sz w:val="28"/>
          <w:szCs w:val="28"/>
          <w:lang w:val="uk-UA"/>
        </w:rPr>
        <w:t>- мережа водовідведення - система трубопроводів, каналів та/або лотків і споруд на них для збирання й відведення стічних вод;</w:t>
      </w:r>
    </w:p>
    <w:p w:rsidR="0016715B" w:rsidRPr="00EC312A" w:rsidP="0016715B" w14:paraId="1D80F2EF" w14:textId="77777777">
      <w:pPr>
        <w:pStyle w:val="rvps2"/>
        <w:spacing w:before="0" w:beforeAutospacing="0" w:after="0" w:afterAutospacing="0"/>
        <w:ind w:firstLine="567"/>
        <w:jc w:val="both"/>
        <w:rPr>
          <w:sz w:val="28"/>
          <w:szCs w:val="28"/>
          <w:lang w:val="uk-UA"/>
        </w:rPr>
      </w:pPr>
      <w:bookmarkStart w:id="25" w:name="n42"/>
      <w:bookmarkEnd w:id="25"/>
      <w:r w:rsidRPr="00654A4C">
        <w:rPr>
          <w:sz w:val="28"/>
          <w:szCs w:val="28"/>
          <w:lang w:val="uk-UA"/>
        </w:rPr>
        <w:t>- об’єкт споживача - окремо розташована територія споживача</w:t>
      </w:r>
      <w:r w:rsidRPr="00EC312A">
        <w:rPr>
          <w:sz w:val="28"/>
          <w:szCs w:val="28"/>
          <w:lang w:val="uk-UA"/>
        </w:rPr>
        <w:t xml:space="preserve"> з відокремленими системами водопостачання і водовідведення;</w:t>
      </w:r>
    </w:p>
    <w:p w:rsidR="0049110C" w:rsidRPr="00654A4C" w:rsidP="0016715B" w14:paraId="76F48E84" w14:textId="77777777">
      <w:pPr>
        <w:pStyle w:val="rvps2"/>
        <w:spacing w:before="0" w:beforeAutospacing="0" w:after="0" w:afterAutospacing="0"/>
        <w:ind w:firstLine="567"/>
        <w:jc w:val="both"/>
        <w:rPr>
          <w:sz w:val="28"/>
          <w:szCs w:val="28"/>
          <w:lang w:val="uk-UA"/>
        </w:rPr>
      </w:pPr>
      <w:r w:rsidRPr="00654A4C">
        <w:rPr>
          <w:sz w:val="28"/>
          <w:szCs w:val="28"/>
          <w:lang w:val="uk-UA"/>
        </w:rPr>
        <w:t>- очисні споруди системи централізованого водовідведення - комплекс споруд для очищення стічних вод перед їх скиданням у водні об’єкти;</w:t>
      </w:r>
    </w:p>
    <w:p w:rsidR="0001536E" w:rsidRPr="00654A4C" w:rsidP="0001536E" w14:paraId="1F0C5A09" w14:textId="77777777">
      <w:pPr>
        <w:autoSpaceDE w:val="0"/>
        <w:autoSpaceDN w:val="0"/>
        <w:adjustRightInd w:val="0"/>
        <w:ind w:firstLine="567"/>
        <w:jc w:val="both"/>
        <w:rPr>
          <w:rFonts w:ascii="TimesNewRomanPSMT" w:hAnsi="TimesNewRomanPSMT" w:eastAsiaTheme="minorHAnsi" w:cs="TimesNewRomanPSMT"/>
          <w:sz w:val="28"/>
          <w:szCs w:val="28"/>
          <w:lang w:val="uk-UA" w:eastAsia="en-US"/>
        </w:rPr>
      </w:pPr>
      <w:r w:rsidRPr="00654A4C">
        <w:rPr>
          <w:sz w:val="28"/>
          <w:szCs w:val="28"/>
          <w:lang w:val="uk-UA"/>
        </w:rPr>
        <w:t xml:space="preserve">- </w:t>
      </w:r>
      <w:r w:rsidRPr="00654A4C">
        <w:rPr>
          <w:rFonts w:ascii="TimesNewRomanPSMT" w:hAnsi="TimesNewRomanPSMT" w:eastAsiaTheme="minorHAnsi" w:cs="TimesNewRomanPSMT"/>
          <w:sz w:val="28"/>
          <w:szCs w:val="28"/>
          <w:lang w:val="uk-UA" w:eastAsia="en-US"/>
        </w:rPr>
        <w:t>перевізник – суб’єкт господарювання, що надає послуги з транспортування стічних вод від об’єктів, які не приєднані до систем централізованого водовідведення до приймальних пунктів очисних споруд водовідведення за допомогою асенізаційного транспорту;</w:t>
      </w:r>
    </w:p>
    <w:p w:rsidR="0049110C" w:rsidRPr="00654A4C" w:rsidP="0016715B" w14:paraId="37E6DD51" w14:textId="77777777">
      <w:pPr>
        <w:pStyle w:val="rvps2"/>
        <w:spacing w:before="0" w:beforeAutospacing="0" w:after="0" w:afterAutospacing="0"/>
        <w:ind w:firstLine="567"/>
        <w:jc w:val="both"/>
        <w:rPr>
          <w:sz w:val="28"/>
          <w:szCs w:val="28"/>
          <w:lang w:val="uk-UA"/>
        </w:rPr>
      </w:pPr>
      <w:r w:rsidRPr="00654A4C">
        <w:rPr>
          <w:sz w:val="28"/>
          <w:szCs w:val="28"/>
          <w:lang w:val="uk-UA"/>
        </w:rPr>
        <w:t>- плата за понаднормативні скиди стічних вод - додаткова плата споживачів, яка справляється за порушення ними умов скиду стічних вод до систем централізованого водовідведення;</w:t>
      </w:r>
    </w:p>
    <w:p w:rsidR="0049110C" w:rsidRPr="00654A4C" w:rsidP="0016715B" w14:paraId="2EC5424C" w14:textId="77777777">
      <w:pPr>
        <w:pStyle w:val="rvps2"/>
        <w:spacing w:before="0" w:beforeAutospacing="0" w:after="0" w:afterAutospacing="0"/>
        <w:ind w:firstLine="567"/>
        <w:jc w:val="both"/>
        <w:rPr>
          <w:sz w:val="28"/>
          <w:szCs w:val="28"/>
          <w:lang w:val="uk-UA"/>
        </w:rPr>
      </w:pPr>
      <w:r w:rsidRPr="00654A4C">
        <w:rPr>
          <w:sz w:val="28"/>
          <w:szCs w:val="28"/>
          <w:lang w:val="uk-UA"/>
        </w:rPr>
        <w:t>- роздільна система водовідведення - система водовідведення в населеному пункті або на промисловому підприємстві, що складається з декількох самостійних мереж водовідведення: господарсько-побутової (в яку, крім господарсько-побутових, може скидатися частина виробничих стічних вод), виробничої (для відведення забруднених виробничих стоків, які не допускають спільного відведення та очищення разом із побутовими стоками), зливової;</w:t>
      </w:r>
    </w:p>
    <w:p w:rsidR="0016715B" w:rsidRPr="00EC312A" w:rsidP="0016715B" w14:paraId="608D173A" w14:textId="77777777">
      <w:pPr>
        <w:pStyle w:val="rvps2"/>
        <w:spacing w:before="0" w:beforeAutospacing="0" w:after="0" w:afterAutospacing="0"/>
        <w:ind w:firstLine="567"/>
        <w:jc w:val="both"/>
        <w:rPr>
          <w:sz w:val="28"/>
          <w:szCs w:val="28"/>
          <w:lang w:val="uk-UA"/>
        </w:rPr>
      </w:pPr>
      <w:bookmarkStart w:id="26" w:name="n43"/>
      <w:bookmarkStart w:id="27" w:name="n44"/>
      <w:bookmarkEnd w:id="26"/>
      <w:bookmarkEnd w:id="27"/>
      <w:r w:rsidRPr="00EC312A">
        <w:rPr>
          <w:sz w:val="28"/>
          <w:szCs w:val="28"/>
          <w:lang w:val="uk-UA"/>
        </w:rPr>
        <w:t>- стічна вода - вода, що утворилася в процесі господарсько-побутової і виробничої діяльності (крім шахтної, кар’єрної і дренажної води), а також відведена із забудованої території, на якій вона утворилася внаслідок атмосферних опадів;</w:t>
      </w:r>
    </w:p>
    <w:p w:rsidR="0016715B" w:rsidRPr="00EC312A" w:rsidP="0016715B" w14:paraId="1FC10010" w14:textId="77777777">
      <w:pPr>
        <w:pStyle w:val="rvps2"/>
        <w:spacing w:before="0" w:beforeAutospacing="0" w:after="0" w:afterAutospacing="0"/>
        <w:ind w:firstLine="567"/>
        <w:jc w:val="both"/>
        <w:rPr>
          <w:sz w:val="28"/>
          <w:szCs w:val="28"/>
          <w:lang w:val="uk-UA"/>
        </w:rPr>
      </w:pPr>
      <w:bookmarkStart w:id="28" w:name="n45"/>
      <w:bookmarkEnd w:id="28"/>
      <w:r w:rsidRPr="00EC312A">
        <w:rPr>
          <w:sz w:val="28"/>
          <w:szCs w:val="28"/>
          <w:lang w:val="uk-UA"/>
        </w:rPr>
        <w:t xml:space="preserve">- стічна вода технологічного походження - стічна вода, що утворилася в процесі виготовлення </w:t>
      </w:r>
      <w:r w:rsidRPr="00EC312A" w:rsidR="0049110C">
        <w:rPr>
          <w:sz w:val="28"/>
          <w:szCs w:val="28"/>
          <w:lang w:val="uk-UA"/>
        </w:rPr>
        <w:t>продукції та/або надання послуг;</w:t>
      </w:r>
    </w:p>
    <w:p w:rsidR="0049110C" w:rsidRPr="00EC312A" w:rsidP="0049110C" w14:paraId="4A2C202E" w14:textId="77777777">
      <w:pPr>
        <w:pStyle w:val="rvps2"/>
        <w:spacing w:before="0" w:beforeAutospacing="0" w:after="0" w:afterAutospacing="0"/>
        <w:ind w:firstLine="567"/>
        <w:jc w:val="both"/>
        <w:rPr>
          <w:sz w:val="28"/>
          <w:szCs w:val="28"/>
          <w:lang w:val="uk-UA"/>
        </w:rPr>
      </w:pPr>
      <w:bookmarkStart w:id="29" w:name="n46"/>
      <w:bookmarkEnd w:id="29"/>
      <w:r w:rsidRPr="00EC312A">
        <w:rPr>
          <w:sz w:val="28"/>
          <w:szCs w:val="28"/>
          <w:lang w:val="uk-UA"/>
        </w:rPr>
        <w:t xml:space="preserve">- </w:t>
      </w:r>
      <w:r w:rsidRPr="00EC312A">
        <w:rPr>
          <w:sz w:val="28"/>
          <w:szCs w:val="28"/>
          <w:lang w:val="uk-UA"/>
        </w:rPr>
        <w:t>субспоживач</w:t>
      </w:r>
      <w:r w:rsidRPr="00EC312A">
        <w:rPr>
          <w:sz w:val="28"/>
          <w:szCs w:val="28"/>
          <w:lang w:val="uk-UA"/>
        </w:rPr>
        <w:t xml:space="preserve"> - суб’єкт господарювання, що скидає стічні води до системи централізованого водовідведення через мережі споживача за погодженням зі споживачем і виконавцем на підставі договору зі споживачем та виконавцем.</w:t>
      </w:r>
    </w:p>
    <w:p w:rsidR="0016715B" w:rsidRPr="00EC312A" w:rsidP="0016715B" w14:paraId="19DB71A9" w14:textId="77777777">
      <w:pPr>
        <w:pStyle w:val="rvps2"/>
        <w:spacing w:before="0" w:beforeAutospacing="0" w:after="0" w:afterAutospacing="0"/>
        <w:ind w:firstLine="567"/>
        <w:jc w:val="both"/>
        <w:rPr>
          <w:sz w:val="28"/>
          <w:szCs w:val="28"/>
          <w:lang w:val="uk-UA"/>
        </w:rPr>
      </w:pPr>
      <w:r w:rsidRPr="00EC312A">
        <w:rPr>
          <w:sz w:val="28"/>
          <w:szCs w:val="28"/>
          <w:lang w:val="uk-UA"/>
        </w:rPr>
        <w:t>Інші терміни, що використовуються у цих Правилах, вживаються у значеннях, наведених у Водному кодексі України, Законах України «Про водовідведення та очищення стічних вод», «Про житлово-комунальні послуги», «Про захист прав споживачів»</w:t>
      </w:r>
      <w:r w:rsidR="0016733C">
        <w:rPr>
          <w:sz w:val="28"/>
          <w:szCs w:val="28"/>
          <w:lang w:val="uk-UA"/>
        </w:rPr>
        <w:t xml:space="preserve">, </w:t>
      </w:r>
      <w:r w:rsidRPr="00EC312A">
        <w:rPr>
          <w:sz w:val="28"/>
          <w:szCs w:val="28"/>
          <w:lang w:val="uk-UA"/>
        </w:rPr>
        <w:t>Правилах користування</w:t>
      </w:r>
      <w:r w:rsidR="0016733C">
        <w:rPr>
          <w:sz w:val="28"/>
          <w:szCs w:val="28"/>
          <w:lang w:val="uk-UA"/>
        </w:rPr>
        <w:t>, Правилах надання послуг</w:t>
      </w:r>
      <w:r w:rsidRPr="00EC312A">
        <w:rPr>
          <w:sz w:val="28"/>
          <w:szCs w:val="28"/>
          <w:lang w:val="uk-UA"/>
        </w:rPr>
        <w:t>.</w:t>
      </w:r>
    </w:p>
    <w:p w:rsidR="0016715B" w:rsidRPr="00EC312A" w:rsidP="0016715B" w14:paraId="12A417EB" w14:textId="77777777">
      <w:pPr>
        <w:autoSpaceDE w:val="0"/>
        <w:autoSpaceDN w:val="0"/>
        <w:adjustRightInd w:val="0"/>
        <w:ind w:firstLine="567"/>
        <w:jc w:val="both"/>
        <w:rPr>
          <w:color w:val="000000"/>
          <w:sz w:val="28"/>
          <w:szCs w:val="28"/>
          <w:lang w:val="uk-UA"/>
        </w:rPr>
      </w:pPr>
      <w:r w:rsidRPr="00EC312A">
        <w:rPr>
          <w:color w:val="000000"/>
          <w:sz w:val="28"/>
          <w:szCs w:val="28"/>
          <w:lang w:val="uk-UA"/>
        </w:rPr>
        <w:t xml:space="preserve">1.5. Ці Правила встановлюють порядок приймання та скиду стічних вод споживачами, вимоги до складу та властивостей стічних вод, регламентують взаємні права та обов’язки споживачів та </w:t>
      </w:r>
      <w:r w:rsidRPr="00EC312A" w:rsidR="00297AAB">
        <w:rPr>
          <w:color w:val="000000"/>
          <w:sz w:val="28"/>
          <w:szCs w:val="28"/>
          <w:lang w:val="uk-UA"/>
        </w:rPr>
        <w:t>вик</w:t>
      </w:r>
      <w:r w:rsidRPr="00EC312A" w:rsidR="00656357">
        <w:rPr>
          <w:color w:val="000000"/>
          <w:sz w:val="28"/>
          <w:szCs w:val="28"/>
          <w:lang w:val="uk-UA"/>
        </w:rPr>
        <w:t>онавця</w:t>
      </w:r>
      <w:r w:rsidRPr="00EC312A">
        <w:rPr>
          <w:color w:val="000000"/>
          <w:sz w:val="28"/>
          <w:szCs w:val="28"/>
          <w:lang w:val="uk-UA"/>
        </w:rPr>
        <w:t xml:space="preserve">, порядок контролю за скидом стічних вод у </w:t>
      </w:r>
      <w:r w:rsidRPr="00EC312A" w:rsidR="00793587">
        <w:rPr>
          <w:color w:val="000000"/>
          <w:sz w:val="28"/>
          <w:szCs w:val="28"/>
          <w:lang w:val="uk-UA"/>
        </w:rPr>
        <w:t>систему централізованого водовідведення</w:t>
      </w:r>
      <w:r w:rsidRPr="00EC312A">
        <w:rPr>
          <w:color w:val="000000"/>
          <w:sz w:val="28"/>
          <w:szCs w:val="28"/>
          <w:lang w:val="uk-UA"/>
        </w:rPr>
        <w:t>, порядок встановлення та стягнення плати за скид стічних вод з понаднормативними забрудненнями, а також відповідальність та заходи впливу за їх порушення.</w:t>
      </w:r>
    </w:p>
    <w:p w:rsidR="0016715B" w:rsidRPr="00EC312A" w:rsidP="0016715B" w14:paraId="3C365CB3" w14:textId="77777777">
      <w:pPr>
        <w:autoSpaceDE w:val="0"/>
        <w:autoSpaceDN w:val="0"/>
        <w:adjustRightInd w:val="0"/>
        <w:ind w:firstLine="567"/>
        <w:jc w:val="both"/>
        <w:rPr>
          <w:sz w:val="28"/>
          <w:szCs w:val="28"/>
          <w:lang w:val="uk-UA"/>
        </w:rPr>
      </w:pPr>
      <w:r w:rsidRPr="00EC312A">
        <w:rPr>
          <w:sz w:val="28"/>
          <w:szCs w:val="28"/>
          <w:lang w:val="uk-UA"/>
        </w:rPr>
        <w:t xml:space="preserve">1.6. </w:t>
      </w:r>
      <w:r w:rsidRPr="00EC312A" w:rsidR="00297AAB">
        <w:rPr>
          <w:sz w:val="28"/>
          <w:szCs w:val="28"/>
          <w:lang w:val="uk-UA"/>
        </w:rPr>
        <w:t>Виконавець</w:t>
      </w:r>
      <w:r w:rsidRPr="00EC312A">
        <w:rPr>
          <w:sz w:val="28"/>
          <w:szCs w:val="28"/>
          <w:lang w:val="uk-UA"/>
        </w:rPr>
        <w:t xml:space="preserve"> встановлює кожному конкретному споживачу вимоги до скиду стічних вод до системи централізованого водовідведення на підставі вимог цих Правил та Правил приймання. </w:t>
      </w:r>
    </w:p>
    <w:p w:rsidR="0016715B" w:rsidRPr="00EC312A" w:rsidP="0016715B" w14:paraId="0C8F2010" w14:textId="77777777">
      <w:pPr>
        <w:autoSpaceDE w:val="0"/>
        <w:autoSpaceDN w:val="0"/>
        <w:adjustRightInd w:val="0"/>
        <w:ind w:firstLine="567"/>
        <w:jc w:val="both"/>
        <w:rPr>
          <w:sz w:val="28"/>
          <w:szCs w:val="28"/>
          <w:lang w:val="uk-UA"/>
        </w:rPr>
      </w:pPr>
      <w:r w:rsidRPr="00654A4C">
        <w:rPr>
          <w:bCs/>
          <w:iCs/>
          <w:sz w:val="28"/>
          <w:szCs w:val="28"/>
          <w:lang w:val="uk-UA"/>
        </w:rPr>
        <w:t xml:space="preserve">Встановлення кожному конкретному споживачу режиму та нормативів скиду (ДК) забруднюючих речовин у міську </w:t>
      </w:r>
      <w:r w:rsidRPr="00654A4C" w:rsidR="00793587">
        <w:rPr>
          <w:color w:val="000000"/>
          <w:sz w:val="28"/>
          <w:szCs w:val="28"/>
          <w:lang w:val="uk-UA"/>
        </w:rPr>
        <w:t>систему централізованого водовідведення</w:t>
      </w:r>
      <w:r w:rsidRPr="00654A4C">
        <w:rPr>
          <w:bCs/>
          <w:iCs/>
          <w:sz w:val="28"/>
          <w:szCs w:val="28"/>
          <w:lang w:val="uk-UA"/>
        </w:rPr>
        <w:t xml:space="preserve">, а також надання висновку щодо відповідності фактичних показників якості стічних вод допустимим входить виключно до компетенції </w:t>
      </w:r>
      <w:r w:rsidRPr="00654A4C" w:rsidR="00793587">
        <w:rPr>
          <w:bCs/>
          <w:iCs/>
          <w:sz w:val="28"/>
          <w:szCs w:val="28"/>
          <w:lang w:val="uk-UA"/>
        </w:rPr>
        <w:t>виконавця</w:t>
      </w:r>
      <w:r w:rsidRPr="00654A4C">
        <w:rPr>
          <w:bCs/>
          <w:iCs/>
          <w:sz w:val="28"/>
          <w:szCs w:val="28"/>
          <w:lang w:val="uk-UA"/>
        </w:rPr>
        <w:t>.</w:t>
      </w:r>
      <w:r w:rsidRPr="00EC312A">
        <w:rPr>
          <w:bCs/>
          <w:iCs/>
          <w:sz w:val="28"/>
          <w:szCs w:val="28"/>
          <w:lang w:val="uk-UA"/>
        </w:rPr>
        <w:t xml:space="preserve"> </w:t>
      </w:r>
    </w:p>
    <w:p w:rsidR="0016715B" w:rsidRPr="00EC312A" w:rsidP="0016715B" w14:paraId="69CDC1E7" w14:textId="77777777">
      <w:pPr>
        <w:shd w:val="clear" w:color="auto" w:fill="FFFFFF"/>
        <w:ind w:firstLine="567"/>
        <w:jc w:val="both"/>
        <w:rPr>
          <w:bCs/>
          <w:iCs/>
          <w:sz w:val="28"/>
          <w:szCs w:val="28"/>
          <w:lang w:val="uk-UA"/>
        </w:rPr>
      </w:pPr>
      <w:r w:rsidRPr="00654A4C">
        <w:rPr>
          <w:bCs/>
          <w:iCs/>
          <w:sz w:val="28"/>
          <w:szCs w:val="28"/>
          <w:lang w:val="uk-UA"/>
        </w:rPr>
        <w:t>Нормативи допустимих концентрацій забруднюючих речовин встановлюються, виходячи із можливостей міських мереж</w:t>
      </w:r>
      <w:r w:rsidRPr="00654A4C" w:rsidR="00E250CA">
        <w:rPr>
          <w:bCs/>
          <w:iCs/>
          <w:sz w:val="28"/>
          <w:szCs w:val="28"/>
          <w:lang w:val="uk-UA"/>
        </w:rPr>
        <w:t xml:space="preserve"> водовідведення та </w:t>
      </w:r>
      <w:r w:rsidRPr="00654A4C" w:rsidR="00E250CA">
        <w:rPr>
          <w:sz w:val="28"/>
          <w:szCs w:val="28"/>
          <w:lang w:val="uk-UA"/>
        </w:rPr>
        <w:t xml:space="preserve">споруд системи централізованого </w:t>
      </w:r>
      <w:r w:rsidRPr="00654A4C" w:rsidR="00E250CA">
        <w:rPr>
          <w:bCs/>
          <w:iCs/>
          <w:sz w:val="28"/>
          <w:szCs w:val="28"/>
          <w:lang w:val="uk-UA"/>
        </w:rPr>
        <w:t>водовідведення</w:t>
      </w:r>
      <w:r w:rsidRPr="00654A4C">
        <w:rPr>
          <w:bCs/>
          <w:iCs/>
          <w:sz w:val="28"/>
          <w:szCs w:val="28"/>
          <w:lang w:val="uk-UA"/>
        </w:rPr>
        <w:t xml:space="preserve">, з урахуванням вимог Правил охорони, розраховуються у відповідності до вимог розділу </w:t>
      </w:r>
      <w:r w:rsidRPr="00654A4C" w:rsidR="00E250CA">
        <w:rPr>
          <w:bCs/>
          <w:iCs/>
          <w:sz w:val="28"/>
          <w:szCs w:val="28"/>
          <w:lang w:val="uk-UA"/>
        </w:rPr>
        <w:t>І</w:t>
      </w:r>
      <w:r w:rsidRPr="00654A4C" w:rsidR="00E46522">
        <w:rPr>
          <w:b/>
          <w:bCs/>
          <w:color w:val="333333"/>
          <w:sz w:val="28"/>
        </w:rPr>
        <w:t>V</w:t>
      </w:r>
      <w:r w:rsidRPr="00654A4C">
        <w:rPr>
          <w:bCs/>
          <w:iCs/>
          <w:sz w:val="28"/>
          <w:szCs w:val="28"/>
          <w:lang w:val="uk-UA"/>
        </w:rPr>
        <w:t xml:space="preserve"> Правил приймання та </w:t>
      </w:r>
      <w:r w:rsidRPr="00654A4C" w:rsidR="00E250CA">
        <w:rPr>
          <w:bCs/>
          <w:iCs/>
          <w:sz w:val="28"/>
          <w:szCs w:val="28"/>
          <w:lang w:val="uk-UA"/>
        </w:rPr>
        <w:t xml:space="preserve">розділу </w:t>
      </w:r>
      <w:r w:rsidRPr="00654A4C" w:rsidR="00E250CA">
        <w:rPr>
          <w:b/>
          <w:bCs/>
          <w:color w:val="333333"/>
          <w:sz w:val="28"/>
        </w:rPr>
        <w:t>V</w:t>
      </w:r>
      <w:r w:rsidRPr="00654A4C" w:rsidR="00E250CA">
        <w:rPr>
          <w:bCs/>
          <w:iCs/>
          <w:sz w:val="28"/>
          <w:szCs w:val="28"/>
          <w:lang w:val="uk-UA"/>
        </w:rPr>
        <w:t xml:space="preserve"> </w:t>
      </w:r>
      <w:r w:rsidRPr="00654A4C">
        <w:rPr>
          <w:bCs/>
          <w:iCs/>
          <w:sz w:val="28"/>
          <w:szCs w:val="28"/>
          <w:lang w:val="uk-UA"/>
        </w:rPr>
        <w:t>цих Правил, та доводяться до кожного споживача у вимогах до якості скиду стічних вод.</w:t>
      </w:r>
    </w:p>
    <w:p w:rsidR="0016715B" w:rsidRPr="00EC312A" w:rsidP="0016715B" w14:paraId="1594AEAF" w14:textId="77777777">
      <w:pPr>
        <w:pStyle w:val="rvps2"/>
        <w:spacing w:before="0" w:beforeAutospacing="0" w:after="0" w:afterAutospacing="0"/>
        <w:ind w:firstLine="567"/>
        <w:jc w:val="both"/>
        <w:rPr>
          <w:sz w:val="28"/>
          <w:szCs w:val="28"/>
          <w:lang w:val="uk-UA"/>
        </w:rPr>
      </w:pPr>
      <w:bookmarkStart w:id="30" w:name="n50"/>
      <w:bookmarkEnd w:id="30"/>
      <w:r w:rsidRPr="00EC312A">
        <w:rPr>
          <w:sz w:val="28"/>
          <w:szCs w:val="28"/>
          <w:lang w:val="uk-UA"/>
        </w:rPr>
        <w:t xml:space="preserve">1.7. </w:t>
      </w:r>
      <w:r w:rsidRPr="00EC312A" w:rsidR="00297AAB">
        <w:rPr>
          <w:sz w:val="28"/>
          <w:szCs w:val="28"/>
          <w:lang w:val="uk-UA"/>
        </w:rPr>
        <w:t>Виконавець</w:t>
      </w:r>
      <w:r w:rsidRPr="00EC312A">
        <w:rPr>
          <w:sz w:val="28"/>
          <w:szCs w:val="28"/>
          <w:lang w:val="uk-UA"/>
        </w:rPr>
        <w:t xml:space="preserve"> укладає зі споживачем договір за умови, що </w:t>
      </w:r>
      <w:r w:rsidRPr="00E250CA" w:rsidR="00297AAB">
        <w:rPr>
          <w:sz w:val="28"/>
          <w:szCs w:val="28"/>
          <w:lang w:val="uk-UA"/>
        </w:rPr>
        <w:t>мережа водовідведення</w:t>
      </w:r>
      <w:r w:rsidRPr="00E250CA">
        <w:rPr>
          <w:sz w:val="28"/>
          <w:szCs w:val="28"/>
          <w:lang w:val="uk-UA"/>
        </w:rPr>
        <w:t xml:space="preserve"> та </w:t>
      </w:r>
      <w:r w:rsidRPr="00E250CA" w:rsidR="00793587">
        <w:rPr>
          <w:sz w:val="28"/>
          <w:szCs w:val="28"/>
          <w:lang w:val="uk-UA"/>
        </w:rPr>
        <w:t>споруди системи централізованого водовідведення</w:t>
      </w:r>
      <w:r w:rsidRPr="00EC312A" w:rsidR="00793587">
        <w:rPr>
          <w:color w:val="333333"/>
          <w:lang w:val="uk-UA"/>
        </w:rPr>
        <w:t xml:space="preserve"> </w:t>
      </w:r>
      <w:r w:rsidRPr="00EC312A">
        <w:rPr>
          <w:sz w:val="28"/>
          <w:szCs w:val="28"/>
          <w:lang w:val="uk-UA"/>
        </w:rPr>
        <w:t xml:space="preserve">мають резерв пропускної спроможності. </w:t>
      </w:r>
      <w:r w:rsidRPr="00EC312A" w:rsidR="00297AAB">
        <w:rPr>
          <w:sz w:val="28"/>
          <w:szCs w:val="28"/>
          <w:lang w:val="uk-UA"/>
        </w:rPr>
        <w:t>Виконавець</w:t>
      </w:r>
      <w:r w:rsidRPr="00EC312A">
        <w:rPr>
          <w:sz w:val="28"/>
          <w:szCs w:val="28"/>
          <w:lang w:val="uk-UA"/>
        </w:rPr>
        <w:t xml:space="preserve"> приймає стічні води споживача </w:t>
      </w:r>
      <w:r w:rsidRPr="00EC312A">
        <w:rPr>
          <w:sz w:val="28"/>
          <w:szCs w:val="28"/>
          <w:lang w:val="uk-UA"/>
        </w:rPr>
        <w:t xml:space="preserve">до системи централізованого водовідведення за умови, що показники якості стічних вод споживача відповідають вимогам цих Правил, Правил приймання та умовам укладеного з </w:t>
      </w:r>
      <w:r w:rsidRPr="00EC312A" w:rsidR="00793587">
        <w:rPr>
          <w:sz w:val="28"/>
          <w:szCs w:val="28"/>
          <w:lang w:val="uk-UA"/>
        </w:rPr>
        <w:t>виконавцем</w:t>
      </w:r>
      <w:r w:rsidR="00E250CA">
        <w:rPr>
          <w:sz w:val="28"/>
          <w:szCs w:val="28"/>
          <w:lang w:val="uk-UA"/>
        </w:rPr>
        <w:t xml:space="preserve"> договор</w:t>
      </w:r>
      <w:r w:rsidRPr="00E250CA" w:rsidR="00E250CA">
        <w:rPr>
          <w:sz w:val="28"/>
          <w:szCs w:val="28"/>
          <w:lang w:val="uk-UA"/>
        </w:rPr>
        <w:t>у</w:t>
      </w:r>
      <w:r w:rsidRPr="00E250CA">
        <w:rPr>
          <w:sz w:val="28"/>
          <w:szCs w:val="28"/>
          <w:lang w:val="uk-UA"/>
        </w:rPr>
        <w:t>.</w:t>
      </w:r>
    </w:p>
    <w:p w:rsidR="0016715B" w:rsidRPr="00EC312A" w:rsidP="0016715B" w14:paraId="03FE3B68" w14:textId="77777777">
      <w:pPr>
        <w:autoSpaceDE w:val="0"/>
        <w:autoSpaceDN w:val="0"/>
        <w:adjustRightInd w:val="0"/>
        <w:ind w:firstLine="567"/>
        <w:jc w:val="both"/>
        <w:rPr>
          <w:color w:val="000000"/>
          <w:sz w:val="28"/>
          <w:szCs w:val="28"/>
          <w:lang w:val="uk-UA"/>
        </w:rPr>
      </w:pPr>
      <w:bookmarkStart w:id="31" w:name="n51"/>
      <w:bookmarkEnd w:id="31"/>
      <w:r w:rsidRPr="00EC312A">
        <w:rPr>
          <w:color w:val="000000"/>
          <w:sz w:val="28"/>
          <w:szCs w:val="28"/>
          <w:lang w:val="uk-UA"/>
        </w:rPr>
        <w:t xml:space="preserve">1.8. </w:t>
      </w:r>
      <w:r w:rsidRPr="00EC312A">
        <w:rPr>
          <w:sz w:val="28"/>
          <w:szCs w:val="28"/>
          <w:lang w:val="uk-UA"/>
        </w:rPr>
        <w:t xml:space="preserve">Кожен споживач </w:t>
      </w:r>
      <w:r w:rsidRPr="00EC312A">
        <w:rPr>
          <w:color w:val="000000"/>
          <w:sz w:val="28"/>
          <w:szCs w:val="28"/>
          <w:lang w:val="uk-UA"/>
        </w:rPr>
        <w:t xml:space="preserve">скидає стічні води </w:t>
      </w:r>
      <w:r w:rsidRPr="00EC312A">
        <w:rPr>
          <w:sz w:val="28"/>
          <w:szCs w:val="28"/>
          <w:lang w:val="uk-UA"/>
        </w:rPr>
        <w:t xml:space="preserve">до системи централізованого водовідведення через окремий випуск з обов’язковим облаштуванням контрольного колодязя, розташованого у місці, погодженому з </w:t>
      </w:r>
      <w:r w:rsidRPr="00EC312A" w:rsidR="00297AAB">
        <w:rPr>
          <w:sz w:val="28"/>
          <w:szCs w:val="28"/>
          <w:lang w:val="uk-UA"/>
        </w:rPr>
        <w:t>виконав</w:t>
      </w:r>
      <w:r w:rsidRPr="00EC312A" w:rsidR="00793587">
        <w:rPr>
          <w:sz w:val="28"/>
          <w:szCs w:val="28"/>
          <w:lang w:val="uk-UA"/>
        </w:rPr>
        <w:t>цем</w:t>
      </w:r>
      <w:r w:rsidRPr="00EC312A">
        <w:rPr>
          <w:color w:val="000000"/>
          <w:sz w:val="28"/>
          <w:szCs w:val="28"/>
          <w:lang w:val="uk-UA"/>
        </w:rPr>
        <w:t xml:space="preserve"> (розташованому за межами </w:t>
      </w:r>
      <w:r w:rsidRPr="00EC312A" w:rsidR="00793587">
        <w:rPr>
          <w:color w:val="000000"/>
          <w:sz w:val="28"/>
          <w:szCs w:val="28"/>
          <w:lang w:val="uk-UA"/>
        </w:rPr>
        <w:t xml:space="preserve">території </w:t>
      </w:r>
      <w:r w:rsidRPr="00EC312A">
        <w:rPr>
          <w:color w:val="000000"/>
          <w:sz w:val="28"/>
          <w:szCs w:val="28"/>
          <w:lang w:val="uk-UA"/>
        </w:rPr>
        <w:t>споживача в місцях, що мають під’їзні дороги).</w:t>
      </w:r>
    </w:p>
    <w:p w:rsidR="0016715B" w:rsidRPr="00EC312A" w:rsidP="0016715B" w14:paraId="4B39B15D" w14:textId="77777777">
      <w:pPr>
        <w:pStyle w:val="rvps2"/>
        <w:spacing w:before="0" w:beforeAutospacing="0" w:after="0" w:afterAutospacing="0"/>
        <w:ind w:firstLine="567"/>
        <w:jc w:val="both"/>
        <w:rPr>
          <w:sz w:val="28"/>
          <w:szCs w:val="28"/>
          <w:lang w:val="uk-UA"/>
        </w:rPr>
      </w:pPr>
      <w:r w:rsidRPr="00EC312A">
        <w:rPr>
          <w:sz w:val="28"/>
          <w:szCs w:val="28"/>
          <w:lang w:val="uk-UA"/>
        </w:rPr>
        <w:t xml:space="preserve">Об’єднання випусків стічних вод від кількох споживачів може здійснюватися тільки після контрольного колодязя на випуску </w:t>
      </w:r>
      <w:r w:rsidRPr="00EC312A" w:rsidR="00A41211">
        <w:rPr>
          <w:sz w:val="28"/>
          <w:szCs w:val="28"/>
          <w:lang w:val="uk-UA"/>
        </w:rPr>
        <w:t xml:space="preserve">водовідведення </w:t>
      </w:r>
      <w:r w:rsidRPr="00EC312A">
        <w:rPr>
          <w:sz w:val="28"/>
          <w:szCs w:val="28"/>
          <w:lang w:val="uk-UA"/>
        </w:rPr>
        <w:t>кожного споживача.</w:t>
      </w:r>
    </w:p>
    <w:p w:rsidR="0016715B" w:rsidRPr="00EC312A" w:rsidP="0016715B" w14:paraId="7F56198B" w14:textId="77777777">
      <w:pPr>
        <w:autoSpaceDE w:val="0"/>
        <w:autoSpaceDN w:val="0"/>
        <w:adjustRightInd w:val="0"/>
        <w:ind w:firstLine="567"/>
        <w:jc w:val="both"/>
        <w:rPr>
          <w:color w:val="000000"/>
          <w:sz w:val="28"/>
          <w:szCs w:val="28"/>
          <w:lang w:val="uk-UA"/>
        </w:rPr>
      </w:pPr>
      <w:bookmarkStart w:id="32" w:name="n53"/>
      <w:bookmarkEnd w:id="32"/>
      <w:r w:rsidRPr="00EC312A">
        <w:rPr>
          <w:sz w:val="28"/>
          <w:szCs w:val="28"/>
          <w:lang w:val="uk-UA"/>
        </w:rPr>
        <w:t xml:space="preserve">Скидання стічних вод </w:t>
      </w:r>
      <w:r w:rsidRPr="00EC312A">
        <w:rPr>
          <w:sz w:val="28"/>
          <w:szCs w:val="28"/>
          <w:lang w:val="uk-UA"/>
        </w:rPr>
        <w:t>субспоживачем</w:t>
      </w:r>
      <w:r w:rsidRPr="00EC312A">
        <w:rPr>
          <w:sz w:val="28"/>
          <w:szCs w:val="28"/>
          <w:lang w:val="uk-UA"/>
        </w:rPr>
        <w:t xml:space="preserve"> із використанням мережі </w:t>
      </w:r>
      <w:r w:rsidRPr="00EC312A" w:rsidR="00A41211">
        <w:rPr>
          <w:sz w:val="28"/>
          <w:szCs w:val="28"/>
          <w:lang w:val="uk-UA"/>
        </w:rPr>
        <w:t xml:space="preserve">водовідведення </w:t>
      </w:r>
      <w:r w:rsidRPr="00EC312A">
        <w:rPr>
          <w:sz w:val="28"/>
          <w:szCs w:val="28"/>
          <w:lang w:val="uk-UA"/>
        </w:rPr>
        <w:t>споживача не є об’єднанням випусків стічних вод кількох споживачів.</w:t>
      </w:r>
    </w:p>
    <w:p w:rsidR="0016715B" w:rsidRPr="00EC312A" w:rsidP="0016715B" w14:paraId="251EE4C1" w14:textId="77777777">
      <w:pPr>
        <w:autoSpaceDE w:val="0"/>
        <w:autoSpaceDN w:val="0"/>
        <w:adjustRightInd w:val="0"/>
        <w:ind w:firstLine="567"/>
        <w:jc w:val="both"/>
        <w:rPr>
          <w:color w:val="FF6600"/>
          <w:sz w:val="28"/>
          <w:szCs w:val="28"/>
          <w:u w:val="single"/>
          <w:lang w:val="uk-UA"/>
        </w:rPr>
      </w:pPr>
      <w:r w:rsidRPr="00EC312A">
        <w:rPr>
          <w:color w:val="000000"/>
          <w:sz w:val="28"/>
          <w:szCs w:val="28"/>
          <w:lang w:val="uk-UA"/>
        </w:rPr>
        <w:t>Якщо споживач (</w:t>
      </w:r>
      <w:r w:rsidRPr="00EC312A">
        <w:rPr>
          <w:color w:val="000000"/>
          <w:sz w:val="28"/>
          <w:szCs w:val="28"/>
          <w:lang w:val="uk-UA"/>
        </w:rPr>
        <w:t>субспоживач</w:t>
      </w:r>
      <w:r w:rsidRPr="00EC312A">
        <w:rPr>
          <w:color w:val="000000"/>
          <w:sz w:val="28"/>
          <w:szCs w:val="28"/>
          <w:lang w:val="uk-UA"/>
        </w:rPr>
        <w:t xml:space="preserve">) не має контрольного колодязя, він повинен його облаштувати </w:t>
      </w:r>
      <w:r w:rsidRPr="00EC312A">
        <w:rPr>
          <w:sz w:val="28"/>
          <w:szCs w:val="28"/>
          <w:lang w:val="uk-UA"/>
        </w:rPr>
        <w:t>в місці</w:t>
      </w:r>
      <w:r w:rsidRPr="00EC312A">
        <w:rPr>
          <w:color w:val="000000"/>
          <w:sz w:val="28"/>
          <w:szCs w:val="28"/>
          <w:lang w:val="uk-UA"/>
        </w:rPr>
        <w:t xml:space="preserve"> та в термін, встановлений </w:t>
      </w:r>
      <w:r w:rsidRPr="00EC312A" w:rsidR="00A41211">
        <w:rPr>
          <w:color w:val="000000"/>
          <w:sz w:val="28"/>
          <w:szCs w:val="28"/>
          <w:lang w:val="uk-UA"/>
        </w:rPr>
        <w:t>виконавце</w:t>
      </w:r>
      <w:r w:rsidRPr="00EC312A">
        <w:rPr>
          <w:color w:val="000000"/>
          <w:sz w:val="28"/>
          <w:szCs w:val="28"/>
          <w:lang w:val="uk-UA"/>
        </w:rPr>
        <w:t>м.</w:t>
      </w:r>
    </w:p>
    <w:p w:rsidR="0016715B" w:rsidRPr="00EC312A" w:rsidP="0016715B" w14:paraId="2D3A9250" w14:textId="77777777">
      <w:pPr>
        <w:autoSpaceDE w:val="0"/>
        <w:autoSpaceDN w:val="0"/>
        <w:adjustRightInd w:val="0"/>
        <w:ind w:firstLine="567"/>
        <w:jc w:val="both"/>
        <w:rPr>
          <w:color w:val="000000"/>
          <w:sz w:val="28"/>
          <w:szCs w:val="28"/>
          <w:lang w:val="uk-UA"/>
        </w:rPr>
      </w:pPr>
      <w:r w:rsidRPr="00EC312A">
        <w:rPr>
          <w:color w:val="000000"/>
          <w:sz w:val="28"/>
          <w:szCs w:val="28"/>
          <w:lang w:val="uk-UA"/>
        </w:rPr>
        <w:t xml:space="preserve">Контрольні колодязі повинні утримуватись споживачем відповідно до Правил користування, бути доступними до огляду, вільними від завалів </w:t>
      </w:r>
      <w:r w:rsidRPr="00EC312A" w:rsidR="00A41211">
        <w:rPr>
          <w:color w:val="000000"/>
          <w:sz w:val="28"/>
          <w:szCs w:val="28"/>
          <w:lang w:val="uk-UA"/>
        </w:rPr>
        <w:t>ґрунтом</w:t>
      </w:r>
      <w:r w:rsidRPr="00EC312A">
        <w:rPr>
          <w:color w:val="000000"/>
          <w:sz w:val="28"/>
          <w:szCs w:val="28"/>
          <w:lang w:val="uk-UA"/>
        </w:rPr>
        <w:t>, будівельним сміттям, не заставлені транспортом та іншими предметами. Взимку люки колодязів необхідно очищати від снігу та льоду.</w:t>
      </w:r>
    </w:p>
    <w:p w:rsidR="0016715B" w:rsidRPr="00EC312A" w:rsidP="0016715B" w14:paraId="3B0BC481" w14:textId="77777777">
      <w:pPr>
        <w:autoSpaceDE w:val="0"/>
        <w:autoSpaceDN w:val="0"/>
        <w:adjustRightInd w:val="0"/>
        <w:ind w:firstLine="567"/>
        <w:jc w:val="both"/>
        <w:rPr>
          <w:color w:val="000000"/>
          <w:sz w:val="28"/>
          <w:szCs w:val="28"/>
          <w:lang w:val="uk-UA"/>
        </w:rPr>
      </w:pPr>
      <w:r w:rsidRPr="00EC312A">
        <w:rPr>
          <w:color w:val="000000"/>
          <w:sz w:val="28"/>
          <w:szCs w:val="28"/>
          <w:lang w:val="uk-UA"/>
        </w:rPr>
        <w:t xml:space="preserve">Розташування контрольного колодязя позначається на </w:t>
      </w:r>
      <w:r w:rsidRPr="00EC312A">
        <w:rPr>
          <w:sz w:val="28"/>
          <w:szCs w:val="28"/>
          <w:lang w:val="uk-UA"/>
        </w:rPr>
        <w:t>схемі мереж</w:t>
      </w:r>
      <w:r w:rsidRPr="00EC312A">
        <w:rPr>
          <w:color w:val="FF0000"/>
          <w:sz w:val="28"/>
          <w:szCs w:val="28"/>
          <w:lang w:val="uk-UA"/>
        </w:rPr>
        <w:t xml:space="preserve"> </w:t>
      </w:r>
      <w:r w:rsidRPr="00EC312A">
        <w:rPr>
          <w:color w:val="000000"/>
          <w:sz w:val="28"/>
          <w:szCs w:val="28"/>
          <w:lang w:val="uk-UA"/>
        </w:rPr>
        <w:t>споживача.</w:t>
      </w:r>
    </w:p>
    <w:p w:rsidR="0016715B" w:rsidRPr="00734498" w:rsidP="0016715B" w14:paraId="4D7E609B" w14:textId="77777777">
      <w:pPr>
        <w:pStyle w:val="rvps2"/>
        <w:spacing w:before="0" w:beforeAutospacing="0" w:after="0" w:afterAutospacing="0"/>
        <w:ind w:firstLine="567"/>
        <w:jc w:val="both"/>
        <w:rPr>
          <w:sz w:val="28"/>
          <w:szCs w:val="28"/>
          <w:lang w:val="uk-UA"/>
        </w:rPr>
      </w:pPr>
      <w:bookmarkStart w:id="33" w:name="n54"/>
      <w:bookmarkEnd w:id="33"/>
      <w:r w:rsidRPr="00EC312A">
        <w:rPr>
          <w:sz w:val="28"/>
          <w:szCs w:val="28"/>
          <w:lang w:val="uk-UA"/>
        </w:rPr>
        <w:t xml:space="preserve">1.9. </w:t>
      </w:r>
      <w:r w:rsidRPr="00EC312A">
        <w:rPr>
          <w:color w:val="000000"/>
          <w:sz w:val="28"/>
          <w:szCs w:val="28"/>
          <w:lang w:val="uk-UA"/>
        </w:rPr>
        <w:t xml:space="preserve">Приймання </w:t>
      </w:r>
      <w:r w:rsidRPr="00EC312A">
        <w:rPr>
          <w:sz w:val="28"/>
          <w:szCs w:val="28"/>
          <w:lang w:val="uk-UA"/>
        </w:rPr>
        <w:t xml:space="preserve">до системи централізованого водовідведення </w:t>
      </w:r>
      <w:r w:rsidRPr="00EC312A">
        <w:rPr>
          <w:color w:val="000000"/>
          <w:sz w:val="28"/>
          <w:szCs w:val="28"/>
          <w:lang w:val="uk-UA"/>
        </w:rPr>
        <w:t xml:space="preserve">стічних вод, які вивозяться асенізаційним транспортом від споживачів, </w:t>
      </w:r>
      <w:r w:rsidRPr="00EC312A" w:rsidR="00361B8A">
        <w:rPr>
          <w:color w:val="333333"/>
          <w:sz w:val="28"/>
          <w:szCs w:val="28"/>
          <w:lang w:val="uk-UA"/>
        </w:rPr>
        <w:t>об’єкти</w:t>
      </w:r>
      <w:r w:rsidRPr="00EC312A" w:rsidR="00A41211">
        <w:rPr>
          <w:color w:val="333333"/>
          <w:sz w:val="28"/>
          <w:szCs w:val="28"/>
          <w:lang w:val="uk-UA"/>
        </w:rPr>
        <w:t xml:space="preserve"> яких не приєднані до систем централізованого водовідведення, </w:t>
      </w:r>
      <w:r w:rsidRPr="00EC312A">
        <w:rPr>
          <w:color w:val="000000"/>
          <w:sz w:val="28"/>
          <w:szCs w:val="28"/>
          <w:lang w:val="uk-UA"/>
        </w:rPr>
        <w:t xml:space="preserve">здійснюється тільки через зливальні станції </w:t>
      </w:r>
      <w:r w:rsidRPr="00EC312A" w:rsidR="00A41211">
        <w:rPr>
          <w:color w:val="000000"/>
          <w:sz w:val="28"/>
          <w:szCs w:val="28"/>
          <w:lang w:val="uk-UA"/>
        </w:rPr>
        <w:t>(пункти) виконавця, у разі їх відсутності місця скиду таких вод визначаються у договорі</w:t>
      </w:r>
      <w:r w:rsidRPr="00EC312A" w:rsidR="00361B8A">
        <w:rPr>
          <w:color w:val="000000"/>
          <w:sz w:val="28"/>
          <w:szCs w:val="28"/>
          <w:lang w:val="uk-UA"/>
        </w:rPr>
        <w:t xml:space="preserve"> </w:t>
      </w:r>
      <w:r w:rsidRPr="007E74DB" w:rsidR="00361B8A">
        <w:rPr>
          <w:color w:val="000000"/>
          <w:sz w:val="28"/>
          <w:szCs w:val="28"/>
          <w:lang w:val="uk-UA"/>
        </w:rPr>
        <w:t>на приймання</w:t>
      </w:r>
      <w:r w:rsidRPr="00EC312A">
        <w:rPr>
          <w:sz w:val="28"/>
          <w:szCs w:val="28"/>
          <w:lang w:val="uk-UA"/>
        </w:rPr>
        <w:t xml:space="preserve">. </w:t>
      </w:r>
      <w:bookmarkStart w:id="34" w:name="n55"/>
      <w:bookmarkEnd w:id="34"/>
      <w:r w:rsidRPr="00EC312A" w:rsidR="00C15D61">
        <w:rPr>
          <w:color w:val="333333"/>
          <w:sz w:val="28"/>
          <w:szCs w:val="28"/>
          <w:lang w:val="uk-UA"/>
        </w:rPr>
        <w:t xml:space="preserve">Умови приймання та сплати стічних вод визначаються </w:t>
      </w:r>
      <w:r w:rsidRPr="00734498" w:rsidR="00361B8A">
        <w:rPr>
          <w:color w:val="000000"/>
          <w:sz w:val="28"/>
          <w:szCs w:val="28"/>
          <w:lang w:val="uk-UA"/>
        </w:rPr>
        <w:t>договором на приймання</w:t>
      </w:r>
      <w:r w:rsidRPr="00734498" w:rsidR="00C15D61">
        <w:rPr>
          <w:color w:val="000000"/>
          <w:sz w:val="28"/>
          <w:szCs w:val="28"/>
          <w:lang w:val="uk-UA"/>
        </w:rPr>
        <w:t>.</w:t>
      </w:r>
    </w:p>
    <w:p w:rsidR="0016715B" w:rsidRPr="00EC312A" w:rsidP="0016715B" w14:paraId="044CE8B0" w14:textId="77777777">
      <w:pPr>
        <w:autoSpaceDE w:val="0"/>
        <w:autoSpaceDN w:val="0"/>
        <w:adjustRightInd w:val="0"/>
        <w:ind w:firstLine="567"/>
        <w:jc w:val="both"/>
        <w:rPr>
          <w:color w:val="000000"/>
          <w:sz w:val="28"/>
          <w:szCs w:val="28"/>
          <w:lang w:val="uk-UA"/>
        </w:rPr>
      </w:pPr>
      <w:r w:rsidRPr="00734498">
        <w:rPr>
          <w:color w:val="000000"/>
          <w:sz w:val="28"/>
          <w:szCs w:val="28"/>
          <w:lang w:val="uk-UA"/>
        </w:rPr>
        <w:t>Транспортування</w:t>
      </w:r>
      <w:r w:rsidRPr="00734498">
        <w:rPr>
          <w:color w:val="000000"/>
          <w:sz w:val="28"/>
          <w:szCs w:val="28"/>
          <w:lang w:val="uk-UA"/>
        </w:rPr>
        <w:t xml:space="preserve"> </w:t>
      </w:r>
      <w:r w:rsidRPr="00734498" w:rsidR="00C15D61">
        <w:rPr>
          <w:color w:val="000000"/>
          <w:sz w:val="28"/>
          <w:szCs w:val="28"/>
          <w:lang w:val="uk-UA"/>
        </w:rPr>
        <w:t>стічних</w:t>
      </w:r>
      <w:r w:rsidRPr="00734498">
        <w:rPr>
          <w:color w:val="000000"/>
          <w:sz w:val="28"/>
          <w:szCs w:val="28"/>
          <w:lang w:val="uk-UA"/>
        </w:rPr>
        <w:t xml:space="preserve"> </w:t>
      </w:r>
      <w:r w:rsidRPr="00734498" w:rsidR="00C15D61">
        <w:rPr>
          <w:color w:val="000000"/>
          <w:sz w:val="28"/>
          <w:szCs w:val="28"/>
          <w:lang w:val="uk-UA"/>
        </w:rPr>
        <w:t>вод</w:t>
      </w:r>
      <w:r w:rsidRPr="00734498">
        <w:rPr>
          <w:color w:val="000000"/>
          <w:sz w:val="28"/>
          <w:szCs w:val="28"/>
          <w:lang w:val="uk-UA"/>
        </w:rPr>
        <w:t xml:space="preserve"> </w:t>
      </w:r>
      <w:r w:rsidRPr="00734498">
        <w:rPr>
          <w:sz w:val="28"/>
          <w:szCs w:val="28"/>
          <w:lang w:val="uk-UA"/>
        </w:rPr>
        <w:t>від об’єктів</w:t>
      </w:r>
      <w:r w:rsidRPr="00734498" w:rsidR="003E2BA0">
        <w:rPr>
          <w:sz w:val="28"/>
          <w:szCs w:val="28"/>
          <w:lang w:val="uk-UA"/>
        </w:rPr>
        <w:t xml:space="preserve"> споживачів</w:t>
      </w:r>
      <w:r w:rsidRPr="00734498">
        <w:rPr>
          <w:sz w:val="28"/>
          <w:szCs w:val="28"/>
          <w:lang w:val="uk-UA"/>
        </w:rPr>
        <w:t xml:space="preserve">, які не під’єднані до систем централізованого водовідведення, </w:t>
      </w:r>
      <w:r w:rsidRPr="00734498">
        <w:rPr>
          <w:color w:val="000000"/>
          <w:sz w:val="28"/>
          <w:szCs w:val="28"/>
          <w:lang w:val="uk-UA"/>
        </w:rPr>
        <w:t xml:space="preserve">до визначеного місця їхнього скидання в систему </w:t>
      </w:r>
      <w:r w:rsidRPr="00734498" w:rsidR="003E2BA0">
        <w:rPr>
          <w:color w:val="000000"/>
          <w:sz w:val="28"/>
          <w:szCs w:val="28"/>
          <w:lang w:val="uk-UA"/>
        </w:rPr>
        <w:t xml:space="preserve">централізованого </w:t>
      </w:r>
      <w:r w:rsidRPr="00734498" w:rsidR="00C15D61">
        <w:rPr>
          <w:color w:val="000000"/>
          <w:sz w:val="28"/>
          <w:szCs w:val="28"/>
          <w:lang w:val="uk-UA"/>
        </w:rPr>
        <w:t>водовідведення</w:t>
      </w:r>
      <w:r w:rsidRPr="00734498">
        <w:rPr>
          <w:color w:val="000000"/>
          <w:sz w:val="28"/>
          <w:szCs w:val="28"/>
          <w:lang w:val="uk-UA"/>
        </w:rPr>
        <w:t xml:space="preserve"> </w:t>
      </w:r>
      <w:r w:rsidRPr="00734498" w:rsidR="003E2BA0">
        <w:rPr>
          <w:color w:val="000000"/>
          <w:sz w:val="28"/>
          <w:szCs w:val="28"/>
          <w:lang w:val="uk-UA"/>
        </w:rPr>
        <w:t xml:space="preserve">виконавця </w:t>
      </w:r>
      <w:r w:rsidRPr="00734498">
        <w:rPr>
          <w:color w:val="000000"/>
          <w:sz w:val="28"/>
          <w:szCs w:val="28"/>
          <w:lang w:val="uk-UA"/>
        </w:rPr>
        <w:t xml:space="preserve">здійснюється </w:t>
      </w:r>
      <w:r w:rsidRPr="00734498" w:rsidR="00092AF8">
        <w:rPr>
          <w:color w:val="000000"/>
          <w:sz w:val="28"/>
          <w:szCs w:val="28"/>
          <w:lang w:val="uk-UA"/>
        </w:rPr>
        <w:t>перевізниками</w:t>
      </w:r>
      <w:r w:rsidRPr="00734498" w:rsidR="00734498">
        <w:rPr>
          <w:color w:val="000000"/>
          <w:sz w:val="28"/>
          <w:szCs w:val="28"/>
          <w:lang w:val="uk-UA"/>
        </w:rPr>
        <w:t xml:space="preserve"> </w:t>
      </w:r>
      <w:r w:rsidRPr="00734498" w:rsidR="00734498">
        <w:rPr>
          <w:rFonts w:ascii="TimesNewRomanPSMT" w:hAnsi="TimesNewRomanPSMT" w:eastAsiaTheme="minorHAnsi" w:cs="TimesNewRomanPSMT"/>
          <w:sz w:val="28"/>
          <w:szCs w:val="28"/>
          <w:lang w:val="uk-UA" w:eastAsia="en-US"/>
        </w:rPr>
        <w:t>за допомогою асенізаційного транспорту</w:t>
      </w:r>
      <w:r w:rsidRPr="00734498">
        <w:rPr>
          <w:color w:val="000000"/>
          <w:sz w:val="28"/>
          <w:szCs w:val="28"/>
          <w:lang w:val="uk-UA"/>
        </w:rPr>
        <w:t>.</w:t>
      </w:r>
      <w:r w:rsidRPr="00EC312A">
        <w:rPr>
          <w:color w:val="000000"/>
          <w:sz w:val="28"/>
          <w:szCs w:val="28"/>
          <w:lang w:val="uk-UA"/>
        </w:rPr>
        <w:t xml:space="preserve"> </w:t>
      </w:r>
    </w:p>
    <w:p w:rsidR="0016715B" w:rsidRPr="00EC312A" w:rsidP="0016715B" w14:paraId="15875B44" w14:textId="77777777">
      <w:pPr>
        <w:autoSpaceDE w:val="0"/>
        <w:autoSpaceDN w:val="0"/>
        <w:adjustRightInd w:val="0"/>
        <w:ind w:firstLine="567"/>
        <w:jc w:val="both"/>
        <w:rPr>
          <w:color w:val="000000"/>
          <w:sz w:val="28"/>
          <w:szCs w:val="28"/>
          <w:lang w:val="uk-UA"/>
        </w:rPr>
      </w:pPr>
      <w:r w:rsidRPr="00B92A38">
        <w:rPr>
          <w:color w:val="000000"/>
          <w:sz w:val="28"/>
          <w:szCs w:val="28"/>
          <w:lang w:val="uk-UA"/>
        </w:rPr>
        <w:t>Перевізник</w:t>
      </w:r>
      <w:r w:rsidRPr="00B92A38">
        <w:rPr>
          <w:color w:val="000000"/>
          <w:sz w:val="28"/>
          <w:szCs w:val="28"/>
          <w:lang w:val="uk-UA"/>
        </w:rPr>
        <w:t xml:space="preserve"> </w:t>
      </w:r>
      <w:r w:rsidRPr="00B92A38">
        <w:rPr>
          <w:color w:val="000000"/>
          <w:sz w:val="28"/>
          <w:szCs w:val="28"/>
          <w:lang w:val="uk-UA"/>
        </w:rPr>
        <w:t>сплачу</w:t>
      </w:r>
      <w:r w:rsidRPr="00B92A38">
        <w:rPr>
          <w:color w:val="000000"/>
          <w:sz w:val="28"/>
          <w:szCs w:val="28"/>
          <w:lang w:val="uk-UA"/>
        </w:rPr>
        <w:t xml:space="preserve">є </w:t>
      </w:r>
      <w:r w:rsidRPr="00B92A38" w:rsidR="00297AAB">
        <w:rPr>
          <w:color w:val="000000"/>
          <w:sz w:val="28"/>
          <w:szCs w:val="28"/>
          <w:lang w:val="uk-UA"/>
        </w:rPr>
        <w:t>виконав</w:t>
      </w:r>
      <w:r w:rsidRPr="00B92A38">
        <w:rPr>
          <w:color w:val="000000"/>
          <w:sz w:val="28"/>
          <w:szCs w:val="28"/>
          <w:lang w:val="uk-UA"/>
        </w:rPr>
        <w:t>цю</w:t>
      </w:r>
      <w:r w:rsidRPr="00B92A38" w:rsidR="00BA4331">
        <w:rPr>
          <w:color w:val="000000"/>
          <w:sz w:val="28"/>
          <w:szCs w:val="28"/>
          <w:lang w:val="uk-UA"/>
        </w:rPr>
        <w:t xml:space="preserve"> за послуги з їх приймання </w:t>
      </w:r>
      <w:r w:rsidRPr="00B92A38">
        <w:rPr>
          <w:color w:val="000000"/>
          <w:sz w:val="28"/>
          <w:szCs w:val="28"/>
          <w:lang w:val="uk-UA"/>
        </w:rPr>
        <w:t>згідно з договором на приймання. Оплата здійснюється за тарифом на послуги централізованого водовідведення.</w:t>
      </w:r>
      <w:r w:rsidRPr="00B92A38" w:rsidR="00092AF8">
        <w:rPr>
          <w:color w:val="000000"/>
          <w:sz w:val="28"/>
          <w:szCs w:val="28"/>
          <w:lang w:val="uk-UA"/>
        </w:rPr>
        <w:t xml:space="preserve"> </w:t>
      </w:r>
    </w:p>
    <w:p w:rsidR="0016715B" w:rsidRPr="00EC312A" w:rsidP="0016715B" w14:paraId="04C50371" w14:textId="77777777">
      <w:pPr>
        <w:pStyle w:val="rvps2"/>
        <w:spacing w:before="0" w:beforeAutospacing="0" w:after="0" w:afterAutospacing="0"/>
        <w:ind w:firstLine="567"/>
        <w:jc w:val="both"/>
        <w:rPr>
          <w:sz w:val="28"/>
          <w:szCs w:val="28"/>
          <w:lang w:val="uk-UA"/>
        </w:rPr>
      </w:pPr>
      <w:r w:rsidRPr="00EC312A">
        <w:rPr>
          <w:sz w:val="28"/>
          <w:szCs w:val="28"/>
          <w:lang w:val="uk-UA"/>
        </w:rPr>
        <w:t xml:space="preserve">1.10. Приєднання споживачів до систем централізованого водовідведення здійснюється згідно з </w:t>
      </w:r>
      <w:r w:rsidRPr="00EC312A" w:rsidR="00C15D61">
        <w:rPr>
          <w:color w:val="333333"/>
          <w:sz w:val="28"/>
          <w:szCs w:val="28"/>
          <w:lang w:val="uk-UA"/>
        </w:rPr>
        <w:t>вимогами</w:t>
      </w:r>
      <w:r w:rsidRPr="00EC312A" w:rsidR="003F32F7">
        <w:rPr>
          <w:color w:val="333333"/>
          <w:sz w:val="28"/>
          <w:szCs w:val="28"/>
          <w:lang w:val="uk-UA"/>
        </w:rPr>
        <w:t xml:space="preserve"> </w:t>
      </w:r>
      <w:r w:rsidRPr="00EC312A" w:rsidR="003F32F7">
        <w:rPr>
          <w:sz w:val="28"/>
          <w:szCs w:val="28"/>
          <w:lang w:val="uk-UA"/>
        </w:rPr>
        <w:t xml:space="preserve">розділу </w:t>
      </w:r>
      <w:r w:rsidRPr="00EC312A" w:rsidR="00C15D61">
        <w:rPr>
          <w:sz w:val="28"/>
          <w:szCs w:val="28"/>
          <w:lang w:val="uk-UA"/>
        </w:rPr>
        <w:t>III</w:t>
      </w:r>
      <w:r w:rsidRPr="00EC312A" w:rsidR="003F32F7">
        <w:rPr>
          <w:color w:val="333333"/>
          <w:sz w:val="28"/>
          <w:szCs w:val="28"/>
          <w:lang w:val="uk-UA"/>
        </w:rPr>
        <w:t xml:space="preserve"> </w:t>
      </w:r>
      <w:r w:rsidRPr="00EC312A" w:rsidR="00C15D61">
        <w:rPr>
          <w:color w:val="333333"/>
          <w:sz w:val="28"/>
          <w:szCs w:val="28"/>
          <w:lang w:val="uk-UA"/>
        </w:rPr>
        <w:t>Правил користування</w:t>
      </w:r>
      <w:r w:rsidRPr="00EC312A">
        <w:rPr>
          <w:sz w:val="28"/>
          <w:szCs w:val="28"/>
          <w:lang w:val="uk-UA"/>
        </w:rPr>
        <w:t>.</w:t>
      </w:r>
      <w:bookmarkStart w:id="35" w:name="n56"/>
      <w:bookmarkEnd w:id="35"/>
    </w:p>
    <w:p w:rsidR="0016715B" w:rsidRPr="00EC312A" w:rsidP="0016715B" w14:paraId="1521C152" w14:textId="77777777">
      <w:pPr>
        <w:pStyle w:val="rvps2"/>
        <w:spacing w:before="0" w:beforeAutospacing="0" w:after="0" w:afterAutospacing="0"/>
        <w:ind w:firstLine="567"/>
        <w:jc w:val="both"/>
        <w:rPr>
          <w:sz w:val="28"/>
          <w:szCs w:val="28"/>
          <w:lang w:val="uk-UA"/>
        </w:rPr>
      </w:pPr>
      <w:r w:rsidRPr="00EC312A">
        <w:rPr>
          <w:sz w:val="28"/>
          <w:szCs w:val="28"/>
          <w:lang w:val="uk-UA"/>
        </w:rPr>
        <w:t>1.11. Приймання стічних вод споживачів до системи централізованого водовідведення здій</w:t>
      </w:r>
      <w:r w:rsidR="00092AF8">
        <w:rPr>
          <w:sz w:val="28"/>
          <w:szCs w:val="28"/>
          <w:lang w:val="uk-UA"/>
        </w:rPr>
        <w:t>снюється виключно за договорами</w:t>
      </w:r>
      <w:r w:rsidRPr="00EC312A">
        <w:rPr>
          <w:sz w:val="28"/>
          <w:szCs w:val="28"/>
          <w:lang w:val="uk-UA"/>
        </w:rPr>
        <w:t>.</w:t>
      </w:r>
    </w:p>
    <w:p w:rsidR="0016715B" w:rsidRPr="00EC312A" w:rsidP="0016715B" w14:paraId="4B023444" w14:textId="77777777">
      <w:pPr>
        <w:pStyle w:val="rvps2"/>
        <w:spacing w:before="0" w:beforeAutospacing="0" w:after="0" w:afterAutospacing="0"/>
        <w:ind w:firstLine="567"/>
        <w:jc w:val="both"/>
        <w:rPr>
          <w:sz w:val="28"/>
          <w:szCs w:val="28"/>
          <w:lang w:val="uk-UA"/>
        </w:rPr>
      </w:pPr>
      <w:r w:rsidRPr="00EC312A">
        <w:rPr>
          <w:sz w:val="28"/>
          <w:szCs w:val="28"/>
          <w:lang w:val="uk-UA"/>
        </w:rPr>
        <w:t xml:space="preserve">1.12. </w:t>
      </w:r>
      <w:r w:rsidRPr="0016733C">
        <w:rPr>
          <w:sz w:val="28"/>
          <w:szCs w:val="28"/>
          <w:lang w:val="uk-UA"/>
        </w:rPr>
        <w:t xml:space="preserve">Ці Правила враховуються при розробці </w:t>
      </w:r>
      <w:r w:rsidRPr="0016733C">
        <w:rPr>
          <w:sz w:val="28"/>
          <w:szCs w:val="28"/>
          <w:lang w:val="uk-UA"/>
        </w:rPr>
        <w:t>проектів</w:t>
      </w:r>
      <w:r w:rsidRPr="0016733C">
        <w:rPr>
          <w:sz w:val="28"/>
          <w:szCs w:val="28"/>
          <w:lang w:val="uk-UA"/>
        </w:rPr>
        <w:t xml:space="preserve"> систем водовідведення </w:t>
      </w:r>
      <w:r w:rsidRPr="0016733C" w:rsidR="00361B8A">
        <w:rPr>
          <w:sz w:val="28"/>
          <w:szCs w:val="28"/>
          <w:lang w:val="uk-UA"/>
        </w:rPr>
        <w:t>Бучанської міської територіальної громади</w:t>
      </w:r>
      <w:r w:rsidRPr="0016733C">
        <w:rPr>
          <w:sz w:val="28"/>
          <w:szCs w:val="28"/>
          <w:lang w:val="uk-UA"/>
        </w:rPr>
        <w:t>.</w:t>
      </w:r>
    </w:p>
    <w:p w:rsidR="0016715B" w:rsidRPr="00EC312A" w:rsidP="0016715B" w14:paraId="2E9BE780" w14:textId="77777777">
      <w:pPr>
        <w:pStyle w:val="rvps2"/>
        <w:spacing w:before="0" w:beforeAutospacing="0" w:after="0" w:afterAutospacing="0"/>
        <w:ind w:firstLine="567"/>
        <w:jc w:val="both"/>
        <w:rPr>
          <w:sz w:val="28"/>
          <w:szCs w:val="28"/>
          <w:lang w:val="uk-UA"/>
        </w:rPr>
      </w:pPr>
      <w:r w:rsidRPr="00EC312A">
        <w:rPr>
          <w:sz w:val="28"/>
          <w:szCs w:val="28"/>
          <w:lang w:val="uk-UA"/>
        </w:rPr>
        <w:t>1.13. Усі спори стосовно укладання, зміни або розірвання договорів вирішуються відповідно до законодавства України.</w:t>
      </w:r>
    </w:p>
    <w:p w:rsidR="0016715B" w:rsidRPr="00EC312A" w:rsidP="0016715B" w14:paraId="2E0CE853" w14:textId="4F4C5A71">
      <w:pPr>
        <w:pStyle w:val="rvps2"/>
        <w:spacing w:before="0" w:beforeAutospacing="0" w:after="0" w:afterAutospacing="0"/>
        <w:ind w:firstLine="567"/>
        <w:jc w:val="both"/>
        <w:rPr>
          <w:color w:val="FF6600"/>
          <w:sz w:val="28"/>
          <w:szCs w:val="28"/>
          <w:lang w:val="uk-UA"/>
        </w:rPr>
      </w:pPr>
      <w:r w:rsidRPr="00EC312A">
        <w:rPr>
          <w:sz w:val="28"/>
          <w:szCs w:val="28"/>
          <w:lang w:val="uk-UA"/>
        </w:rPr>
        <w:t>1.14. Враховуючи середньодобові надходження стічних вод, а також середньорічний показник забруднення стічних вод БСК</w:t>
      </w:r>
      <w:r w:rsidRPr="00EC312A">
        <w:rPr>
          <w:sz w:val="28"/>
          <w:szCs w:val="28"/>
          <w:vertAlign w:val="subscript"/>
          <w:lang w:val="uk-UA"/>
        </w:rPr>
        <w:t>5</w:t>
      </w:r>
      <w:r w:rsidRPr="00EC312A">
        <w:rPr>
          <w:sz w:val="28"/>
          <w:szCs w:val="28"/>
          <w:lang w:val="uk-UA"/>
        </w:rPr>
        <w:t xml:space="preserve">, популяційний еквівалент для міста </w:t>
      </w:r>
      <w:r w:rsidRPr="00EC312A" w:rsidR="00361B8A">
        <w:rPr>
          <w:sz w:val="28"/>
          <w:szCs w:val="28"/>
          <w:lang w:val="uk-UA"/>
        </w:rPr>
        <w:t>Бучі</w:t>
      </w:r>
      <w:r w:rsidRPr="00EC312A">
        <w:rPr>
          <w:sz w:val="28"/>
          <w:szCs w:val="28"/>
          <w:lang w:val="uk-UA"/>
        </w:rPr>
        <w:t xml:space="preserve"> складає: </w:t>
      </w:r>
      <w:r w:rsidRPr="00EC312A" w:rsidR="00361B8A">
        <w:rPr>
          <w:sz w:val="28"/>
          <w:szCs w:val="28"/>
          <w:lang w:val="uk-UA"/>
        </w:rPr>
        <w:t>70</w:t>
      </w:r>
      <w:r w:rsidR="00937F05">
        <w:rPr>
          <w:sz w:val="28"/>
          <w:szCs w:val="28"/>
          <w:lang w:val="uk-UA"/>
        </w:rPr>
        <w:t> </w:t>
      </w:r>
      <w:r w:rsidRPr="00EC312A" w:rsidR="00361B8A">
        <w:rPr>
          <w:sz w:val="28"/>
          <w:szCs w:val="28"/>
          <w:lang w:val="uk-UA"/>
        </w:rPr>
        <w:t>375 осіб</w:t>
      </w:r>
      <w:r w:rsidRPr="00EC312A">
        <w:rPr>
          <w:sz w:val="28"/>
          <w:szCs w:val="28"/>
          <w:lang w:val="uk-UA"/>
        </w:rPr>
        <w:t>.</w:t>
      </w:r>
    </w:p>
    <w:p w:rsidR="0016715B" w:rsidRPr="00EC312A" w:rsidP="0016715B" w14:paraId="4039954A" w14:textId="77777777">
      <w:pPr>
        <w:pStyle w:val="rvps2"/>
        <w:spacing w:before="0" w:beforeAutospacing="0" w:after="0" w:afterAutospacing="0"/>
        <w:ind w:firstLine="567"/>
        <w:jc w:val="both"/>
        <w:rPr>
          <w:sz w:val="28"/>
          <w:szCs w:val="28"/>
          <w:lang w:val="uk-UA"/>
        </w:rPr>
      </w:pPr>
    </w:p>
    <w:p w:rsidR="0016715B" w:rsidRPr="00EC312A" w:rsidP="0016715B" w14:paraId="7C210940" w14:textId="77777777">
      <w:pPr>
        <w:pStyle w:val="rvps7"/>
        <w:spacing w:before="0" w:beforeAutospacing="0" w:after="0" w:afterAutospacing="0"/>
        <w:ind w:firstLine="567"/>
        <w:jc w:val="center"/>
        <w:rPr>
          <w:rStyle w:val="rvts15"/>
          <w:b/>
          <w:sz w:val="28"/>
          <w:szCs w:val="28"/>
          <w:lang w:val="uk-UA"/>
        </w:rPr>
      </w:pPr>
      <w:r w:rsidRPr="00EC312A">
        <w:rPr>
          <w:rStyle w:val="rvts15"/>
          <w:b/>
          <w:sz w:val="28"/>
          <w:szCs w:val="28"/>
          <w:lang w:val="uk-UA"/>
        </w:rPr>
        <w:t>ІІ</w:t>
      </w:r>
      <w:r w:rsidRPr="00EC312A">
        <w:rPr>
          <w:rStyle w:val="rvts15"/>
          <w:b/>
          <w:sz w:val="28"/>
          <w:szCs w:val="28"/>
          <w:lang w:val="uk-UA"/>
        </w:rPr>
        <w:t>. Засади безперебійного функціонування систем централізованого водовідведення під час приймання до них стічних вод споживачів</w:t>
      </w:r>
    </w:p>
    <w:p w:rsidR="0016715B" w:rsidRPr="00EC312A" w:rsidP="0016715B" w14:paraId="1A6CE67F" w14:textId="77777777">
      <w:pPr>
        <w:pStyle w:val="rvps7"/>
        <w:spacing w:before="0" w:beforeAutospacing="0" w:after="0" w:afterAutospacing="0"/>
        <w:ind w:firstLine="567"/>
        <w:rPr>
          <w:b/>
          <w:sz w:val="28"/>
          <w:szCs w:val="28"/>
          <w:lang w:val="uk-UA"/>
        </w:rPr>
      </w:pPr>
    </w:p>
    <w:p w:rsidR="0016715B" w:rsidRPr="00EC312A" w:rsidP="0016715B" w14:paraId="5ED34E8E" w14:textId="77777777">
      <w:pPr>
        <w:autoSpaceDE w:val="0"/>
        <w:autoSpaceDN w:val="0"/>
        <w:adjustRightInd w:val="0"/>
        <w:ind w:firstLine="567"/>
        <w:jc w:val="both"/>
        <w:rPr>
          <w:b/>
          <w:bCs/>
          <w:color w:val="000000"/>
          <w:sz w:val="28"/>
          <w:szCs w:val="28"/>
          <w:lang w:val="uk-UA"/>
        </w:rPr>
      </w:pPr>
      <w:bookmarkStart w:id="36" w:name="n58"/>
      <w:bookmarkEnd w:id="36"/>
      <w:r w:rsidRPr="00EC312A">
        <w:rPr>
          <w:bCs/>
          <w:color w:val="000000"/>
          <w:sz w:val="28"/>
          <w:szCs w:val="28"/>
          <w:lang w:val="uk-UA"/>
        </w:rPr>
        <w:t xml:space="preserve">2.1 </w:t>
      </w:r>
      <w:r w:rsidRPr="00EC312A" w:rsidR="00297AAB">
        <w:rPr>
          <w:bCs/>
          <w:color w:val="000000"/>
          <w:sz w:val="28"/>
          <w:szCs w:val="28"/>
          <w:lang w:val="uk-UA"/>
        </w:rPr>
        <w:t>Виконавець</w:t>
      </w:r>
      <w:r w:rsidRPr="00EC312A">
        <w:rPr>
          <w:bCs/>
          <w:color w:val="000000"/>
          <w:sz w:val="28"/>
          <w:szCs w:val="28"/>
          <w:lang w:val="uk-UA"/>
        </w:rPr>
        <w:t xml:space="preserve"> повинен:</w:t>
      </w:r>
    </w:p>
    <w:p w:rsidR="0016715B" w:rsidRPr="00207FC3" w:rsidP="0016715B" w14:paraId="6B79952B" w14:textId="77777777">
      <w:pPr>
        <w:autoSpaceDE w:val="0"/>
        <w:autoSpaceDN w:val="0"/>
        <w:adjustRightInd w:val="0"/>
        <w:ind w:firstLine="567"/>
        <w:jc w:val="both"/>
        <w:rPr>
          <w:color w:val="000000"/>
          <w:sz w:val="28"/>
          <w:szCs w:val="28"/>
          <w:lang w:val="uk-UA"/>
        </w:rPr>
      </w:pPr>
      <w:r w:rsidRPr="00207FC3">
        <w:rPr>
          <w:color w:val="000000"/>
          <w:sz w:val="28"/>
          <w:szCs w:val="28"/>
          <w:lang w:val="uk-UA"/>
        </w:rPr>
        <w:t xml:space="preserve">2.1.1. Забезпечувати приймання, відведення стічних вод у межах розрахункових </w:t>
      </w:r>
      <w:r w:rsidRPr="00207FC3">
        <w:rPr>
          <w:color w:val="000000"/>
          <w:sz w:val="28"/>
          <w:szCs w:val="28"/>
          <w:lang w:val="uk-UA"/>
        </w:rPr>
        <w:t>проектних</w:t>
      </w:r>
      <w:r w:rsidRPr="00207FC3">
        <w:rPr>
          <w:color w:val="000000"/>
          <w:sz w:val="28"/>
          <w:szCs w:val="28"/>
          <w:lang w:val="uk-UA"/>
        </w:rPr>
        <w:t xml:space="preserve"> показників </w:t>
      </w:r>
      <w:r w:rsidRPr="00207FC3" w:rsidR="00831A87">
        <w:rPr>
          <w:color w:val="333333"/>
          <w:sz w:val="28"/>
          <w:szCs w:val="28"/>
          <w:lang w:val="uk-UA"/>
        </w:rPr>
        <w:t xml:space="preserve">системи централізованого водовідведення </w:t>
      </w:r>
      <w:r w:rsidRPr="00207FC3" w:rsidR="00831A87">
        <w:rPr>
          <w:color w:val="000000"/>
          <w:sz w:val="28"/>
          <w:szCs w:val="28"/>
          <w:lang w:val="uk-UA"/>
        </w:rPr>
        <w:t xml:space="preserve">із дотриманням </w:t>
      </w:r>
      <w:r w:rsidRPr="00207FC3" w:rsidR="00831A87">
        <w:rPr>
          <w:color w:val="333333"/>
          <w:sz w:val="28"/>
          <w:szCs w:val="28"/>
          <w:lang w:val="uk-UA"/>
        </w:rPr>
        <w:t>вимог</w:t>
      </w:r>
      <w:r w:rsidRPr="00207FC3" w:rsidR="003F32F7">
        <w:rPr>
          <w:color w:val="333333"/>
          <w:sz w:val="28"/>
          <w:szCs w:val="28"/>
          <w:lang w:val="uk-UA"/>
        </w:rPr>
        <w:t xml:space="preserve"> Правил охорони </w:t>
      </w:r>
      <w:r w:rsidRPr="00207FC3">
        <w:rPr>
          <w:color w:val="000000"/>
          <w:sz w:val="28"/>
          <w:szCs w:val="28"/>
          <w:lang w:val="uk-UA"/>
        </w:rPr>
        <w:t>у разі відповідності якості режиму скиду стічних вод споживача умовам укладеного договору та цим Правилам.</w:t>
      </w:r>
    </w:p>
    <w:p w:rsidR="0016715B" w:rsidRPr="00965278" w:rsidP="0016715B" w14:paraId="325C8EEE" w14:textId="77777777">
      <w:pPr>
        <w:autoSpaceDE w:val="0"/>
        <w:autoSpaceDN w:val="0"/>
        <w:adjustRightInd w:val="0"/>
        <w:ind w:firstLine="567"/>
        <w:jc w:val="both"/>
        <w:rPr>
          <w:color w:val="000000"/>
          <w:sz w:val="28"/>
          <w:szCs w:val="28"/>
          <w:lang w:val="uk-UA"/>
        </w:rPr>
      </w:pPr>
      <w:r w:rsidRPr="00207FC3">
        <w:rPr>
          <w:color w:val="000000"/>
          <w:sz w:val="28"/>
          <w:szCs w:val="28"/>
          <w:lang w:val="uk-UA"/>
        </w:rPr>
        <w:t xml:space="preserve">2.1.2. </w:t>
      </w:r>
      <w:r w:rsidRPr="00207FC3" w:rsidR="00831A87">
        <w:rPr>
          <w:color w:val="000000"/>
          <w:sz w:val="28"/>
          <w:szCs w:val="28"/>
          <w:lang w:val="uk-UA"/>
        </w:rPr>
        <w:t>В</w:t>
      </w:r>
      <w:r w:rsidRPr="00207FC3">
        <w:rPr>
          <w:sz w:val="28"/>
          <w:szCs w:val="28"/>
          <w:lang w:val="uk-UA"/>
        </w:rPr>
        <w:t>становлювати споживачам</w:t>
      </w:r>
      <w:r w:rsidRPr="00207FC3">
        <w:rPr>
          <w:color w:val="000000"/>
          <w:sz w:val="28"/>
          <w:szCs w:val="28"/>
          <w:lang w:val="uk-UA"/>
        </w:rPr>
        <w:t xml:space="preserve"> кількісні та якісні показники</w:t>
      </w:r>
      <w:r w:rsidRPr="00965278">
        <w:rPr>
          <w:color w:val="000000"/>
          <w:sz w:val="28"/>
          <w:szCs w:val="28"/>
          <w:lang w:val="uk-UA"/>
        </w:rPr>
        <w:t xml:space="preserve"> приймання стічних вод до системи централізованого водовідведення, а також вимагати додержання певного режиму скиду стічних вод з урахуванням діючих вимог водокористування при укладанні договорів.</w:t>
      </w:r>
    </w:p>
    <w:p w:rsidR="0016715B" w:rsidRPr="00EC312A" w:rsidP="0016715B" w14:paraId="23E40120" w14:textId="77777777">
      <w:pPr>
        <w:autoSpaceDE w:val="0"/>
        <w:autoSpaceDN w:val="0"/>
        <w:adjustRightInd w:val="0"/>
        <w:ind w:firstLine="567"/>
        <w:jc w:val="both"/>
        <w:rPr>
          <w:color w:val="000000"/>
          <w:sz w:val="28"/>
          <w:szCs w:val="28"/>
          <w:lang w:val="uk-UA"/>
        </w:rPr>
      </w:pPr>
      <w:r w:rsidRPr="00965278">
        <w:rPr>
          <w:color w:val="000000"/>
          <w:sz w:val="28"/>
          <w:szCs w:val="28"/>
          <w:lang w:val="uk-UA"/>
        </w:rPr>
        <w:t xml:space="preserve">2.1.3. Доводити споживачам протягом місячного терміну, після внесення змін до цих Правил, зміни у вимогах до якісних показників стічних вод споживачів, пов’язаних зі змінами лімітів на скид забруднюючих речовин у водні об’єкти, які затверджуються у складі </w:t>
      </w:r>
      <w:r w:rsidRPr="00965278" w:rsidR="00831A87">
        <w:rPr>
          <w:color w:val="000000"/>
          <w:sz w:val="28"/>
          <w:szCs w:val="28"/>
          <w:lang w:val="uk-UA"/>
        </w:rPr>
        <w:t>Д</w:t>
      </w:r>
      <w:r w:rsidRPr="00965278">
        <w:rPr>
          <w:color w:val="000000"/>
          <w:sz w:val="28"/>
          <w:szCs w:val="28"/>
          <w:lang w:val="uk-UA"/>
        </w:rPr>
        <w:t>озволу на спец</w:t>
      </w:r>
      <w:r w:rsidRPr="00965278" w:rsidR="00831A87">
        <w:rPr>
          <w:color w:val="000000"/>
          <w:sz w:val="28"/>
          <w:szCs w:val="28"/>
          <w:lang w:val="uk-UA"/>
        </w:rPr>
        <w:t>іальне</w:t>
      </w:r>
      <w:r w:rsidRPr="00965278">
        <w:rPr>
          <w:color w:val="000000"/>
          <w:sz w:val="28"/>
          <w:szCs w:val="28"/>
          <w:lang w:val="uk-UA"/>
        </w:rPr>
        <w:t xml:space="preserve"> водокористування </w:t>
      </w:r>
      <w:r w:rsidRPr="00965278" w:rsidR="00831A87">
        <w:rPr>
          <w:color w:val="000000"/>
          <w:sz w:val="28"/>
          <w:szCs w:val="28"/>
          <w:lang w:val="uk-UA"/>
        </w:rPr>
        <w:t>виконавця</w:t>
      </w:r>
      <w:r w:rsidRPr="00965278">
        <w:rPr>
          <w:color w:val="000000"/>
          <w:sz w:val="28"/>
          <w:szCs w:val="28"/>
          <w:lang w:val="uk-UA"/>
        </w:rPr>
        <w:t>.</w:t>
      </w:r>
    </w:p>
    <w:p w:rsidR="0016715B" w:rsidRPr="00EC312A" w:rsidP="0016715B" w14:paraId="7D0BF918" w14:textId="77777777">
      <w:pPr>
        <w:autoSpaceDE w:val="0"/>
        <w:autoSpaceDN w:val="0"/>
        <w:adjustRightInd w:val="0"/>
        <w:ind w:firstLine="567"/>
        <w:jc w:val="both"/>
        <w:rPr>
          <w:color w:val="000000"/>
          <w:sz w:val="28"/>
          <w:szCs w:val="28"/>
          <w:lang w:val="uk-UA"/>
        </w:rPr>
      </w:pPr>
      <w:r w:rsidRPr="00EC312A">
        <w:rPr>
          <w:color w:val="000000"/>
          <w:sz w:val="28"/>
          <w:szCs w:val="28"/>
          <w:lang w:val="uk-UA"/>
        </w:rPr>
        <w:t>2.1.4. Здійснювати нагляд за технічним станом системи водовідведення, умовами скиду стічних вод споживачів та за виконанням споживачами вимог цих Правил і умов договору.</w:t>
      </w:r>
    </w:p>
    <w:p w:rsidR="0016715B" w:rsidRPr="00EC312A" w:rsidP="0016715B" w14:paraId="4F601111" w14:textId="77777777">
      <w:pPr>
        <w:pStyle w:val="rvps2"/>
        <w:spacing w:before="0" w:beforeAutospacing="0" w:after="0" w:afterAutospacing="0"/>
        <w:ind w:firstLine="567"/>
        <w:jc w:val="both"/>
        <w:rPr>
          <w:sz w:val="28"/>
          <w:szCs w:val="28"/>
          <w:lang w:val="uk-UA"/>
        </w:rPr>
      </w:pPr>
      <w:r w:rsidRPr="00EC312A">
        <w:rPr>
          <w:sz w:val="28"/>
          <w:szCs w:val="28"/>
          <w:lang w:val="uk-UA"/>
        </w:rPr>
        <w:t>2.1.5. В</w:t>
      </w:r>
      <w:r w:rsidRPr="00EC312A">
        <w:rPr>
          <w:color w:val="000000"/>
          <w:sz w:val="28"/>
          <w:szCs w:val="28"/>
          <w:lang w:val="uk-UA"/>
        </w:rPr>
        <w:t>имагати від споживачів будівництва локальних очисних споруд при систематичному скиді понаднормативних забруднень, установлення на випусках стічних вод у контрольних колодязях (камерах) пристроїв для регулювання режиму скиду і визначення кількості та якості стічних вод згідно з цими Правилами.</w:t>
      </w:r>
    </w:p>
    <w:p w:rsidR="0016715B" w:rsidRPr="00EC312A" w:rsidP="0016715B" w14:paraId="337BA30D" w14:textId="77777777">
      <w:pPr>
        <w:autoSpaceDE w:val="0"/>
        <w:autoSpaceDN w:val="0"/>
        <w:adjustRightInd w:val="0"/>
        <w:ind w:firstLine="567"/>
        <w:jc w:val="both"/>
        <w:rPr>
          <w:color w:val="000000"/>
          <w:sz w:val="28"/>
          <w:szCs w:val="28"/>
          <w:lang w:val="uk-UA"/>
        </w:rPr>
      </w:pPr>
      <w:r w:rsidRPr="00207FC3">
        <w:rPr>
          <w:color w:val="000000"/>
          <w:sz w:val="28"/>
          <w:szCs w:val="28"/>
          <w:lang w:val="uk-UA"/>
        </w:rPr>
        <w:t xml:space="preserve">2.1.6. </w:t>
      </w:r>
      <w:r w:rsidRPr="00207FC3">
        <w:rPr>
          <w:sz w:val="28"/>
          <w:szCs w:val="28"/>
          <w:lang w:val="uk-UA"/>
        </w:rPr>
        <w:t xml:space="preserve">Здійснювати обстеження локальних очисних споруд і мережі </w:t>
      </w:r>
      <w:r w:rsidRPr="00207FC3" w:rsidR="00831A87">
        <w:rPr>
          <w:sz w:val="28"/>
          <w:szCs w:val="28"/>
          <w:lang w:val="uk-UA"/>
        </w:rPr>
        <w:t xml:space="preserve">водовідведення </w:t>
      </w:r>
      <w:r w:rsidRPr="00207FC3">
        <w:rPr>
          <w:sz w:val="28"/>
          <w:szCs w:val="28"/>
          <w:lang w:val="uk-UA"/>
        </w:rPr>
        <w:t xml:space="preserve">споживачів, вимагати від споживачів надання інформації та документів щодо зазначених мереж і споруд, які перебувають на балансі споживачів, їх технічного стану, в тому числі документів, що підтверджують проведення відновлення пропускної здатності трубопроводів та колекторів, хімічних реагентів, що використовуються споживачами та спричиняють забруднення у стічних водах (сертифікати, переліки, </w:t>
      </w:r>
      <w:r w:rsidRPr="00207FC3">
        <w:rPr>
          <w:sz w:val="28"/>
          <w:szCs w:val="28"/>
          <w:lang w:val="uk-UA"/>
        </w:rPr>
        <w:t>проекти</w:t>
      </w:r>
      <w:r w:rsidRPr="00207FC3">
        <w:rPr>
          <w:sz w:val="28"/>
          <w:szCs w:val="28"/>
          <w:lang w:val="uk-UA"/>
        </w:rPr>
        <w:t>), вивозу та утилізації осадів стічних вод, вжиття заходів з метою дотримання якості та режиму скидання стічних вод згідно з вимогами цих Правил та Правил приймання, а також вимагати надання інших відомостей та документації, яка</w:t>
      </w:r>
      <w:r w:rsidRPr="00EC312A">
        <w:rPr>
          <w:sz w:val="28"/>
          <w:szCs w:val="28"/>
          <w:lang w:val="uk-UA"/>
        </w:rPr>
        <w:t xml:space="preserve"> не носить дозвільного характеру та стосується  скидання стічних вод  на об’єктах споживачів  </w:t>
      </w:r>
      <w:r w:rsidRPr="0016733C">
        <w:rPr>
          <w:sz w:val="28"/>
          <w:szCs w:val="28"/>
          <w:lang w:val="uk-UA"/>
        </w:rPr>
        <w:t>(паспорт водного  господарства,  дозвіл  на  спеціальне  водокористування  (згідно  зі  ст. 48 Водного кодексу), звіт 2ТП-водгосп тощо).</w:t>
      </w:r>
    </w:p>
    <w:p w:rsidR="0016715B" w:rsidRPr="00207FC3" w:rsidP="0016715B" w14:paraId="292AF673" w14:textId="77777777">
      <w:pPr>
        <w:pStyle w:val="rvps2"/>
        <w:spacing w:before="0" w:beforeAutospacing="0" w:after="0" w:afterAutospacing="0"/>
        <w:ind w:firstLine="567"/>
        <w:jc w:val="both"/>
        <w:rPr>
          <w:sz w:val="28"/>
          <w:szCs w:val="28"/>
          <w:lang w:val="uk-UA"/>
        </w:rPr>
      </w:pPr>
      <w:r w:rsidRPr="00207FC3">
        <w:rPr>
          <w:color w:val="000000"/>
          <w:sz w:val="28"/>
          <w:szCs w:val="28"/>
          <w:lang w:val="uk-UA"/>
        </w:rPr>
        <w:t>2.1.7. Вибірково контролювати ефективність роботи локальних очисних споруд та вимагати їх налагодження та реконструкції для дотримання цих Правил та Правил приймання.</w:t>
      </w:r>
    </w:p>
    <w:p w:rsidR="0016715B" w:rsidRPr="00207FC3" w:rsidP="0016715B" w14:paraId="703D739D" w14:textId="77777777">
      <w:pPr>
        <w:autoSpaceDE w:val="0"/>
        <w:autoSpaceDN w:val="0"/>
        <w:adjustRightInd w:val="0"/>
        <w:ind w:firstLine="567"/>
        <w:jc w:val="both"/>
        <w:rPr>
          <w:color w:val="000000"/>
          <w:sz w:val="28"/>
          <w:szCs w:val="28"/>
          <w:lang w:val="uk-UA"/>
        </w:rPr>
      </w:pPr>
      <w:r w:rsidRPr="00207FC3">
        <w:rPr>
          <w:color w:val="000000"/>
          <w:sz w:val="28"/>
          <w:szCs w:val="28"/>
          <w:lang w:val="uk-UA"/>
        </w:rPr>
        <w:t>2.1.8. Контролювати якість, кількість та режим скид</w:t>
      </w:r>
      <w:r w:rsidRPr="00207FC3" w:rsidR="00AD49D7">
        <w:rPr>
          <w:color w:val="000000"/>
          <w:sz w:val="28"/>
          <w:szCs w:val="28"/>
          <w:lang w:val="uk-UA"/>
        </w:rPr>
        <w:t>ання</w:t>
      </w:r>
      <w:r w:rsidRPr="00207FC3">
        <w:rPr>
          <w:color w:val="000000"/>
          <w:sz w:val="28"/>
          <w:szCs w:val="28"/>
          <w:lang w:val="uk-UA"/>
        </w:rPr>
        <w:t xml:space="preserve"> стічних вод споживач</w:t>
      </w:r>
      <w:r w:rsidRPr="00207FC3" w:rsidR="00AD49D7">
        <w:rPr>
          <w:color w:val="000000"/>
          <w:sz w:val="28"/>
          <w:szCs w:val="28"/>
          <w:lang w:val="uk-UA"/>
        </w:rPr>
        <w:t>ами</w:t>
      </w:r>
      <w:r w:rsidRPr="00207FC3">
        <w:rPr>
          <w:color w:val="000000"/>
          <w:sz w:val="28"/>
          <w:szCs w:val="28"/>
          <w:lang w:val="uk-UA"/>
        </w:rPr>
        <w:t>.</w:t>
      </w:r>
    </w:p>
    <w:p w:rsidR="0016715B" w:rsidRPr="00EC312A" w:rsidP="0016715B" w14:paraId="00894613" w14:textId="77777777">
      <w:pPr>
        <w:autoSpaceDE w:val="0"/>
        <w:autoSpaceDN w:val="0"/>
        <w:adjustRightInd w:val="0"/>
        <w:ind w:firstLine="567"/>
        <w:jc w:val="both"/>
        <w:rPr>
          <w:color w:val="000000"/>
          <w:sz w:val="28"/>
          <w:szCs w:val="28"/>
          <w:lang w:val="uk-UA"/>
        </w:rPr>
      </w:pPr>
      <w:r w:rsidRPr="00207FC3">
        <w:rPr>
          <w:color w:val="000000"/>
          <w:sz w:val="28"/>
          <w:szCs w:val="28"/>
          <w:lang w:val="uk-UA"/>
        </w:rPr>
        <w:t>2.1.9. Здійснювати рап</w:t>
      </w:r>
      <w:r w:rsidRPr="00207FC3" w:rsidR="00AD49D7">
        <w:rPr>
          <w:color w:val="000000"/>
          <w:sz w:val="28"/>
          <w:szCs w:val="28"/>
          <w:lang w:val="uk-UA"/>
        </w:rPr>
        <w:t>товий (</w:t>
      </w:r>
      <w:r w:rsidRPr="00207FC3">
        <w:rPr>
          <w:color w:val="000000"/>
          <w:sz w:val="28"/>
          <w:szCs w:val="28"/>
          <w:lang w:val="uk-UA"/>
        </w:rPr>
        <w:t>не погоджений зі споживачами заздалегідь</w:t>
      </w:r>
      <w:r w:rsidRPr="00207FC3" w:rsidR="00AD49D7">
        <w:rPr>
          <w:color w:val="000000"/>
          <w:sz w:val="28"/>
          <w:szCs w:val="28"/>
          <w:lang w:val="uk-UA"/>
        </w:rPr>
        <w:t>)</w:t>
      </w:r>
      <w:r w:rsidRPr="00207FC3">
        <w:rPr>
          <w:color w:val="000000"/>
          <w:sz w:val="28"/>
          <w:szCs w:val="28"/>
          <w:lang w:val="uk-UA"/>
        </w:rPr>
        <w:t xml:space="preserve"> відбір </w:t>
      </w:r>
      <w:r w:rsidRPr="00207FC3" w:rsidR="00AD49D7">
        <w:rPr>
          <w:color w:val="000000"/>
          <w:sz w:val="28"/>
          <w:szCs w:val="28"/>
          <w:lang w:val="uk-UA"/>
        </w:rPr>
        <w:t>контрольних проб</w:t>
      </w:r>
      <w:r w:rsidRPr="00207FC3">
        <w:rPr>
          <w:color w:val="000000"/>
          <w:sz w:val="28"/>
          <w:szCs w:val="28"/>
          <w:lang w:val="uk-UA"/>
        </w:rPr>
        <w:t>.</w:t>
      </w:r>
      <w:r w:rsidRPr="00EC312A">
        <w:rPr>
          <w:color w:val="000000"/>
          <w:sz w:val="28"/>
          <w:szCs w:val="28"/>
          <w:lang w:val="uk-UA"/>
        </w:rPr>
        <w:t xml:space="preserve">  </w:t>
      </w:r>
    </w:p>
    <w:p w:rsidR="0016715B" w:rsidRPr="0016733C" w:rsidP="0016715B" w14:paraId="2D51FA14" w14:textId="77777777">
      <w:pPr>
        <w:autoSpaceDE w:val="0"/>
        <w:autoSpaceDN w:val="0"/>
        <w:adjustRightInd w:val="0"/>
        <w:ind w:firstLine="567"/>
        <w:jc w:val="both"/>
        <w:rPr>
          <w:sz w:val="28"/>
          <w:szCs w:val="28"/>
          <w:lang w:val="uk-UA"/>
        </w:rPr>
      </w:pPr>
      <w:r w:rsidRPr="0016733C">
        <w:rPr>
          <w:sz w:val="28"/>
          <w:szCs w:val="28"/>
          <w:lang w:val="uk-UA"/>
        </w:rPr>
        <w:t>2.1.1</w:t>
      </w:r>
      <w:r w:rsidRPr="0016733C" w:rsidR="00B21934">
        <w:rPr>
          <w:sz w:val="28"/>
          <w:szCs w:val="28"/>
          <w:lang w:val="uk-UA"/>
        </w:rPr>
        <w:t>0</w:t>
      </w:r>
      <w:r w:rsidRPr="0016733C">
        <w:rPr>
          <w:sz w:val="28"/>
          <w:szCs w:val="28"/>
          <w:lang w:val="uk-UA"/>
        </w:rPr>
        <w:t xml:space="preserve">. Обмежувати </w:t>
      </w:r>
      <w:r w:rsidRPr="0016733C" w:rsidR="00B21934">
        <w:rPr>
          <w:sz w:val="28"/>
          <w:szCs w:val="28"/>
          <w:lang w:val="uk-UA"/>
        </w:rPr>
        <w:t xml:space="preserve">(припиняти) </w:t>
      </w:r>
      <w:r w:rsidRPr="0016733C">
        <w:rPr>
          <w:sz w:val="28"/>
          <w:szCs w:val="28"/>
          <w:lang w:val="uk-UA"/>
        </w:rPr>
        <w:t xml:space="preserve">скид стічних вод у систему централізованого водовідведення </w:t>
      </w:r>
      <w:r w:rsidRPr="0016733C" w:rsidR="00B21934">
        <w:rPr>
          <w:sz w:val="28"/>
          <w:szCs w:val="28"/>
          <w:shd w:val="clear" w:color="auto" w:fill="FFFFFF"/>
          <w:lang w:val="uk-UA"/>
        </w:rPr>
        <w:t xml:space="preserve">у разі їх </w:t>
      </w:r>
      <w:r w:rsidRPr="0016733C" w:rsidR="00B21934">
        <w:rPr>
          <w:sz w:val="28"/>
          <w:szCs w:val="28"/>
          <w:shd w:val="clear" w:color="auto" w:fill="FFFFFF"/>
          <w:lang w:val="uk-UA"/>
        </w:rPr>
        <w:t>неоплати</w:t>
      </w:r>
      <w:r w:rsidRPr="0016733C" w:rsidR="00B21934">
        <w:rPr>
          <w:sz w:val="28"/>
          <w:szCs w:val="28"/>
          <w:shd w:val="clear" w:color="auto" w:fill="FFFFFF"/>
          <w:lang w:val="uk-UA"/>
        </w:rPr>
        <w:t xml:space="preserve"> або оплати не в повному обсязі в порядку і строки, встановлені законом та договором, крім випадків, коли якість та/або кількість таких послуг не відповідає умовам договору та/або якщо заборона щодо обмеження (припинення) надання послуги передбачена актами законодавства</w:t>
      </w:r>
      <w:r w:rsidRPr="0016733C" w:rsidR="0016733C">
        <w:rPr>
          <w:sz w:val="28"/>
          <w:szCs w:val="28"/>
          <w:lang w:val="uk-UA"/>
        </w:rPr>
        <w:t xml:space="preserve"> згідно з Правилами надання послуг.</w:t>
      </w:r>
    </w:p>
    <w:p w:rsidR="0016715B" w:rsidRPr="0016733C" w:rsidP="0016715B" w14:paraId="3CF3AD6E" w14:textId="77777777">
      <w:pPr>
        <w:autoSpaceDE w:val="0"/>
        <w:autoSpaceDN w:val="0"/>
        <w:adjustRightInd w:val="0"/>
        <w:ind w:firstLine="567"/>
        <w:jc w:val="both"/>
        <w:rPr>
          <w:sz w:val="28"/>
          <w:szCs w:val="28"/>
          <w:lang w:val="uk-UA"/>
        </w:rPr>
      </w:pPr>
      <w:r w:rsidRPr="0016733C">
        <w:rPr>
          <w:sz w:val="28"/>
          <w:szCs w:val="28"/>
          <w:lang w:val="uk-UA"/>
        </w:rPr>
        <w:t>2.1.1</w:t>
      </w:r>
      <w:r w:rsidRPr="0016733C" w:rsidR="00B21934">
        <w:rPr>
          <w:sz w:val="28"/>
          <w:szCs w:val="28"/>
          <w:lang w:val="uk-UA"/>
        </w:rPr>
        <w:t>1</w:t>
      </w:r>
      <w:r w:rsidRPr="0016733C">
        <w:rPr>
          <w:sz w:val="28"/>
          <w:szCs w:val="28"/>
          <w:lang w:val="uk-UA"/>
        </w:rPr>
        <w:t xml:space="preserve">. Вимагати від споживачів, </w:t>
      </w:r>
      <w:r w:rsidRPr="0016733C" w:rsidR="003F32F7">
        <w:rPr>
          <w:sz w:val="28"/>
          <w:szCs w:val="28"/>
          <w:lang w:val="uk-UA"/>
        </w:rPr>
        <w:t>на яких розповсюджуються дія цих Правил та об’єкти яких розташовані в житлових будинках, забезпечення водовідведення стічних вод об’єкта окремо облаштованим випуском водовідведення з облаштуванням контрольного колодязя.</w:t>
      </w:r>
    </w:p>
    <w:p w:rsidR="0016715B" w:rsidRPr="0016733C" w:rsidP="0016715B" w14:paraId="6B5123F8" w14:textId="77777777">
      <w:pPr>
        <w:autoSpaceDE w:val="0"/>
        <w:autoSpaceDN w:val="0"/>
        <w:adjustRightInd w:val="0"/>
        <w:ind w:firstLine="567"/>
        <w:jc w:val="both"/>
        <w:rPr>
          <w:color w:val="000000"/>
          <w:sz w:val="28"/>
          <w:szCs w:val="28"/>
          <w:lang w:val="uk-UA"/>
        </w:rPr>
      </w:pPr>
      <w:r w:rsidRPr="0016733C">
        <w:rPr>
          <w:sz w:val="28"/>
          <w:szCs w:val="28"/>
          <w:lang w:val="uk-UA"/>
        </w:rPr>
        <w:t>2.1.1</w:t>
      </w:r>
      <w:r w:rsidRPr="0016733C" w:rsidR="0090432A">
        <w:rPr>
          <w:sz w:val="28"/>
          <w:szCs w:val="28"/>
          <w:lang w:val="uk-UA"/>
        </w:rPr>
        <w:t>2</w:t>
      </w:r>
      <w:r w:rsidRPr="0016733C">
        <w:rPr>
          <w:sz w:val="28"/>
          <w:szCs w:val="28"/>
          <w:lang w:val="uk-UA"/>
        </w:rPr>
        <w:t>.</w:t>
      </w:r>
      <w:r w:rsidRPr="0016733C">
        <w:rPr>
          <w:color w:val="000000"/>
          <w:sz w:val="28"/>
          <w:szCs w:val="28"/>
          <w:lang w:val="uk-UA"/>
        </w:rPr>
        <w:t xml:space="preserve"> Пред’являти споживачам у встановленому порядку рахунки за скид понаднормативних забруднень із застосуванням коефіцієнта кратності, який враховує рівень небезпеки скинутих забруднень.</w:t>
      </w:r>
    </w:p>
    <w:p w:rsidR="0016715B" w:rsidRPr="0016733C" w:rsidP="0016715B" w14:paraId="22DDE2DF" w14:textId="77777777">
      <w:pPr>
        <w:autoSpaceDE w:val="0"/>
        <w:autoSpaceDN w:val="0"/>
        <w:adjustRightInd w:val="0"/>
        <w:ind w:firstLine="567"/>
        <w:jc w:val="both"/>
        <w:rPr>
          <w:color w:val="000000"/>
          <w:sz w:val="28"/>
          <w:szCs w:val="28"/>
          <w:lang w:val="uk-UA"/>
        </w:rPr>
      </w:pPr>
      <w:r w:rsidRPr="0016733C">
        <w:rPr>
          <w:color w:val="000000"/>
          <w:sz w:val="28"/>
          <w:szCs w:val="28"/>
          <w:lang w:val="uk-UA"/>
        </w:rPr>
        <w:t>2.1.1</w:t>
      </w:r>
      <w:r w:rsidRPr="0016733C" w:rsidR="0090432A">
        <w:rPr>
          <w:color w:val="000000"/>
          <w:sz w:val="28"/>
          <w:szCs w:val="28"/>
          <w:lang w:val="uk-UA"/>
        </w:rPr>
        <w:t>3</w:t>
      </w:r>
      <w:r w:rsidRPr="0016733C">
        <w:rPr>
          <w:color w:val="000000"/>
          <w:sz w:val="28"/>
          <w:szCs w:val="28"/>
          <w:lang w:val="uk-UA"/>
        </w:rPr>
        <w:t>. Пред’являти споживачам претензії та позови (в установленому порядку) щодо відшкодування збитків, заподіяних системі централізованого водовідведення, а також виставляти рахунки та вимагати оплату за скид понаднормативних забруднень.</w:t>
      </w:r>
    </w:p>
    <w:p w:rsidR="0016715B" w:rsidRPr="0016733C" w:rsidP="0016715B" w14:paraId="35554F91" w14:textId="77777777">
      <w:pPr>
        <w:autoSpaceDE w:val="0"/>
        <w:autoSpaceDN w:val="0"/>
        <w:adjustRightInd w:val="0"/>
        <w:ind w:firstLine="567"/>
        <w:jc w:val="both"/>
        <w:rPr>
          <w:color w:val="000000"/>
          <w:sz w:val="28"/>
          <w:szCs w:val="28"/>
          <w:lang w:val="uk-UA"/>
        </w:rPr>
      </w:pPr>
      <w:r w:rsidRPr="0016733C">
        <w:rPr>
          <w:color w:val="000000"/>
          <w:sz w:val="28"/>
          <w:szCs w:val="28"/>
          <w:lang w:val="uk-UA"/>
        </w:rPr>
        <w:t>2.1.1</w:t>
      </w:r>
      <w:r w:rsidRPr="0016733C" w:rsidR="00BA4331">
        <w:rPr>
          <w:color w:val="000000"/>
          <w:sz w:val="28"/>
          <w:szCs w:val="28"/>
          <w:lang w:val="uk-UA"/>
        </w:rPr>
        <w:t>4</w:t>
      </w:r>
      <w:r w:rsidRPr="0016733C">
        <w:rPr>
          <w:color w:val="000000"/>
          <w:sz w:val="28"/>
          <w:szCs w:val="28"/>
          <w:lang w:val="uk-UA"/>
        </w:rPr>
        <w:t xml:space="preserve">. Вимагати компенсацію грошових сум, що були сплачені </w:t>
      </w:r>
      <w:r w:rsidRPr="0016733C" w:rsidR="00BA4331">
        <w:rPr>
          <w:color w:val="000000"/>
          <w:sz w:val="28"/>
          <w:szCs w:val="28"/>
          <w:lang w:val="uk-UA"/>
        </w:rPr>
        <w:t>виконавце</w:t>
      </w:r>
      <w:r w:rsidRPr="0016733C">
        <w:rPr>
          <w:color w:val="000000"/>
          <w:sz w:val="28"/>
          <w:szCs w:val="28"/>
          <w:lang w:val="uk-UA"/>
        </w:rPr>
        <w:t>м з причини порушення природоохоронного законодавства, за рахунок тих споживачів, які порушували ці Правила та умови договору.</w:t>
      </w:r>
    </w:p>
    <w:p w:rsidR="0016715B" w:rsidRPr="00EC312A" w:rsidP="0016715B" w14:paraId="24DA3D40" w14:textId="77777777">
      <w:pPr>
        <w:autoSpaceDE w:val="0"/>
        <w:autoSpaceDN w:val="0"/>
        <w:adjustRightInd w:val="0"/>
        <w:ind w:firstLine="567"/>
        <w:jc w:val="both"/>
        <w:rPr>
          <w:color w:val="000000"/>
          <w:sz w:val="28"/>
          <w:szCs w:val="28"/>
          <w:lang w:val="uk-UA"/>
        </w:rPr>
      </w:pPr>
      <w:r w:rsidRPr="00207FC3">
        <w:rPr>
          <w:color w:val="000000"/>
          <w:sz w:val="28"/>
          <w:szCs w:val="28"/>
          <w:lang w:val="uk-UA"/>
        </w:rPr>
        <w:t>2.1.1</w:t>
      </w:r>
      <w:r w:rsidRPr="00207FC3" w:rsidR="00BA4331">
        <w:rPr>
          <w:color w:val="000000"/>
          <w:sz w:val="28"/>
          <w:szCs w:val="28"/>
          <w:lang w:val="uk-UA"/>
        </w:rPr>
        <w:t>5</w:t>
      </w:r>
      <w:r w:rsidRPr="00207FC3">
        <w:rPr>
          <w:color w:val="000000"/>
          <w:sz w:val="28"/>
          <w:szCs w:val="28"/>
          <w:lang w:val="uk-UA"/>
        </w:rPr>
        <w:t xml:space="preserve">. У разі виявлення порушень споживачами умов скидання стічних вод, вимог цих Правил та умов укладеного з </w:t>
      </w:r>
      <w:r w:rsidRPr="00207FC3" w:rsidR="00AD49D7">
        <w:rPr>
          <w:color w:val="000000"/>
          <w:sz w:val="28"/>
          <w:szCs w:val="28"/>
          <w:lang w:val="uk-UA"/>
        </w:rPr>
        <w:t>виконавце</w:t>
      </w:r>
      <w:r w:rsidRPr="00207FC3">
        <w:rPr>
          <w:color w:val="000000"/>
          <w:sz w:val="28"/>
          <w:szCs w:val="28"/>
          <w:lang w:val="uk-UA"/>
        </w:rPr>
        <w:t xml:space="preserve">м договору, вимагати їх усунення в установлені </w:t>
      </w:r>
      <w:r w:rsidRPr="00207FC3" w:rsidR="00297AAB">
        <w:rPr>
          <w:color w:val="000000"/>
          <w:sz w:val="28"/>
          <w:szCs w:val="28"/>
          <w:lang w:val="uk-UA"/>
        </w:rPr>
        <w:t>вик</w:t>
      </w:r>
      <w:r w:rsidRPr="00207FC3" w:rsidR="00AD49D7">
        <w:rPr>
          <w:color w:val="000000"/>
          <w:sz w:val="28"/>
          <w:szCs w:val="28"/>
          <w:lang w:val="uk-UA"/>
        </w:rPr>
        <w:t>онавце</w:t>
      </w:r>
      <w:r w:rsidRPr="00207FC3">
        <w:rPr>
          <w:color w:val="000000"/>
          <w:sz w:val="28"/>
          <w:szCs w:val="28"/>
          <w:lang w:val="uk-UA"/>
        </w:rPr>
        <w:t>м строки та вживати заходів впливу, передбачених договорами та цими Правилами.</w:t>
      </w:r>
    </w:p>
    <w:p w:rsidR="0016715B" w:rsidRPr="003E18DD" w:rsidP="0016715B" w14:paraId="636C9657" w14:textId="77777777">
      <w:pPr>
        <w:autoSpaceDE w:val="0"/>
        <w:autoSpaceDN w:val="0"/>
        <w:adjustRightInd w:val="0"/>
        <w:ind w:firstLine="567"/>
        <w:jc w:val="both"/>
        <w:rPr>
          <w:sz w:val="28"/>
          <w:szCs w:val="28"/>
          <w:lang w:val="uk-UA"/>
        </w:rPr>
      </w:pPr>
      <w:r w:rsidRPr="003E18DD">
        <w:rPr>
          <w:sz w:val="28"/>
          <w:szCs w:val="28"/>
          <w:lang w:val="uk-UA"/>
        </w:rPr>
        <w:t>2.1.1</w:t>
      </w:r>
      <w:r w:rsidRPr="003E18DD" w:rsidR="00BA4331">
        <w:rPr>
          <w:sz w:val="28"/>
          <w:szCs w:val="28"/>
          <w:lang w:val="uk-UA"/>
        </w:rPr>
        <w:t>6</w:t>
      </w:r>
      <w:r w:rsidRPr="003E18DD">
        <w:rPr>
          <w:sz w:val="28"/>
          <w:szCs w:val="28"/>
          <w:lang w:val="uk-UA"/>
        </w:rPr>
        <w:t xml:space="preserve">. </w:t>
      </w:r>
      <w:r w:rsidRPr="003E18DD" w:rsidR="00AD49D7">
        <w:rPr>
          <w:sz w:val="28"/>
          <w:szCs w:val="28"/>
          <w:lang w:val="uk-UA"/>
        </w:rPr>
        <w:t>Відключати споживачів від системи водовідведення негайно після усного попередження у разі загрози виходу з ладу систем централізованого водовідведення, порушення технологічного режиму роботи споруд системи централізованого водовідведення та у разі самовільного приєднання споживачем до систем централізованого водовідведення та/або скидання стічних вод до систем централізованого водовідведення виконавця за відсутності чинного договору на централізоване водовідведення. При цьому за збитки таких споживачів виконавець відповідальності не несе. Підключення до систем водовідведення здійснюється за рахунок споживача після усунення обставин, що спричинили відключення та відшкодування збитків виконавцю (у разі їх наявності).</w:t>
      </w:r>
      <w:r w:rsidRPr="003E18DD">
        <w:rPr>
          <w:sz w:val="28"/>
          <w:szCs w:val="28"/>
          <w:lang w:val="uk-UA"/>
        </w:rPr>
        <w:t xml:space="preserve"> </w:t>
      </w:r>
    </w:p>
    <w:p w:rsidR="0016715B" w:rsidRPr="003E18DD" w:rsidP="0016715B" w14:paraId="57D07C7E" w14:textId="77777777">
      <w:pPr>
        <w:autoSpaceDE w:val="0"/>
        <w:autoSpaceDN w:val="0"/>
        <w:adjustRightInd w:val="0"/>
        <w:ind w:firstLine="567"/>
        <w:jc w:val="both"/>
        <w:rPr>
          <w:bCs/>
          <w:sz w:val="28"/>
          <w:szCs w:val="28"/>
          <w:lang w:val="uk-UA"/>
        </w:rPr>
      </w:pPr>
      <w:r w:rsidRPr="003E18DD">
        <w:rPr>
          <w:bCs/>
          <w:sz w:val="28"/>
          <w:szCs w:val="28"/>
          <w:lang w:val="uk-UA"/>
        </w:rPr>
        <w:t>2.2 Споживачі повинні:</w:t>
      </w:r>
    </w:p>
    <w:p w:rsidR="0016715B" w:rsidRPr="00207FC3" w:rsidP="0016715B" w14:paraId="7444D565" w14:textId="77777777">
      <w:pPr>
        <w:pStyle w:val="rvps2"/>
        <w:spacing w:before="0" w:beforeAutospacing="0" w:after="0" w:afterAutospacing="0"/>
        <w:ind w:firstLine="567"/>
        <w:jc w:val="both"/>
        <w:rPr>
          <w:sz w:val="28"/>
          <w:szCs w:val="28"/>
          <w:lang w:val="uk-UA"/>
        </w:rPr>
      </w:pPr>
      <w:r w:rsidRPr="00207FC3">
        <w:rPr>
          <w:sz w:val="28"/>
          <w:szCs w:val="28"/>
          <w:lang w:val="uk-UA"/>
        </w:rPr>
        <w:t xml:space="preserve">2.2.1. Дотримуватися вимог до скиду стічних вод та установлених кількісних та якісних показників стічних вод на випусках </w:t>
      </w:r>
      <w:r w:rsidRPr="00207FC3" w:rsidR="003F32F7">
        <w:rPr>
          <w:sz w:val="28"/>
          <w:szCs w:val="28"/>
          <w:lang w:val="uk-UA"/>
        </w:rPr>
        <w:t xml:space="preserve">водовідведення </w:t>
      </w:r>
      <w:r w:rsidRPr="00207FC3">
        <w:rPr>
          <w:sz w:val="28"/>
          <w:szCs w:val="28"/>
          <w:lang w:val="uk-UA"/>
        </w:rPr>
        <w:t xml:space="preserve">споживачів, вимагати від </w:t>
      </w:r>
      <w:r w:rsidRPr="00207FC3">
        <w:rPr>
          <w:sz w:val="28"/>
          <w:szCs w:val="28"/>
          <w:lang w:val="uk-UA"/>
        </w:rPr>
        <w:t>субспоживачів</w:t>
      </w:r>
      <w:r w:rsidRPr="00207FC3">
        <w:rPr>
          <w:sz w:val="28"/>
          <w:szCs w:val="28"/>
          <w:lang w:val="uk-UA"/>
        </w:rPr>
        <w:t xml:space="preserve"> виконання положень цих Правил та Правил приймання.</w:t>
      </w:r>
    </w:p>
    <w:p w:rsidR="0016715B" w:rsidRPr="00965278" w:rsidP="0016715B" w14:paraId="0FBB8BEA" w14:textId="77777777">
      <w:pPr>
        <w:pStyle w:val="rvps2"/>
        <w:spacing w:before="0" w:beforeAutospacing="0" w:after="0" w:afterAutospacing="0"/>
        <w:ind w:firstLine="567"/>
        <w:jc w:val="both"/>
        <w:rPr>
          <w:sz w:val="28"/>
          <w:szCs w:val="28"/>
          <w:lang w:val="uk-UA"/>
        </w:rPr>
      </w:pPr>
      <w:bookmarkStart w:id="37" w:name="n69"/>
      <w:bookmarkEnd w:id="37"/>
      <w:r w:rsidRPr="00207FC3">
        <w:rPr>
          <w:sz w:val="28"/>
          <w:szCs w:val="28"/>
          <w:lang w:val="uk-UA"/>
        </w:rPr>
        <w:t xml:space="preserve">2.2.2 Здійснювати систематичний контроль за кількістю та якістю стічних вод, які скидаються ними до систем централізованого водовідведення, згідно </w:t>
      </w:r>
      <w:r w:rsidRPr="003E18DD">
        <w:rPr>
          <w:sz w:val="28"/>
          <w:szCs w:val="28"/>
          <w:lang w:val="uk-UA"/>
        </w:rPr>
        <w:t xml:space="preserve">з графіком відбору проб, погодженим із </w:t>
      </w:r>
      <w:r w:rsidRPr="003E18DD" w:rsidR="003F32F7">
        <w:rPr>
          <w:sz w:val="28"/>
          <w:szCs w:val="28"/>
          <w:lang w:val="uk-UA"/>
        </w:rPr>
        <w:t>виконавце</w:t>
      </w:r>
      <w:r w:rsidRPr="003E18DD">
        <w:rPr>
          <w:sz w:val="28"/>
          <w:szCs w:val="28"/>
          <w:lang w:val="uk-UA"/>
        </w:rPr>
        <w:t>м</w:t>
      </w:r>
      <w:r w:rsidRPr="003E18DD" w:rsidR="003F32F7">
        <w:rPr>
          <w:sz w:val="28"/>
          <w:szCs w:val="28"/>
          <w:lang w:val="uk-UA"/>
        </w:rPr>
        <w:t>, надавати виконавцю інформацію про обсяги та якісний склад стічних вод, які скидають до систем централізованого водовідведення</w:t>
      </w:r>
      <w:r w:rsidRPr="003E18DD">
        <w:rPr>
          <w:sz w:val="28"/>
          <w:szCs w:val="28"/>
          <w:lang w:val="uk-UA"/>
        </w:rPr>
        <w:t>.</w:t>
      </w:r>
      <w:r w:rsidRPr="00965278">
        <w:rPr>
          <w:sz w:val="28"/>
          <w:szCs w:val="28"/>
          <w:lang w:val="uk-UA"/>
        </w:rPr>
        <w:t xml:space="preserve"> </w:t>
      </w:r>
    </w:p>
    <w:p w:rsidR="003E18DD" w:rsidP="0016715B" w14:paraId="28F34C2D" w14:textId="77777777">
      <w:pPr>
        <w:pStyle w:val="rvps2"/>
        <w:spacing w:before="0" w:beforeAutospacing="0" w:after="0" w:afterAutospacing="0"/>
        <w:ind w:firstLine="567"/>
        <w:jc w:val="both"/>
        <w:rPr>
          <w:sz w:val="20"/>
          <w:szCs w:val="20"/>
          <w:lang w:val="uk-UA"/>
        </w:rPr>
      </w:pPr>
      <w:r w:rsidRPr="003E18DD">
        <w:rPr>
          <w:sz w:val="28"/>
          <w:szCs w:val="28"/>
          <w:lang w:val="uk-UA"/>
        </w:rPr>
        <w:t>Періодичність контролю становить не рідше одного разу на квартал</w:t>
      </w:r>
      <w:r w:rsidRPr="003E18DD" w:rsidR="0016715B">
        <w:rPr>
          <w:sz w:val="28"/>
          <w:szCs w:val="28"/>
          <w:lang w:val="uk-UA"/>
        </w:rPr>
        <w:t>, не пізніше 20 числа місяця, наступного за звітним періодом (при погіршенні якості стічних вод – негайно)</w:t>
      </w:r>
      <w:bookmarkStart w:id="38" w:name="n70"/>
      <w:bookmarkEnd w:id="38"/>
      <w:r w:rsidRPr="003E18DD" w:rsidR="0016715B">
        <w:rPr>
          <w:sz w:val="28"/>
          <w:szCs w:val="28"/>
          <w:lang w:val="uk-UA"/>
        </w:rPr>
        <w:t>.</w:t>
      </w:r>
      <w:r w:rsidR="00207FC3">
        <w:rPr>
          <w:sz w:val="28"/>
          <w:szCs w:val="28"/>
          <w:lang w:val="uk-UA"/>
        </w:rPr>
        <w:t xml:space="preserve"> </w:t>
      </w:r>
    </w:p>
    <w:p w:rsidR="0016715B" w:rsidRPr="00207FC3" w:rsidP="0016715B" w14:paraId="18BE2EB8" w14:textId="77777777">
      <w:pPr>
        <w:pStyle w:val="rvps2"/>
        <w:spacing w:before="0" w:beforeAutospacing="0" w:after="0" w:afterAutospacing="0"/>
        <w:ind w:firstLine="567"/>
        <w:jc w:val="both"/>
        <w:rPr>
          <w:sz w:val="28"/>
          <w:szCs w:val="28"/>
          <w:lang w:val="uk-UA"/>
        </w:rPr>
      </w:pPr>
      <w:r w:rsidRPr="00207FC3">
        <w:rPr>
          <w:sz w:val="28"/>
          <w:szCs w:val="28"/>
          <w:lang w:val="uk-UA"/>
        </w:rPr>
        <w:t xml:space="preserve">2.2.3. Виконувати на вимогу </w:t>
      </w:r>
      <w:r w:rsidRPr="00207FC3" w:rsidR="00297AAB">
        <w:rPr>
          <w:sz w:val="28"/>
          <w:szCs w:val="28"/>
          <w:lang w:val="uk-UA"/>
        </w:rPr>
        <w:t>вико</w:t>
      </w:r>
      <w:r w:rsidRPr="00207FC3" w:rsidR="003F32F7">
        <w:rPr>
          <w:sz w:val="28"/>
          <w:szCs w:val="28"/>
          <w:lang w:val="uk-UA"/>
        </w:rPr>
        <w:t>навця</w:t>
      </w:r>
      <w:r w:rsidRPr="00207FC3">
        <w:rPr>
          <w:sz w:val="28"/>
          <w:szCs w:val="28"/>
          <w:lang w:val="uk-UA"/>
        </w:rPr>
        <w:t xml:space="preserve"> до визначеного ним строку попереднє очищення забруднених стічних вод на локальних очисних спорудах з обов’язковою утилізацією або вивезенням утворених при цьому осадів, якщо стічні води споживачів не відповідають вимогам цих Правил, Правил приймання та умовам укладеного з </w:t>
      </w:r>
      <w:r w:rsidRPr="00207FC3" w:rsidR="003F32F7">
        <w:rPr>
          <w:sz w:val="28"/>
          <w:szCs w:val="28"/>
          <w:lang w:val="uk-UA"/>
        </w:rPr>
        <w:t>виконавце</w:t>
      </w:r>
      <w:r w:rsidRPr="00207FC3" w:rsidR="00965278">
        <w:rPr>
          <w:sz w:val="28"/>
          <w:szCs w:val="28"/>
          <w:lang w:val="uk-UA"/>
        </w:rPr>
        <w:t>м договору</w:t>
      </w:r>
      <w:r w:rsidRPr="00207FC3">
        <w:rPr>
          <w:sz w:val="28"/>
          <w:szCs w:val="28"/>
          <w:lang w:val="uk-UA"/>
        </w:rPr>
        <w:t>.</w:t>
      </w:r>
    </w:p>
    <w:p w:rsidR="0016715B" w:rsidRPr="00207FC3" w:rsidP="0016715B" w14:paraId="5313108D" w14:textId="77777777">
      <w:pPr>
        <w:pStyle w:val="rvps2"/>
        <w:spacing w:before="0" w:beforeAutospacing="0" w:after="0" w:afterAutospacing="0"/>
        <w:ind w:firstLine="567"/>
        <w:jc w:val="both"/>
        <w:rPr>
          <w:sz w:val="28"/>
          <w:szCs w:val="28"/>
          <w:lang w:val="uk-UA"/>
        </w:rPr>
      </w:pPr>
      <w:bookmarkStart w:id="39" w:name="n71"/>
      <w:bookmarkEnd w:id="39"/>
      <w:r w:rsidRPr="00207FC3">
        <w:rPr>
          <w:sz w:val="28"/>
          <w:szCs w:val="28"/>
          <w:lang w:val="uk-UA"/>
        </w:rPr>
        <w:t xml:space="preserve">2.2.4. У разі зміни у своєму водовідведенні (зміна технологічних процесів або зміна на 30% і більше попередніх обсягів водовідведення, виконання будівельних робіт на території об’єкта (у разі якщо воно впливає чи може вплинути на виконання споживачем вимог до скиду, виданих </w:t>
      </w:r>
      <w:r w:rsidRPr="00207FC3" w:rsidR="00DD0A7A">
        <w:rPr>
          <w:sz w:val="28"/>
          <w:szCs w:val="28"/>
          <w:lang w:val="uk-UA"/>
        </w:rPr>
        <w:t>виконавце</w:t>
      </w:r>
      <w:r w:rsidRPr="00207FC3">
        <w:rPr>
          <w:sz w:val="28"/>
          <w:szCs w:val="28"/>
          <w:lang w:val="uk-UA"/>
        </w:rPr>
        <w:t xml:space="preserve">м),  приєднання </w:t>
      </w:r>
      <w:r w:rsidRPr="00207FC3">
        <w:rPr>
          <w:sz w:val="28"/>
          <w:szCs w:val="28"/>
          <w:lang w:val="uk-UA"/>
        </w:rPr>
        <w:t>субспоживача</w:t>
      </w:r>
      <w:r w:rsidRPr="00207FC3">
        <w:rPr>
          <w:sz w:val="28"/>
          <w:szCs w:val="28"/>
          <w:lang w:val="uk-UA"/>
        </w:rPr>
        <w:t xml:space="preserve"> тощо) повідомляти </w:t>
      </w:r>
      <w:r w:rsidRPr="00207FC3" w:rsidR="00297AAB">
        <w:rPr>
          <w:sz w:val="28"/>
          <w:szCs w:val="28"/>
          <w:lang w:val="uk-UA"/>
        </w:rPr>
        <w:t>виконав</w:t>
      </w:r>
      <w:r w:rsidRPr="00207FC3" w:rsidR="00DD0A7A">
        <w:rPr>
          <w:sz w:val="28"/>
          <w:szCs w:val="28"/>
          <w:lang w:val="uk-UA"/>
        </w:rPr>
        <w:t>ця</w:t>
      </w:r>
      <w:r w:rsidRPr="00207FC3">
        <w:rPr>
          <w:sz w:val="28"/>
          <w:szCs w:val="28"/>
          <w:lang w:val="uk-UA"/>
        </w:rPr>
        <w:t xml:space="preserve"> у семиденний строк про виникнення та</w:t>
      </w:r>
      <w:r w:rsidRPr="00207FC3" w:rsidR="00DD0A7A">
        <w:rPr>
          <w:sz w:val="28"/>
          <w:szCs w:val="28"/>
          <w:lang w:val="uk-UA"/>
        </w:rPr>
        <w:t xml:space="preserve">ких змін </w:t>
      </w:r>
      <w:r w:rsidRPr="00207FC3">
        <w:rPr>
          <w:sz w:val="28"/>
          <w:szCs w:val="28"/>
          <w:lang w:val="uk-UA"/>
        </w:rPr>
        <w:t>та вносити відпові</w:t>
      </w:r>
      <w:r w:rsidRPr="00207FC3" w:rsidR="00965278">
        <w:rPr>
          <w:sz w:val="28"/>
          <w:szCs w:val="28"/>
          <w:lang w:val="uk-UA"/>
        </w:rPr>
        <w:t>дні зміни до договору</w:t>
      </w:r>
      <w:r w:rsidRPr="00207FC3">
        <w:rPr>
          <w:sz w:val="28"/>
          <w:szCs w:val="28"/>
          <w:lang w:val="uk-UA"/>
        </w:rPr>
        <w:t>.</w:t>
      </w:r>
    </w:p>
    <w:p w:rsidR="0016715B" w:rsidRPr="00207FC3" w:rsidP="0016715B" w14:paraId="1D6EC48C" w14:textId="77777777">
      <w:pPr>
        <w:pStyle w:val="rvps2"/>
        <w:spacing w:before="0" w:beforeAutospacing="0" w:after="0" w:afterAutospacing="0"/>
        <w:ind w:firstLine="567"/>
        <w:jc w:val="both"/>
        <w:rPr>
          <w:sz w:val="28"/>
          <w:szCs w:val="28"/>
          <w:lang w:val="uk-UA"/>
        </w:rPr>
      </w:pPr>
      <w:bookmarkStart w:id="40" w:name="n72"/>
      <w:bookmarkEnd w:id="40"/>
      <w:r w:rsidRPr="00207FC3">
        <w:rPr>
          <w:sz w:val="28"/>
          <w:szCs w:val="28"/>
          <w:lang w:val="uk-UA"/>
        </w:rPr>
        <w:t xml:space="preserve">2.2.5. Укладати новий договір на послуги з </w:t>
      </w:r>
      <w:r w:rsidRPr="00207FC3" w:rsidR="00297AAB">
        <w:rPr>
          <w:sz w:val="28"/>
          <w:szCs w:val="28"/>
          <w:lang w:val="uk-UA"/>
        </w:rPr>
        <w:t>виконав</w:t>
      </w:r>
      <w:r w:rsidRPr="00207FC3" w:rsidR="00DD0A7A">
        <w:rPr>
          <w:sz w:val="28"/>
          <w:szCs w:val="28"/>
          <w:lang w:val="uk-UA"/>
        </w:rPr>
        <w:t>це</w:t>
      </w:r>
      <w:r w:rsidRPr="00207FC3">
        <w:rPr>
          <w:sz w:val="28"/>
          <w:szCs w:val="28"/>
          <w:lang w:val="uk-UA"/>
        </w:rPr>
        <w:t>м у разі зміни власника об’єкта.</w:t>
      </w:r>
    </w:p>
    <w:p w:rsidR="0016715B" w:rsidRPr="00207FC3" w:rsidP="0016715B" w14:paraId="3D76E1BC" w14:textId="77777777">
      <w:pPr>
        <w:pStyle w:val="rvps2"/>
        <w:spacing w:before="0" w:beforeAutospacing="0" w:after="0" w:afterAutospacing="0"/>
        <w:ind w:firstLine="567"/>
        <w:jc w:val="both"/>
        <w:rPr>
          <w:sz w:val="28"/>
          <w:szCs w:val="28"/>
          <w:lang w:val="uk-UA"/>
        </w:rPr>
      </w:pPr>
      <w:bookmarkStart w:id="41" w:name="n73"/>
      <w:bookmarkEnd w:id="41"/>
      <w:r w:rsidRPr="00207FC3">
        <w:rPr>
          <w:sz w:val="28"/>
          <w:szCs w:val="28"/>
          <w:lang w:val="uk-UA"/>
        </w:rPr>
        <w:t xml:space="preserve">2.2.6. Надавати працівникам </w:t>
      </w:r>
      <w:r w:rsidRPr="00207FC3" w:rsidR="00297AAB">
        <w:rPr>
          <w:sz w:val="28"/>
          <w:szCs w:val="28"/>
          <w:lang w:val="uk-UA"/>
        </w:rPr>
        <w:t>виконав</w:t>
      </w:r>
      <w:r w:rsidRPr="00207FC3" w:rsidR="00DD0A7A">
        <w:rPr>
          <w:sz w:val="28"/>
          <w:szCs w:val="28"/>
          <w:lang w:val="uk-UA"/>
        </w:rPr>
        <w:t>ця</w:t>
      </w:r>
      <w:r w:rsidRPr="00207FC3">
        <w:rPr>
          <w:sz w:val="28"/>
          <w:szCs w:val="28"/>
          <w:lang w:val="uk-UA"/>
        </w:rPr>
        <w:t xml:space="preserve"> необхідну інформацію щодо своєї системи водовідведення та вільний доступ до неї, а також допомогу під час відбору проб стічних вод споживачів, вивчення режиму їх скиду, обстеження системи водовідведення та локальних очисних споруд.</w:t>
      </w:r>
    </w:p>
    <w:p w:rsidR="0016715B" w:rsidRPr="00207FC3" w:rsidP="0016715B" w14:paraId="14BECFF4" w14:textId="77777777">
      <w:pPr>
        <w:pStyle w:val="rvps2"/>
        <w:spacing w:before="0" w:beforeAutospacing="0" w:after="0" w:afterAutospacing="0"/>
        <w:ind w:firstLine="567"/>
        <w:jc w:val="both"/>
        <w:rPr>
          <w:sz w:val="28"/>
          <w:szCs w:val="28"/>
          <w:lang w:val="uk-UA"/>
        </w:rPr>
      </w:pPr>
      <w:bookmarkStart w:id="42" w:name="n74"/>
      <w:bookmarkEnd w:id="42"/>
      <w:r w:rsidRPr="00207FC3">
        <w:rPr>
          <w:sz w:val="28"/>
          <w:szCs w:val="28"/>
          <w:lang w:val="uk-UA"/>
        </w:rPr>
        <w:t xml:space="preserve">2.2.7. Визначати не менше двох представників, уповноважених представляти споживача під час відбору проб стічних вод, про що у триденний строк повідомляють </w:t>
      </w:r>
      <w:r w:rsidRPr="00207FC3" w:rsidR="00297AAB">
        <w:rPr>
          <w:sz w:val="28"/>
          <w:szCs w:val="28"/>
          <w:lang w:val="uk-UA"/>
        </w:rPr>
        <w:t>виконав</w:t>
      </w:r>
      <w:r w:rsidRPr="00207FC3" w:rsidR="00DD0A7A">
        <w:rPr>
          <w:sz w:val="28"/>
          <w:szCs w:val="28"/>
          <w:lang w:val="uk-UA"/>
        </w:rPr>
        <w:t>ця</w:t>
      </w:r>
      <w:r w:rsidRPr="00207FC3">
        <w:rPr>
          <w:sz w:val="28"/>
          <w:szCs w:val="28"/>
          <w:lang w:val="uk-UA"/>
        </w:rPr>
        <w:t xml:space="preserve"> у письмовій формі та забезпечують присутність уповноваженого представника безпосередньо під час відбору проб стічних вод </w:t>
      </w:r>
      <w:r w:rsidRPr="00207FC3" w:rsidR="00297AAB">
        <w:rPr>
          <w:sz w:val="28"/>
          <w:szCs w:val="28"/>
          <w:lang w:val="uk-UA"/>
        </w:rPr>
        <w:t>виконав</w:t>
      </w:r>
      <w:r w:rsidRPr="00207FC3" w:rsidR="00DD0A7A">
        <w:rPr>
          <w:sz w:val="28"/>
          <w:szCs w:val="28"/>
          <w:lang w:val="uk-UA"/>
        </w:rPr>
        <w:t>це</w:t>
      </w:r>
      <w:r w:rsidRPr="00207FC3">
        <w:rPr>
          <w:sz w:val="28"/>
          <w:szCs w:val="28"/>
          <w:lang w:val="uk-UA"/>
        </w:rPr>
        <w:t>м.</w:t>
      </w:r>
    </w:p>
    <w:p w:rsidR="0016715B" w:rsidRPr="00EC312A" w:rsidP="0016715B" w14:paraId="773C7145" w14:textId="77777777">
      <w:pPr>
        <w:pStyle w:val="rvps2"/>
        <w:spacing w:before="0" w:beforeAutospacing="0" w:after="0" w:afterAutospacing="0"/>
        <w:ind w:firstLine="567"/>
        <w:jc w:val="both"/>
        <w:rPr>
          <w:sz w:val="28"/>
          <w:szCs w:val="28"/>
          <w:lang w:val="uk-UA"/>
        </w:rPr>
      </w:pPr>
      <w:bookmarkStart w:id="43" w:name="n75"/>
      <w:bookmarkEnd w:id="43"/>
      <w:r w:rsidRPr="00207FC3">
        <w:rPr>
          <w:sz w:val="28"/>
          <w:szCs w:val="28"/>
          <w:lang w:val="uk-UA"/>
        </w:rPr>
        <w:t xml:space="preserve">2.2.8. Брати участь у ліквідації аварій і заміні аварійних мереж </w:t>
      </w:r>
      <w:r w:rsidRPr="00207FC3" w:rsidR="00DD0A7A">
        <w:rPr>
          <w:sz w:val="28"/>
          <w:szCs w:val="28"/>
          <w:lang w:val="uk-UA"/>
        </w:rPr>
        <w:t xml:space="preserve">водовідведення </w:t>
      </w:r>
      <w:r w:rsidRPr="00207FC3">
        <w:rPr>
          <w:sz w:val="28"/>
          <w:szCs w:val="28"/>
          <w:lang w:val="uk-UA"/>
        </w:rPr>
        <w:t xml:space="preserve">власними силами та засобами, а також у відшкодуванні капітальних витрат на відновлення системи централізованого водовідведення </w:t>
      </w:r>
      <w:r w:rsidRPr="00207FC3" w:rsidR="00297AAB">
        <w:rPr>
          <w:sz w:val="28"/>
          <w:szCs w:val="28"/>
          <w:lang w:val="uk-UA"/>
        </w:rPr>
        <w:t>виконав</w:t>
      </w:r>
      <w:r w:rsidRPr="00207FC3" w:rsidR="00DD0A7A">
        <w:rPr>
          <w:sz w:val="28"/>
          <w:szCs w:val="28"/>
          <w:lang w:val="uk-UA"/>
        </w:rPr>
        <w:t>ця</w:t>
      </w:r>
      <w:r w:rsidRPr="00207FC3">
        <w:rPr>
          <w:sz w:val="28"/>
          <w:szCs w:val="28"/>
          <w:lang w:val="uk-UA"/>
        </w:rPr>
        <w:t xml:space="preserve"> у разі погіршення її технічного стану та аварійних руйнувань з вини споживача.</w:t>
      </w:r>
    </w:p>
    <w:p w:rsidR="0016715B" w:rsidRPr="00734498" w:rsidP="00734498" w14:paraId="64D255A8" w14:textId="77777777">
      <w:pPr>
        <w:autoSpaceDE w:val="0"/>
        <w:autoSpaceDN w:val="0"/>
        <w:adjustRightInd w:val="0"/>
        <w:ind w:firstLine="567"/>
        <w:jc w:val="both"/>
        <w:rPr>
          <w:sz w:val="28"/>
          <w:szCs w:val="28"/>
          <w:lang w:val="uk-UA"/>
        </w:rPr>
      </w:pPr>
      <w:bookmarkStart w:id="44" w:name="n76"/>
      <w:bookmarkEnd w:id="44"/>
      <w:r w:rsidRPr="00207FC3">
        <w:rPr>
          <w:sz w:val="28"/>
          <w:szCs w:val="28"/>
          <w:lang w:val="uk-UA"/>
        </w:rPr>
        <w:t xml:space="preserve">2.2.9. Перевіряти розрахунки ДК забруднюючих речовин стічних вод, які скидаються ними до систем централізованого водовідведення, виконані </w:t>
      </w:r>
      <w:r w:rsidRPr="00207FC3" w:rsidR="00297AAB">
        <w:rPr>
          <w:sz w:val="28"/>
          <w:szCs w:val="28"/>
          <w:lang w:val="uk-UA"/>
        </w:rPr>
        <w:t>виконав</w:t>
      </w:r>
      <w:r w:rsidRPr="00207FC3" w:rsidR="00DD0A7A">
        <w:rPr>
          <w:sz w:val="28"/>
          <w:szCs w:val="28"/>
          <w:lang w:val="uk-UA"/>
        </w:rPr>
        <w:t>це</w:t>
      </w:r>
      <w:r w:rsidRPr="00207FC3">
        <w:rPr>
          <w:sz w:val="28"/>
          <w:szCs w:val="28"/>
          <w:lang w:val="uk-UA"/>
        </w:rPr>
        <w:t>м, у разі незгоди звертатися щодо їх перегляду.</w:t>
      </w:r>
    </w:p>
    <w:p w:rsidR="0016715B" w:rsidRPr="00EC312A" w:rsidP="0016715B" w14:paraId="742CF5F4" w14:textId="77777777">
      <w:pPr>
        <w:autoSpaceDE w:val="0"/>
        <w:autoSpaceDN w:val="0"/>
        <w:adjustRightInd w:val="0"/>
        <w:ind w:firstLine="567"/>
        <w:jc w:val="both"/>
        <w:rPr>
          <w:bCs/>
          <w:color w:val="000000"/>
          <w:sz w:val="28"/>
          <w:szCs w:val="28"/>
          <w:lang w:val="uk-UA"/>
        </w:rPr>
      </w:pPr>
      <w:r w:rsidRPr="00EC312A">
        <w:rPr>
          <w:bCs/>
          <w:color w:val="000000"/>
          <w:sz w:val="28"/>
          <w:szCs w:val="28"/>
          <w:lang w:val="uk-UA"/>
        </w:rPr>
        <w:t>2.3 Споживачі мають право:</w:t>
      </w:r>
    </w:p>
    <w:p w:rsidR="0016715B" w:rsidRPr="00EC312A" w:rsidP="0016715B" w14:paraId="7BE48F5E" w14:textId="77777777">
      <w:pPr>
        <w:autoSpaceDE w:val="0"/>
        <w:autoSpaceDN w:val="0"/>
        <w:adjustRightInd w:val="0"/>
        <w:ind w:firstLine="567"/>
        <w:jc w:val="both"/>
        <w:rPr>
          <w:color w:val="000000"/>
          <w:sz w:val="28"/>
          <w:szCs w:val="28"/>
          <w:lang w:val="uk-UA"/>
        </w:rPr>
      </w:pPr>
      <w:r w:rsidRPr="00EC312A">
        <w:rPr>
          <w:color w:val="000000"/>
          <w:sz w:val="28"/>
          <w:szCs w:val="28"/>
          <w:lang w:val="uk-UA"/>
        </w:rPr>
        <w:t>2.3.1. Користуватися послугами міської системи централізова</w:t>
      </w:r>
      <w:r w:rsidR="00965278">
        <w:rPr>
          <w:color w:val="000000"/>
          <w:sz w:val="28"/>
          <w:szCs w:val="28"/>
          <w:lang w:val="uk-UA"/>
        </w:rPr>
        <w:t>ного водовідведення з приймання і</w:t>
      </w:r>
      <w:r w:rsidRPr="00EC312A">
        <w:rPr>
          <w:color w:val="000000"/>
          <w:sz w:val="28"/>
          <w:szCs w:val="28"/>
          <w:lang w:val="uk-UA"/>
        </w:rPr>
        <w:t xml:space="preserve"> відведення стічних вод після виконання ними вимог щодо приєднання абонентів до міської </w:t>
      </w:r>
      <w:r w:rsidRPr="00EC312A" w:rsidR="00DD0A7A">
        <w:rPr>
          <w:color w:val="000000"/>
          <w:sz w:val="28"/>
          <w:szCs w:val="28"/>
          <w:lang w:val="uk-UA"/>
        </w:rPr>
        <w:t xml:space="preserve">системи централізованого </w:t>
      </w:r>
      <w:r w:rsidRPr="00EC312A" w:rsidR="00DD0A7A">
        <w:rPr>
          <w:color w:val="000000"/>
          <w:sz w:val="28"/>
          <w:szCs w:val="28"/>
          <w:lang w:val="uk-UA"/>
        </w:rPr>
        <w:t xml:space="preserve">водовідведення </w:t>
      </w:r>
      <w:r w:rsidRPr="00EC312A">
        <w:rPr>
          <w:color w:val="000000"/>
          <w:sz w:val="28"/>
          <w:szCs w:val="28"/>
          <w:lang w:val="uk-UA"/>
        </w:rPr>
        <w:t>відповідно до Правил користування, Правил приймання та укладеного договору на послуги водопостачання та</w:t>
      </w:r>
      <w:r w:rsidRPr="00EC312A" w:rsidR="00DD0A7A">
        <w:rPr>
          <w:color w:val="000000"/>
          <w:sz w:val="28"/>
          <w:szCs w:val="28"/>
          <w:lang w:val="uk-UA"/>
        </w:rPr>
        <w:t>/або</w:t>
      </w:r>
      <w:r w:rsidRPr="00EC312A">
        <w:rPr>
          <w:color w:val="000000"/>
          <w:sz w:val="28"/>
          <w:szCs w:val="28"/>
          <w:lang w:val="uk-UA"/>
        </w:rPr>
        <w:t xml:space="preserve"> водовідведення.</w:t>
      </w:r>
    </w:p>
    <w:p w:rsidR="0016715B" w:rsidRPr="00EC312A" w:rsidP="0016715B" w14:paraId="0A5D0190" w14:textId="77777777">
      <w:pPr>
        <w:autoSpaceDE w:val="0"/>
        <w:autoSpaceDN w:val="0"/>
        <w:adjustRightInd w:val="0"/>
        <w:ind w:firstLine="567"/>
        <w:jc w:val="both"/>
        <w:rPr>
          <w:color w:val="000000"/>
          <w:sz w:val="28"/>
          <w:szCs w:val="28"/>
          <w:lang w:val="uk-UA"/>
        </w:rPr>
      </w:pPr>
      <w:r w:rsidRPr="00EC312A">
        <w:rPr>
          <w:color w:val="000000"/>
          <w:sz w:val="28"/>
          <w:szCs w:val="28"/>
          <w:lang w:val="uk-UA"/>
        </w:rPr>
        <w:t xml:space="preserve">2.3.2. Перевіряти розрахунки за скид стічних вод з понаднормативними забрудненнями, виконані </w:t>
      </w:r>
      <w:r w:rsidRPr="00EC312A" w:rsidR="00297AAB">
        <w:rPr>
          <w:color w:val="000000"/>
          <w:sz w:val="28"/>
          <w:szCs w:val="28"/>
          <w:lang w:val="uk-UA"/>
        </w:rPr>
        <w:t>виконав</w:t>
      </w:r>
      <w:r w:rsidRPr="00EC312A" w:rsidR="00DD0A7A">
        <w:rPr>
          <w:color w:val="000000"/>
          <w:sz w:val="28"/>
          <w:szCs w:val="28"/>
          <w:lang w:val="uk-UA"/>
        </w:rPr>
        <w:t>це</w:t>
      </w:r>
      <w:r w:rsidRPr="00EC312A">
        <w:rPr>
          <w:color w:val="000000"/>
          <w:sz w:val="28"/>
          <w:szCs w:val="28"/>
          <w:lang w:val="uk-UA"/>
        </w:rPr>
        <w:t>м, та оскаржувати їх.</w:t>
      </w:r>
    </w:p>
    <w:p w:rsidR="0016715B" w:rsidRPr="00EC312A" w:rsidP="0016715B" w14:paraId="2D11A0E5" w14:textId="77777777">
      <w:pPr>
        <w:autoSpaceDE w:val="0"/>
        <w:autoSpaceDN w:val="0"/>
        <w:adjustRightInd w:val="0"/>
        <w:ind w:firstLine="567"/>
        <w:jc w:val="both"/>
        <w:rPr>
          <w:color w:val="000000"/>
          <w:sz w:val="28"/>
          <w:szCs w:val="28"/>
          <w:lang w:val="uk-UA"/>
        </w:rPr>
      </w:pPr>
      <w:r w:rsidRPr="00EC312A">
        <w:rPr>
          <w:color w:val="000000"/>
          <w:sz w:val="28"/>
          <w:szCs w:val="28"/>
          <w:lang w:val="uk-UA"/>
        </w:rPr>
        <w:t xml:space="preserve">2.3.3. Звертатися до господарського суду з оскарженням неправомірно (на їх погляд) виставлених рахунків та, у разі сумніву щодо правильності результатів, ініціювати проведення арбітражного аналізу. </w:t>
      </w:r>
    </w:p>
    <w:p w:rsidR="0016715B" w:rsidRPr="00EC312A" w:rsidP="0016715B" w14:paraId="185631C8" w14:textId="77777777">
      <w:pPr>
        <w:autoSpaceDE w:val="0"/>
        <w:autoSpaceDN w:val="0"/>
        <w:adjustRightInd w:val="0"/>
        <w:ind w:firstLine="567"/>
        <w:jc w:val="both"/>
        <w:rPr>
          <w:sz w:val="28"/>
          <w:szCs w:val="28"/>
          <w:lang w:val="uk-UA"/>
        </w:rPr>
      </w:pPr>
      <w:r w:rsidRPr="00EC312A">
        <w:rPr>
          <w:color w:val="000000"/>
          <w:sz w:val="28"/>
          <w:szCs w:val="28"/>
          <w:lang w:val="uk-UA"/>
        </w:rPr>
        <w:t xml:space="preserve">   </w:t>
      </w:r>
      <w:r w:rsidRPr="00EC312A">
        <w:rPr>
          <w:sz w:val="28"/>
          <w:szCs w:val="28"/>
          <w:lang w:val="uk-UA"/>
        </w:rPr>
        <w:t xml:space="preserve">      </w:t>
      </w:r>
    </w:p>
    <w:p w:rsidR="0016715B" w:rsidRPr="00EC312A" w:rsidP="0016715B" w14:paraId="3DC08F29" w14:textId="77777777">
      <w:pPr>
        <w:autoSpaceDE w:val="0"/>
        <w:autoSpaceDN w:val="0"/>
        <w:adjustRightInd w:val="0"/>
        <w:ind w:firstLine="567"/>
        <w:jc w:val="center"/>
        <w:rPr>
          <w:b/>
          <w:bCs/>
          <w:sz w:val="28"/>
          <w:szCs w:val="28"/>
          <w:lang w:val="uk-UA"/>
        </w:rPr>
      </w:pPr>
      <w:r w:rsidRPr="00EC312A">
        <w:rPr>
          <w:b/>
          <w:bCs/>
          <w:sz w:val="28"/>
          <w:szCs w:val="28"/>
          <w:lang w:val="uk-UA"/>
        </w:rPr>
        <w:t>ІІІ</w:t>
      </w:r>
      <w:r w:rsidRPr="00EC312A">
        <w:rPr>
          <w:b/>
          <w:bCs/>
          <w:sz w:val="28"/>
          <w:szCs w:val="28"/>
          <w:lang w:val="uk-UA"/>
        </w:rPr>
        <w:t>. Порядок оформлення приймання стічних вод</w:t>
      </w:r>
    </w:p>
    <w:p w:rsidR="0016715B" w:rsidRPr="00EC312A" w:rsidP="0016715B" w14:paraId="1F40F901" w14:textId="77777777">
      <w:pPr>
        <w:autoSpaceDE w:val="0"/>
        <w:autoSpaceDN w:val="0"/>
        <w:adjustRightInd w:val="0"/>
        <w:ind w:firstLine="567"/>
        <w:jc w:val="center"/>
        <w:rPr>
          <w:b/>
          <w:bCs/>
          <w:sz w:val="28"/>
          <w:szCs w:val="28"/>
          <w:lang w:val="uk-UA"/>
        </w:rPr>
      </w:pPr>
      <w:r w:rsidRPr="00EC312A">
        <w:rPr>
          <w:b/>
          <w:bCs/>
          <w:sz w:val="28"/>
          <w:szCs w:val="28"/>
          <w:lang w:val="uk-UA"/>
        </w:rPr>
        <w:t xml:space="preserve">у системи централізованого водовідведення </w:t>
      </w:r>
      <w:r w:rsidRPr="00EC312A" w:rsidR="00DD0A7A">
        <w:rPr>
          <w:b/>
          <w:bCs/>
          <w:sz w:val="28"/>
          <w:szCs w:val="28"/>
          <w:lang w:val="uk-UA"/>
        </w:rPr>
        <w:t xml:space="preserve">Бучанської міської територіальної громади </w:t>
      </w:r>
    </w:p>
    <w:p w:rsidR="0016715B" w:rsidRPr="00EC312A" w:rsidP="0016715B" w14:paraId="1A9D5E6D" w14:textId="77777777">
      <w:pPr>
        <w:autoSpaceDE w:val="0"/>
        <w:autoSpaceDN w:val="0"/>
        <w:adjustRightInd w:val="0"/>
        <w:ind w:firstLine="567"/>
        <w:jc w:val="center"/>
        <w:rPr>
          <w:bCs/>
          <w:color w:val="000000"/>
          <w:sz w:val="28"/>
          <w:szCs w:val="28"/>
          <w:highlight w:val="yellow"/>
          <w:lang w:val="uk-UA"/>
        </w:rPr>
      </w:pPr>
    </w:p>
    <w:p w:rsidR="0016715B" w:rsidRPr="00EC312A" w:rsidP="0016715B" w14:paraId="223C44E1" w14:textId="77777777">
      <w:pPr>
        <w:autoSpaceDE w:val="0"/>
        <w:autoSpaceDN w:val="0"/>
        <w:adjustRightInd w:val="0"/>
        <w:ind w:firstLine="567"/>
        <w:jc w:val="both"/>
        <w:rPr>
          <w:color w:val="000000"/>
          <w:sz w:val="28"/>
          <w:szCs w:val="28"/>
          <w:lang w:val="uk-UA"/>
        </w:rPr>
      </w:pPr>
      <w:r w:rsidRPr="00EC312A">
        <w:rPr>
          <w:color w:val="000000"/>
          <w:sz w:val="28"/>
          <w:szCs w:val="28"/>
          <w:lang w:val="uk-UA"/>
        </w:rPr>
        <w:t xml:space="preserve">3.1. Підключення нових споживачів до системи централізованого водовідведення </w:t>
      </w:r>
      <w:r w:rsidRPr="00EC312A" w:rsidR="00DD0A7A">
        <w:rPr>
          <w:color w:val="000000"/>
          <w:sz w:val="28"/>
          <w:szCs w:val="28"/>
          <w:lang w:val="uk-UA"/>
        </w:rPr>
        <w:t>Бучанської міської територіальної громади</w:t>
      </w:r>
      <w:r w:rsidRPr="00EC312A">
        <w:rPr>
          <w:color w:val="000000"/>
          <w:sz w:val="28"/>
          <w:szCs w:val="28"/>
          <w:lang w:val="uk-UA"/>
        </w:rPr>
        <w:t xml:space="preserve"> дозволяється лише за умови виконання технічних умов на підключення, виданих </w:t>
      </w:r>
      <w:r w:rsidRPr="00EC312A" w:rsidR="00DD0A7A">
        <w:rPr>
          <w:color w:val="000000"/>
          <w:sz w:val="28"/>
          <w:szCs w:val="28"/>
          <w:lang w:val="uk-UA"/>
        </w:rPr>
        <w:t>виконавце</w:t>
      </w:r>
      <w:r w:rsidRPr="00EC312A">
        <w:rPr>
          <w:color w:val="000000"/>
          <w:sz w:val="28"/>
          <w:szCs w:val="28"/>
          <w:lang w:val="uk-UA"/>
        </w:rPr>
        <w:t xml:space="preserve">м, наявності </w:t>
      </w:r>
      <w:r w:rsidRPr="00EC312A">
        <w:rPr>
          <w:color w:val="000000"/>
          <w:sz w:val="28"/>
          <w:szCs w:val="28"/>
          <w:lang w:val="uk-UA"/>
        </w:rPr>
        <w:t>проекту</w:t>
      </w:r>
      <w:r w:rsidRPr="00EC312A">
        <w:rPr>
          <w:color w:val="000000"/>
          <w:sz w:val="28"/>
          <w:szCs w:val="28"/>
          <w:lang w:val="uk-UA"/>
        </w:rPr>
        <w:t xml:space="preserve"> приєднання до мереж водовідведення, розробленого у відповідності до чинних норм </w:t>
      </w:r>
      <w:r w:rsidRPr="00EC312A">
        <w:rPr>
          <w:color w:val="000000"/>
          <w:sz w:val="28"/>
          <w:szCs w:val="28"/>
          <w:lang w:val="uk-UA"/>
        </w:rPr>
        <w:t>проектування</w:t>
      </w:r>
      <w:r w:rsidRPr="00EC312A">
        <w:rPr>
          <w:color w:val="000000"/>
          <w:sz w:val="28"/>
          <w:szCs w:val="28"/>
          <w:lang w:val="uk-UA"/>
        </w:rPr>
        <w:t xml:space="preserve"> та узгодженого з </w:t>
      </w:r>
      <w:r w:rsidRPr="00EC312A" w:rsidR="00DD0A7A">
        <w:rPr>
          <w:color w:val="000000"/>
          <w:sz w:val="28"/>
          <w:szCs w:val="28"/>
          <w:lang w:val="uk-UA"/>
        </w:rPr>
        <w:t>виконавце</w:t>
      </w:r>
      <w:r w:rsidRPr="00EC312A">
        <w:rPr>
          <w:color w:val="000000"/>
          <w:sz w:val="28"/>
          <w:szCs w:val="28"/>
          <w:lang w:val="uk-UA"/>
        </w:rPr>
        <w:t>м у встановленому порядку.</w:t>
      </w:r>
    </w:p>
    <w:p w:rsidR="0016715B" w:rsidRPr="00EC312A" w:rsidP="0016715B" w14:paraId="7D2B37F0" w14:textId="77777777">
      <w:pPr>
        <w:autoSpaceDE w:val="0"/>
        <w:autoSpaceDN w:val="0"/>
        <w:adjustRightInd w:val="0"/>
        <w:ind w:firstLine="567"/>
        <w:jc w:val="both"/>
        <w:rPr>
          <w:color w:val="000000"/>
          <w:sz w:val="28"/>
          <w:szCs w:val="28"/>
          <w:lang w:val="uk-UA"/>
        </w:rPr>
      </w:pPr>
      <w:r w:rsidRPr="00EC312A">
        <w:rPr>
          <w:color w:val="000000"/>
          <w:sz w:val="28"/>
          <w:szCs w:val="28"/>
          <w:lang w:val="uk-UA"/>
        </w:rPr>
        <w:t xml:space="preserve">Приймання стічних вод споживачів у систему міського водовідведення здійснюється виключно </w:t>
      </w:r>
      <w:r w:rsidR="00965278">
        <w:rPr>
          <w:color w:val="000000"/>
          <w:sz w:val="28"/>
          <w:szCs w:val="28"/>
          <w:lang w:val="uk-UA"/>
        </w:rPr>
        <w:t>на підставі укладеного договору</w:t>
      </w:r>
      <w:r w:rsidRPr="00EC312A">
        <w:rPr>
          <w:color w:val="000000"/>
          <w:sz w:val="28"/>
          <w:szCs w:val="28"/>
          <w:lang w:val="uk-UA"/>
        </w:rPr>
        <w:t>.</w:t>
      </w:r>
      <w:r w:rsidRPr="00EC312A">
        <w:rPr>
          <w:color w:val="000000"/>
          <w:sz w:val="28"/>
          <w:szCs w:val="28"/>
          <w:lang w:val="uk-UA"/>
        </w:rPr>
        <w:tab/>
      </w:r>
    </w:p>
    <w:p w:rsidR="0016715B" w:rsidRPr="00EC312A" w:rsidP="0016715B" w14:paraId="7E0DE7F9" w14:textId="77777777">
      <w:pPr>
        <w:autoSpaceDE w:val="0"/>
        <w:autoSpaceDN w:val="0"/>
        <w:adjustRightInd w:val="0"/>
        <w:ind w:firstLine="567"/>
        <w:jc w:val="both"/>
        <w:rPr>
          <w:color w:val="000000"/>
          <w:sz w:val="28"/>
          <w:szCs w:val="28"/>
          <w:lang w:val="uk-UA"/>
        </w:rPr>
      </w:pPr>
      <w:r w:rsidRPr="00EC312A">
        <w:rPr>
          <w:color w:val="000000"/>
          <w:sz w:val="28"/>
          <w:szCs w:val="28"/>
          <w:lang w:val="uk-UA"/>
        </w:rPr>
        <w:t xml:space="preserve">3.2. Споживачі, які приєднані або мають намір приєднатися до систем міського водовідведення, для укладання договору про приймання стічних вод подають </w:t>
      </w:r>
      <w:r w:rsidRPr="00EC312A" w:rsidR="00DD0A7A">
        <w:rPr>
          <w:color w:val="000000"/>
          <w:sz w:val="28"/>
          <w:szCs w:val="28"/>
          <w:lang w:val="uk-UA"/>
        </w:rPr>
        <w:t>виконавцю</w:t>
      </w:r>
      <w:r w:rsidRPr="00EC312A">
        <w:rPr>
          <w:color w:val="000000"/>
          <w:sz w:val="28"/>
          <w:szCs w:val="28"/>
          <w:lang w:val="uk-UA"/>
        </w:rPr>
        <w:t xml:space="preserve"> не менше ніж за місяць до початку скиду стічних вод або закінчення терміну попереднього договору:</w:t>
      </w:r>
    </w:p>
    <w:p w:rsidR="0016715B" w:rsidRPr="00EC312A" w:rsidP="0016715B" w14:paraId="768929F9" w14:textId="77777777">
      <w:pPr>
        <w:autoSpaceDE w:val="0"/>
        <w:autoSpaceDN w:val="0"/>
        <w:adjustRightInd w:val="0"/>
        <w:ind w:firstLine="567"/>
        <w:jc w:val="both"/>
        <w:rPr>
          <w:color w:val="000000"/>
          <w:sz w:val="28"/>
          <w:szCs w:val="28"/>
          <w:lang w:val="uk-UA"/>
        </w:rPr>
      </w:pPr>
      <w:r w:rsidRPr="00EC312A">
        <w:rPr>
          <w:color w:val="000000"/>
          <w:sz w:val="28"/>
          <w:szCs w:val="28"/>
          <w:lang w:val="uk-UA"/>
        </w:rPr>
        <w:t>- лист - заявку на укладення договору;</w:t>
      </w:r>
    </w:p>
    <w:p w:rsidR="0016715B" w:rsidRPr="00EC312A" w:rsidP="0016715B" w14:paraId="071C32AA" w14:textId="77777777">
      <w:pPr>
        <w:autoSpaceDE w:val="0"/>
        <w:autoSpaceDN w:val="0"/>
        <w:adjustRightInd w:val="0"/>
        <w:ind w:firstLine="567"/>
        <w:jc w:val="both"/>
        <w:rPr>
          <w:color w:val="000000"/>
          <w:sz w:val="28"/>
          <w:szCs w:val="28"/>
          <w:lang w:val="uk-UA"/>
        </w:rPr>
      </w:pPr>
      <w:r w:rsidRPr="00EC312A">
        <w:rPr>
          <w:color w:val="000000"/>
          <w:sz w:val="28"/>
          <w:szCs w:val="28"/>
          <w:lang w:val="uk-UA"/>
        </w:rPr>
        <w:t>- акти розмежування балансової належності мереж;</w:t>
      </w:r>
    </w:p>
    <w:p w:rsidR="0016715B" w:rsidRPr="00EC312A" w:rsidP="0016715B" w14:paraId="5FD06B50" w14:textId="77777777">
      <w:pPr>
        <w:autoSpaceDE w:val="0"/>
        <w:autoSpaceDN w:val="0"/>
        <w:adjustRightInd w:val="0"/>
        <w:ind w:firstLine="567"/>
        <w:jc w:val="both"/>
        <w:rPr>
          <w:color w:val="000000"/>
          <w:sz w:val="28"/>
          <w:szCs w:val="28"/>
          <w:lang w:val="uk-UA"/>
        </w:rPr>
      </w:pPr>
      <w:r w:rsidRPr="00EC312A">
        <w:rPr>
          <w:color w:val="000000"/>
          <w:sz w:val="28"/>
          <w:szCs w:val="28"/>
          <w:lang w:val="uk-UA"/>
        </w:rPr>
        <w:t>- платіжні реквізити споживача і головної організації – юридичної особи, відомості платника податку на додану вартість;</w:t>
      </w:r>
    </w:p>
    <w:p w:rsidR="0016715B" w:rsidRPr="00EC312A" w:rsidP="0016715B" w14:paraId="59B1C7CF" w14:textId="77777777">
      <w:pPr>
        <w:autoSpaceDE w:val="0"/>
        <w:autoSpaceDN w:val="0"/>
        <w:adjustRightInd w:val="0"/>
        <w:ind w:firstLine="567"/>
        <w:jc w:val="both"/>
        <w:rPr>
          <w:sz w:val="28"/>
          <w:szCs w:val="28"/>
          <w:lang w:val="uk-UA"/>
        </w:rPr>
      </w:pPr>
      <w:r w:rsidRPr="00E87134">
        <w:rPr>
          <w:sz w:val="28"/>
          <w:szCs w:val="28"/>
          <w:lang w:val="uk-UA"/>
        </w:rPr>
        <w:t>- паспорт водного господарства, Дозвіл на спеціальне водокористування (згідно зі ст. 48 Водного кодексу України)</w:t>
      </w:r>
      <w:r w:rsidRPr="00E87134" w:rsidR="00E87134">
        <w:rPr>
          <w:sz w:val="28"/>
          <w:szCs w:val="28"/>
          <w:lang w:val="uk-UA"/>
        </w:rPr>
        <w:t xml:space="preserve"> – за необхідності</w:t>
      </w:r>
      <w:r w:rsidRPr="00E87134">
        <w:rPr>
          <w:sz w:val="28"/>
          <w:szCs w:val="28"/>
          <w:lang w:val="uk-UA"/>
        </w:rPr>
        <w:t>;</w:t>
      </w:r>
    </w:p>
    <w:p w:rsidR="0016715B" w:rsidRPr="00EC312A" w:rsidP="0016715B" w14:paraId="144B31AF" w14:textId="77777777">
      <w:pPr>
        <w:autoSpaceDE w:val="0"/>
        <w:autoSpaceDN w:val="0"/>
        <w:adjustRightInd w:val="0"/>
        <w:ind w:firstLine="567"/>
        <w:jc w:val="both"/>
        <w:rPr>
          <w:color w:val="000000"/>
          <w:sz w:val="28"/>
          <w:szCs w:val="28"/>
          <w:lang w:val="uk-UA"/>
        </w:rPr>
      </w:pPr>
      <w:r w:rsidRPr="00EC312A">
        <w:rPr>
          <w:color w:val="000000"/>
          <w:sz w:val="28"/>
          <w:szCs w:val="28"/>
          <w:lang w:val="uk-UA"/>
        </w:rPr>
        <w:t>- відомості про площу зайнятої ділянки;</w:t>
      </w:r>
    </w:p>
    <w:p w:rsidR="0016715B" w:rsidRPr="00EC312A" w:rsidP="0016715B" w14:paraId="23BDC61E" w14:textId="77777777">
      <w:pPr>
        <w:autoSpaceDE w:val="0"/>
        <w:autoSpaceDN w:val="0"/>
        <w:adjustRightInd w:val="0"/>
        <w:ind w:firstLine="567"/>
        <w:jc w:val="both"/>
        <w:rPr>
          <w:color w:val="000000"/>
          <w:sz w:val="28"/>
          <w:szCs w:val="28"/>
          <w:lang w:val="uk-UA"/>
        </w:rPr>
      </w:pPr>
      <w:r w:rsidRPr="00EC312A">
        <w:rPr>
          <w:color w:val="000000"/>
          <w:sz w:val="28"/>
          <w:szCs w:val="28"/>
          <w:lang w:val="uk-UA"/>
        </w:rPr>
        <w:t>- розрахунок лімітів водокористування;</w:t>
      </w:r>
    </w:p>
    <w:p w:rsidR="0016715B" w:rsidRPr="00EC312A" w:rsidP="0016715B" w14:paraId="42662193" w14:textId="77777777">
      <w:pPr>
        <w:autoSpaceDE w:val="0"/>
        <w:autoSpaceDN w:val="0"/>
        <w:adjustRightInd w:val="0"/>
        <w:ind w:firstLine="567"/>
        <w:jc w:val="both"/>
        <w:rPr>
          <w:color w:val="000000"/>
          <w:sz w:val="28"/>
          <w:szCs w:val="28"/>
          <w:lang w:val="uk-UA"/>
        </w:rPr>
      </w:pPr>
      <w:r w:rsidRPr="00EC312A">
        <w:rPr>
          <w:color w:val="000000"/>
          <w:sz w:val="28"/>
          <w:szCs w:val="28"/>
          <w:lang w:val="uk-UA"/>
        </w:rPr>
        <w:t>- копію статуту або положення;</w:t>
      </w:r>
    </w:p>
    <w:p w:rsidR="0016715B" w:rsidRPr="00EC312A" w:rsidP="0016715B" w14:paraId="6322D27A" w14:textId="77777777">
      <w:pPr>
        <w:autoSpaceDE w:val="0"/>
        <w:autoSpaceDN w:val="0"/>
        <w:adjustRightInd w:val="0"/>
        <w:ind w:firstLine="567"/>
        <w:jc w:val="both"/>
        <w:rPr>
          <w:color w:val="000000"/>
          <w:sz w:val="28"/>
          <w:szCs w:val="28"/>
          <w:lang w:val="uk-UA"/>
        </w:rPr>
      </w:pPr>
      <w:r>
        <w:rPr>
          <w:color w:val="000000"/>
          <w:sz w:val="28"/>
          <w:szCs w:val="28"/>
          <w:lang w:val="uk-UA"/>
        </w:rPr>
        <w:t>-</w:t>
      </w:r>
      <w:r w:rsidRPr="00EC312A">
        <w:rPr>
          <w:color w:val="000000"/>
          <w:sz w:val="28"/>
          <w:szCs w:val="28"/>
          <w:lang w:val="uk-UA"/>
        </w:rPr>
        <w:t>копію довідки про включення в Єдиний Державний реєстр підприємств, установ і організацій України;</w:t>
      </w:r>
    </w:p>
    <w:p w:rsidR="0016715B" w:rsidRPr="00EC312A" w:rsidP="0016715B" w14:paraId="49F17680" w14:textId="77777777">
      <w:pPr>
        <w:autoSpaceDE w:val="0"/>
        <w:autoSpaceDN w:val="0"/>
        <w:adjustRightInd w:val="0"/>
        <w:ind w:firstLine="567"/>
        <w:jc w:val="both"/>
        <w:rPr>
          <w:color w:val="000000"/>
          <w:sz w:val="28"/>
          <w:szCs w:val="28"/>
          <w:lang w:val="uk-UA"/>
        </w:rPr>
      </w:pPr>
      <w:r w:rsidRPr="00EC312A">
        <w:rPr>
          <w:color w:val="000000"/>
          <w:sz w:val="28"/>
          <w:szCs w:val="28"/>
          <w:lang w:val="uk-UA"/>
        </w:rPr>
        <w:t>- доручення (довіреність) від головної організації на право підписання договору (для споживачів, які не мають статусу юридичної особи);</w:t>
      </w:r>
    </w:p>
    <w:p w:rsidR="0016715B" w:rsidRPr="00EC312A" w:rsidP="0016715B" w14:paraId="4F5BE0B8" w14:textId="77777777">
      <w:pPr>
        <w:autoSpaceDE w:val="0"/>
        <w:autoSpaceDN w:val="0"/>
        <w:adjustRightInd w:val="0"/>
        <w:ind w:firstLine="567"/>
        <w:jc w:val="both"/>
        <w:rPr>
          <w:color w:val="000000"/>
          <w:sz w:val="28"/>
          <w:szCs w:val="28"/>
          <w:lang w:val="uk-UA"/>
        </w:rPr>
      </w:pPr>
      <w:r w:rsidRPr="00EC312A">
        <w:rPr>
          <w:color w:val="000000"/>
          <w:sz w:val="28"/>
          <w:szCs w:val="28"/>
          <w:lang w:val="uk-UA"/>
        </w:rPr>
        <w:t>- доручення або виписку з наказу споживача про призначення осіб, які уповноважені приймати участь при відборі проб стоків;</w:t>
      </w:r>
    </w:p>
    <w:p w:rsidR="0016715B" w:rsidRPr="00EC312A" w:rsidP="0016715B" w14:paraId="12C8D2FB" w14:textId="77777777">
      <w:pPr>
        <w:autoSpaceDE w:val="0"/>
        <w:autoSpaceDN w:val="0"/>
        <w:adjustRightInd w:val="0"/>
        <w:ind w:firstLine="567"/>
        <w:jc w:val="both"/>
        <w:rPr>
          <w:color w:val="000000"/>
          <w:sz w:val="28"/>
          <w:szCs w:val="28"/>
          <w:lang w:val="uk-UA"/>
        </w:rPr>
      </w:pPr>
      <w:r w:rsidRPr="00EC312A">
        <w:rPr>
          <w:color w:val="000000"/>
          <w:sz w:val="28"/>
          <w:szCs w:val="28"/>
          <w:lang w:val="uk-UA"/>
        </w:rPr>
        <w:t>- копії паспортів приладів обліку води і стоків, актів періодичних повірок цих приладів;</w:t>
      </w:r>
    </w:p>
    <w:p w:rsidR="0016715B" w:rsidRPr="00EC312A" w:rsidP="0016715B" w14:paraId="3D529C62" w14:textId="77777777">
      <w:pPr>
        <w:autoSpaceDE w:val="0"/>
        <w:autoSpaceDN w:val="0"/>
        <w:adjustRightInd w:val="0"/>
        <w:ind w:firstLine="567"/>
        <w:jc w:val="both"/>
        <w:rPr>
          <w:color w:val="000000"/>
          <w:sz w:val="28"/>
          <w:szCs w:val="28"/>
          <w:lang w:val="uk-UA"/>
        </w:rPr>
      </w:pPr>
      <w:r w:rsidRPr="00EC312A">
        <w:rPr>
          <w:color w:val="000000"/>
          <w:sz w:val="28"/>
          <w:szCs w:val="28"/>
          <w:lang w:val="uk-UA"/>
        </w:rPr>
        <w:t xml:space="preserve">-  </w:t>
      </w:r>
      <w:r w:rsidRPr="00EC312A">
        <w:rPr>
          <w:sz w:val="28"/>
          <w:szCs w:val="28"/>
          <w:lang w:val="uk-UA"/>
        </w:rPr>
        <w:t>проект</w:t>
      </w:r>
      <w:r w:rsidRPr="00EC312A">
        <w:rPr>
          <w:sz w:val="28"/>
          <w:szCs w:val="28"/>
          <w:lang w:val="uk-UA"/>
        </w:rPr>
        <w:t xml:space="preserve"> на підключення до мереж централізов</w:t>
      </w:r>
      <w:r w:rsidRPr="00EC312A" w:rsidR="00CA615F">
        <w:rPr>
          <w:sz w:val="28"/>
          <w:szCs w:val="28"/>
          <w:lang w:val="uk-UA"/>
        </w:rPr>
        <w:t>аного водопостачання та водові</w:t>
      </w:r>
      <w:r w:rsidRPr="00EC312A">
        <w:rPr>
          <w:sz w:val="28"/>
          <w:szCs w:val="28"/>
          <w:lang w:val="uk-UA"/>
        </w:rPr>
        <w:t>дведення</w:t>
      </w:r>
      <w:r w:rsidRPr="00EC312A">
        <w:rPr>
          <w:color w:val="000000"/>
          <w:sz w:val="28"/>
          <w:szCs w:val="28"/>
          <w:lang w:val="uk-UA"/>
        </w:rPr>
        <w:t>;</w:t>
      </w:r>
    </w:p>
    <w:p w:rsidR="0016715B" w:rsidRPr="00EC312A" w:rsidP="0016715B" w14:paraId="25463418" w14:textId="77777777">
      <w:pPr>
        <w:autoSpaceDE w:val="0"/>
        <w:autoSpaceDN w:val="0"/>
        <w:adjustRightInd w:val="0"/>
        <w:ind w:firstLine="567"/>
        <w:jc w:val="both"/>
        <w:rPr>
          <w:color w:val="000000"/>
          <w:sz w:val="28"/>
          <w:szCs w:val="28"/>
          <w:lang w:val="uk-UA"/>
        </w:rPr>
      </w:pPr>
      <w:r w:rsidRPr="00EC312A">
        <w:rPr>
          <w:color w:val="000000"/>
          <w:sz w:val="28"/>
          <w:szCs w:val="28"/>
          <w:lang w:val="uk-UA"/>
        </w:rPr>
        <w:t xml:space="preserve">- копію договору з лабораторією, що здійснює свою діяльність у цій галузі відповідно до вимог Закону України «Про метрологію та метрологічну </w:t>
      </w:r>
      <w:r w:rsidRPr="00EC312A">
        <w:rPr>
          <w:color w:val="000000"/>
          <w:sz w:val="28"/>
          <w:szCs w:val="28"/>
          <w:lang w:val="uk-UA"/>
        </w:rPr>
        <w:t>діяльність» або відомостей про наявність власної лабораторії, яка здійснює свою діяльність у цій галузі.</w:t>
      </w:r>
    </w:p>
    <w:p w:rsidR="0016715B" w:rsidRPr="00EC312A" w:rsidP="0016715B" w14:paraId="1149440E" w14:textId="77777777">
      <w:pPr>
        <w:autoSpaceDE w:val="0"/>
        <w:autoSpaceDN w:val="0"/>
        <w:adjustRightInd w:val="0"/>
        <w:ind w:firstLine="567"/>
        <w:jc w:val="both"/>
        <w:rPr>
          <w:color w:val="000000"/>
          <w:sz w:val="28"/>
          <w:szCs w:val="28"/>
          <w:lang w:val="uk-UA"/>
        </w:rPr>
      </w:pPr>
      <w:r w:rsidRPr="00EC312A">
        <w:rPr>
          <w:color w:val="000000"/>
          <w:sz w:val="28"/>
          <w:szCs w:val="28"/>
          <w:lang w:val="uk-UA"/>
        </w:rPr>
        <w:t>При реконструкції, розширенні або будівництві</w:t>
      </w:r>
      <w:r w:rsidRPr="00EC312A">
        <w:rPr>
          <w:color w:val="FF0000"/>
          <w:sz w:val="28"/>
          <w:szCs w:val="28"/>
          <w:lang w:val="uk-UA"/>
        </w:rPr>
        <w:t xml:space="preserve"> </w:t>
      </w:r>
      <w:r w:rsidRPr="00EC312A">
        <w:rPr>
          <w:sz w:val="28"/>
          <w:szCs w:val="28"/>
          <w:lang w:val="uk-UA"/>
        </w:rPr>
        <w:t xml:space="preserve">об’єктів, які є водокористувачами, споживачі зобов’язані </w:t>
      </w:r>
      <w:r w:rsidRPr="00EC312A">
        <w:rPr>
          <w:color w:val="000000"/>
          <w:sz w:val="28"/>
          <w:szCs w:val="28"/>
          <w:lang w:val="uk-UA"/>
        </w:rPr>
        <w:t xml:space="preserve">отримати у </w:t>
      </w:r>
      <w:r w:rsidRPr="00EC312A" w:rsidR="00297AAB">
        <w:rPr>
          <w:color w:val="000000"/>
          <w:sz w:val="28"/>
          <w:szCs w:val="28"/>
          <w:lang w:val="uk-UA"/>
        </w:rPr>
        <w:t>виконав</w:t>
      </w:r>
      <w:r w:rsidRPr="00EC312A" w:rsidR="00CA615F">
        <w:rPr>
          <w:color w:val="000000"/>
          <w:sz w:val="28"/>
          <w:szCs w:val="28"/>
          <w:lang w:val="uk-UA"/>
        </w:rPr>
        <w:t>ця</w:t>
      </w:r>
      <w:r w:rsidRPr="00EC312A">
        <w:rPr>
          <w:color w:val="000000"/>
          <w:sz w:val="28"/>
          <w:szCs w:val="28"/>
          <w:lang w:val="uk-UA"/>
        </w:rPr>
        <w:t xml:space="preserve"> технічні умови для </w:t>
      </w:r>
      <w:r w:rsidRPr="00EC312A" w:rsidR="00CA615F">
        <w:rPr>
          <w:color w:val="000000"/>
          <w:sz w:val="28"/>
          <w:szCs w:val="28"/>
          <w:lang w:val="uk-UA"/>
        </w:rPr>
        <w:t>водовідведення</w:t>
      </w:r>
      <w:r w:rsidRPr="00EC312A">
        <w:rPr>
          <w:color w:val="000000"/>
          <w:sz w:val="28"/>
          <w:szCs w:val="28"/>
          <w:lang w:val="uk-UA"/>
        </w:rPr>
        <w:t xml:space="preserve"> об’єкта у відповідності до Правил користування.</w:t>
      </w:r>
    </w:p>
    <w:p w:rsidR="0016715B" w:rsidRPr="00EC312A" w:rsidP="0016715B" w14:paraId="42C47D91" w14:textId="77777777">
      <w:pPr>
        <w:autoSpaceDE w:val="0"/>
        <w:autoSpaceDN w:val="0"/>
        <w:adjustRightInd w:val="0"/>
        <w:ind w:firstLine="567"/>
        <w:jc w:val="both"/>
        <w:rPr>
          <w:color w:val="000000"/>
          <w:sz w:val="28"/>
          <w:szCs w:val="28"/>
          <w:lang w:val="uk-UA"/>
        </w:rPr>
      </w:pPr>
      <w:r w:rsidRPr="00EC312A">
        <w:rPr>
          <w:color w:val="000000"/>
          <w:sz w:val="28"/>
          <w:szCs w:val="28"/>
          <w:lang w:val="uk-UA"/>
        </w:rPr>
        <w:t xml:space="preserve">Після закінчення будівництва споживач повинен ввести об’єкт в експлуатацію в установленому законодавством  порядку та укласти з </w:t>
      </w:r>
      <w:r w:rsidRPr="00EC312A" w:rsidR="00263380">
        <w:rPr>
          <w:color w:val="000000"/>
          <w:sz w:val="28"/>
          <w:szCs w:val="28"/>
          <w:lang w:val="uk-UA"/>
        </w:rPr>
        <w:t>виконавце</w:t>
      </w:r>
      <w:r w:rsidRPr="00EC312A">
        <w:rPr>
          <w:color w:val="000000"/>
          <w:sz w:val="28"/>
          <w:szCs w:val="28"/>
          <w:lang w:val="uk-UA"/>
        </w:rPr>
        <w:t>м договір у відповідності до цих Правил.</w:t>
      </w:r>
    </w:p>
    <w:p w:rsidR="0016715B" w:rsidRPr="00EC312A" w:rsidP="0016715B" w14:paraId="0711EB29" w14:textId="77777777">
      <w:pPr>
        <w:autoSpaceDE w:val="0"/>
        <w:autoSpaceDN w:val="0"/>
        <w:adjustRightInd w:val="0"/>
        <w:ind w:firstLine="567"/>
        <w:jc w:val="both"/>
        <w:rPr>
          <w:color w:val="000000"/>
          <w:sz w:val="28"/>
          <w:szCs w:val="28"/>
          <w:lang w:val="uk-UA"/>
        </w:rPr>
      </w:pPr>
      <w:r w:rsidRPr="00EC312A">
        <w:rPr>
          <w:color w:val="000000"/>
          <w:sz w:val="28"/>
          <w:szCs w:val="28"/>
          <w:lang w:val="uk-UA"/>
        </w:rPr>
        <w:t xml:space="preserve">Термін дії договору встановлюється сторонами. </w:t>
      </w:r>
    </w:p>
    <w:p w:rsidR="0016715B" w:rsidRPr="00EC312A" w:rsidP="0016715B" w14:paraId="5577424F" w14:textId="77777777">
      <w:pPr>
        <w:autoSpaceDE w:val="0"/>
        <w:autoSpaceDN w:val="0"/>
        <w:adjustRightInd w:val="0"/>
        <w:ind w:firstLine="567"/>
        <w:jc w:val="both"/>
        <w:rPr>
          <w:color w:val="000000"/>
          <w:sz w:val="28"/>
          <w:szCs w:val="28"/>
          <w:lang w:val="uk-UA"/>
        </w:rPr>
      </w:pPr>
      <w:r w:rsidRPr="00EC312A">
        <w:rPr>
          <w:color w:val="000000"/>
          <w:sz w:val="28"/>
          <w:szCs w:val="28"/>
          <w:lang w:val="uk-UA"/>
        </w:rPr>
        <w:t>3.3. Істотними умовами договору є:</w:t>
      </w:r>
    </w:p>
    <w:p w:rsidR="0016715B" w:rsidRPr="00EC312A" w:rsidP="0016715B" w14:paraId="5B37B64D" w14:textId="77777777">
      <w:pPr>
        <w:autoSpaceDE w:val="0"/>
        <w:autoSpaceDN w:val="0"/>
        <w:adjustRightInd w:val="0"/>
        <w:ind w:firstLine="567"/>
        <w:jc w:val="both"/>
        <w:rPr>
          <w:color w:val="000000"/>
          <w:sz w:val="28"/>
          <w:szCs w:val="28"/>
          <w:lang w:val="uk-UA"/>
        </w:rPr>
      </w:pPr>
      <w:r w:rsidRPr="00EC312A">
        <w:rPr>
          <w:color w:val="000000"/>
          <w:sz w:val="28"/>
          <w:szCs w:val="28"/>
          <w:lang w:val="uk-UA"/>
        </w:rPr>
        <w:t>-  обсяги скиду стічних вод;</w:t>
      </w:r>
    </w:p>
    <w:p w:rsidR="0016715B" w:rsidRPr="00EC312A" w:rsidP="0016715B" w14:paraId="03598D81" w14:textId="77777777">
      <w:pPr>
        <w:autoSpaceDE w:val="0"/>
        <w:autoSpaceDN w:val="0"/>
        <w:adjustRightInd w:val="0"/>
        <w:ind w:firstLine="567"/>
        <w:jc w:val="both"/>
        <w:rPr>
          <w:color w:val="000000"/>
          <w:sz w:val="28"/>
          <w:szCs w:val="28"/>
          <w:lang w:val="uk-UA"/>
        </w:rPr>
      </w:pPr>
      <w:r w:rsidRPr="00EC312A">
        <w:rPr>
          <w:color w:val="000000"/>
          <w:sz w:val="28"/>
          <w:szCs w:val="28"/>
          <w:lang w:val="uk-UA"/>
        </w:rPr>
        <w:t>-  розмір та порядок оплати послуг водовідведення;</w:t>
      </w:r>
    </w:p>
    <w:p w:rsidR="0016715B" w:rsidRPr="00EC312A" w:rsidP="0016715B" w14:paraId="1D964610" w14:textId="77777777">
      <w:pPr>
        <w:autoSpaceDE w:val="0"/>
        <w:autoSpaceDN w:val="0"/>
        <w:adjustRightInd w:val="0"/>
        <w:ind w:firstLine="567"/>
        <w:jc w:val="both"/>
        <w:rPr>
          <w:color w:val="000000"/>
          <w:sz w:val="28"/>
          <w:szCs w:val="28"/>
          <w:lang w:val="uk-UA"/>
        </w:rPr>
      </w:pPr>
      <w:r>
        <w:rPr>
          <w:color w:val="000000"/>
          <w:sz w:val="28"/>
          <w:szCs w:val="28"/>
          <w:lang w:val="uk-UA"/>
        </w:rPr>
        <w:t xml:space="preserve">- </w:t>
      </w:r>
      <w:r w:rsidRPr="00EC312A">
        <w:rPr>
          <w:color w:val="000000"/>
          <w:sz w:val="28"/>
          <w:szCs w:val="28"/>
          <w:lang w:val="uk-UA"/>
        </w:rPr>
        <w:t>ДК забруднюючих речовий у стічних водах, що скидаються споживачем;</w:t>
      </w:r>
    </w:p>
    <w:p w:rsidR="0016715B" w:rsidRPr="00EC312A" w:rsidP="0016715B" w14:paraId="290A9022" w14:textId="77777777">
      <w:pPr>
        <w:autoSpaceDE w:val="0"/>
        <w:autoSpaceDN w:val="0"/>
        <w:adjustRightInd w:val="0"/>
        <w:ind w:firstLine="567"/>
        <w:jc w:val="both"/>
        <w:rPr>
          <w:color w:val="000000"/>
          <w:sz w:val="28"/>
          <w:szCs w:val="28"/>
          <w:lang w:val="uk-UA"/>
        </w:rPr>
      </w:pPr>
      <w:r w:rsidRPr="00EC312A">
        <w:rPr>
          <w:color w:val="000000"/>
          <w:sz w:val="28"/>
          <w:szCs w:val="28"/>
          <w:lang w:val="uk-UA"/>
        </w:rPr>
        <w:t>-  права та обов’язки сторін договору;</w:t>
      </w:r>
    </w:p>
    <w:p w:rsidR="0016715B" w:rsidRPr="00EC312A" w:rsidP="0016715B" w14:paraId="1548244C" w14:textId="77777777">
      <w:pPr>
        <w:autoSpaceDE w:val="0"/>
        <w:autoSpaceDN w:val="0"/>
        <w:adjustRightInd w:val="0"/>
        <w:ind w:firstLine="567"/>
        <w:jc w:val="both"/>
        <w:rPr>
          <w:color w:val="000000"/>
          <w:sz w:val="28"/>
          <w:szCs w:val="28"/>
          <w:lang w:val="uk-UA"/>
        </w:rPr>
      </w:pPr>
      <w:r w:rsidRPr="00EC312A">
        <w:rPr>
          <w:color w:val="000000"/>
          <w:sz w:val="28"/>
          <w:szCs w:val="28"/>
          <w:lang w:val="uk-UA"/>
        </w:rPr>
        <w:t>-  відповідальність сторін договору.</w:t>
      </w:r>
    </w:p>
    <w:p w:rsidR="0016715B" w:rsidRPr="00EC312A" w:rsidP="0016715B" w14:paraId="0BA53714" w14:textId="77777777">
      <w:pPr>
        <w:autoSpaceDE w:val="0"/>
        <w:autoSpaceDN w:val="0"/>
        <w:adjustRightInd w:val="0"/>
        <w:ind w:firstLine="567"/>
        <w:jc w:val="both"/>
        <w:rPr>
          <w:color w:val="000000"/>
          <w:sz w:val="28"/>
          <w:szCs w:val="28"/>
          <w:lang w:val="uk-UA"/>
        </w:rPr>
      </w:pPr>
      <w:r w:rsidRPr="00EC312A">
        <w:rPr>
          <w:color w:val="000000"/>
          <w:sz w:val="28"/>
          <w:szCs w:val="28"/>
          <w:lang w:val="uk-UA"/>
        </w:rPr>
        <w:t>За згодою сторін договору в ньому можуть бути зазначені інші істотні умови.</w:t>
      </w:r>
    </w:p>
    <w:p w:rsidR="0016715B" w:rsidRPr="00EC312A" w:rsidP="0016715B" w14:paraId="5C3EA7F8" w14:textId="77777777">
      <w:pPr>
        <w:autoSpaceDE w:val="0"/>
        <w:autoSpaceDN w:val="0"/>
        <w:adjustRightInd w:val="0"/>
        <w:ind w:firstLine="567"/>
        <w:jc w:val="both"/>
        <w:rPr>
          <w:color w:val="000000"/>
          <w:sz w:val="28"/>
          <w:szCs w:val="28"/>
          <w:lang w:val="uk-UA"/>
        </w:rPr>
      </w:pPr>
      <w:r w:rsidRPr="00EC312A">
        <w:rPr>
          <w:color w:val="000000"/>
          <w:sz w:val="28"/>
          <w:szCs w:val="28"/>
          <w:lang w:val="uk-UA"/>
        </w:rPr>
        <w:t>3.4. Підставами для відмови в продовжен</w:t>
      </w:r>
      <w:r w:rsidR="00523943">
        <w:rPr>
          <w:color w:val="000000"/>
          <w:sz w:val="28"/>
          <w:szCs w:val="28"/>
          <w:lang w:val="uk-UA"/>
        </w:rPr>
        <w:t xml:space="preserve">ні дії (переукладенні) договору </w:t>
      </w:r>
      <w:r w:rsidRPr="00EC312A">
        <w:rPr>
          <w:color w:val="000000"/>
          <w:sz w:val="28"/>
          <w:szCs w:val="28"/>
          <w:lang w:val="uk-UA"/>
        </w:rPr>
        <w:t>є:</w:t>
      </w:r>
    </w:p>
    <w:p w:rsidR="0016715B" w:rsidRPr="00EC312A" w:rsidP="0016715B" w14:paraId="6ABECDA7" w14:textId="77777777">
      <w:pPr>
        <w:autoSpaceDE w:val="0"/>
        <w:autoSpaceDN w:val="0"/>
        <w:adjustRightInd w:val="0"/>
        <w:ind w:firstLine="567"/>
        <w:jc w:val="both"/>
        <w:rPr>
          <w:color w:val="000000"/>
          <w:sz w:val="28"/>
          <w:szCs w:val="28"/>
          <w:lang w:val="uk-UA"/>
        </w:rPr>
      </w:pPr>
      <w:r w:rsidRPr="00EC312A">
        <w:rPr>
          <w:color w:val="000000"/>
          <w:sz w:val="28"/>
          <w:szCs w:val="28"/>
          <w:lang w:val="uk-UA"/>
        </w:rPr>
        <w:t xml:space="preserve">- забруднення стічних вод речовинами, скид яких у мережі </w:t>
      </w:r>
      <w:r w:rsidRPr="00EC312A" w:rsidR="00EC312A">
        <w:rPr>
          <w:color w:val="000000"/>
          <w:sz w:val="28"/>
          <w:szCs w:val="28"/>
          <w:lang w:val="uk-UA"/>
        </w:rPr>
        <w:t xml:space="preserve">водовідведення </w:t>
      </w:r>
      <w:r w:rsidRPr="00EC312A">
        <w:rPr>
          <w:color w:val="000000"/>
          <w:sz w:val="28"/>
          <w:szCs w:val="28"/>
          <w:lang w:val="uk-UA"/>
        </w:rPr>
        <w:t xml:space="preserve">заборонений розділом </w:t>
      </w:r>
      <w:r w:rsidRPr="00EC312A">
        <w:rPr>
          <w:bCs/>
          <w:sz w:val="28"/>
          <w:szCs w:val="28"/>
          <w:lang w:val="uk-UA"/>
        </w:rPr>
        <w:t>ІV</w:t>
      </w:r>
      <w:r w:rsidRPr="00EC312A">
        <w:rPr>
          <w:color w:val="000000"/>
          <w:sz w:val="28"/>
          <w:szCs w:val="28"/>
          <w:lang w:val="uk-UA"/>
        </w:rPr>
        <w:t xml:space="preserve"> цих Правил;</w:t>
      </w:r>
    </w:p>
    <w:p w:rsidR="0016715B" w:rsidRPr="00EC312A" w:rsidP="0016715B" w14:paraId="34E46379" w14:textId="77777777">
      <w:pPr>
        <w:autoSpaceDE w:val="0"/>
        <w:autoSpaceDN w:val="0"/>
        <w:adjustRightInd w:val="0"/>
        <w:ind w:firstLine="567"/>
        <w:jc w:val="both"/>
        <w:rPr>
          <w:color w:val="000000"/>
          <w:sz w:val="28"/>
          <w:szCs w:val="28"/>
          <w:lang w:val="uk-UA"/>
        </w:rPr>
      </w:pPr>
      <w:r w:rsidRPr="00EC312A">
        <w:rPr>
          <w:color w:val="000000"/>
          <w:sz w:val="28"/>
          <w:szCs w:val="28"/>
          <w:lang w:val="uk-UA"/>
        </w:rPr>
        <w:t>- невиконання умов договору та цих Правил;</w:t>
      </w:r>
    </w:p>
    <w:p w:rsidR="0016715B" w:rsidRPr="00EC312A" w:rsidP="0016715B" w14:paraId="38C8F0B3" w14:textId="77777777">
      <w:pPr>
        <w:autoSpaceDE w:val="0"/>
        <w:autoSpaceDN w:val="0"/>
        <w:adjustRightInd w:val="0"/>
        <w:ind w:firstLine="567"/>
        <w:jc w:val="both"/>
        <w:rPr>
          <w:color w:val="000000"/>
          <w:sz w:val="28"/>
          <w:szCs w:val="28"/>
          <w:lang w:val="uk-UA"/>
        </w:rPr>
      </w:pPr>
      <w:r w:rsidRPr="00EC312A">
        <w:rPr>
          <w:color w:val="000000"/>
          <w:sz w:val="28"/>
          <w:szCs w:val="28"/>
          <w:lang w:val="uk-UA"/>
        </w:rPr>
        <w:t xml:space="preserve">- перевантаження (вичерпання пропускної спроможності) мережі </w:t>
      </w:r>
      <w:r w:rsidRPr="00EC312A" w:rsidR="00EC312A">
        <w:rPr>
          <w:color w:val="000000"/>
          <w:sz w:val="28"/>
          <w:szCs w:val="28"/>
          <w:lang w:val="uk-UA"/>
        </w:rPr>
        <w:t xml:space="preserve">водовідведення </w:t>
      </w:r>
      <w:r w:rsidRPr="00523943">
        <w:rPr>
          <w:color w:val="000000"/>
          <w:sz w:val="28"/>
          <w:szCs w:val="28"/>
          <w:lang w:val="uk-UA"/>
        </w:rPr>
        <w:t>або споруд</w:t>
      </w:r>
      <w:r w:rsidRPr="00EC312A">
        <w:rPr>
          <w:color w:val="000000"/>
          <w:sz w:val="28"/>
          <w:szCs w:val="28"/>
          <w:lang w:val="uk-UA"/>
        </w:rPr>
        <w:t xml:space="preserve"> </w:t>
      </w:r>
      <w:r w:rsidRPr="00EC312A" w:rsidR="00523943">
        <w:rPr>
          <w:color w:val="000000"/>
          <w:sz w:val="28"/>
          <w:szCs w:val="28"/>
          <w:lang w:val="uk-UA"/>
        </w:rPr>
        <w:t xml:space="preserve">водовідведення </w:t>
      </w:r>
      <w:r w:rsidRPr="00EC312A" w:rsidR="00297AAB">
        <w:rPr>
          <w:color w:val="000000"/>
          <w:sz w:val="28"/>
          <w:szCs w:val="28"/>
          <w:lang w:val="uk-UA"/>
        </w:rPr>
        <w:t>виконав</w:t>
      </w:r>
      <w:r w:rsidRPr="00EC312A" w:rsidR="00EC312A">
        <w:rPr>
          <w:color w:val="000000"/>
          <w:sz w:val="28"/>
          <w:szCs w:val="28"/>
          <w:lang w:val="uk-UA"/>
        </w:rPr>
        <w:t>ця</w:t>
      </w:r>
      <w:r w:rsidRPr="00EC312A">
        <w:rPr>
          <w:color w:val="000000"/>
          <w:sz w:val="28"/>
          <w:szCs w:val="28"/>
          <w:lang w:val="uk-UA"/>
        </w:rPr>
        <w:t xml:space="preserve"> (лише у разі необхідності збільшення обсягів скиду стічних вод). </w:t>
      </w:r>
    </w:p>
    <w:p w:rsidR="0016715B" w:rsidRPr="00EC312A" w:rsidP="0016715B" w14:paraId="0FC6D168" w14:textId="77777777">
      <w:pPr>
        <w:autoSpaceDE w:val="0"/>
        <w:autoSpaceDN w:val="0"/>
        <w:adjustRightInd w:val="0"/>
        <w:ind w:firstLine="567"/>
        <w:jc w:val="both"/>
        <w:rPr>
          <w:sz w:val="28"/>
          <w:szCs w:val="28"/>
          <w:lang w:val="uk-UA"/>
        </w:rPr>
      </w:pPr>
      <w:r w:rsidRPr="00EC312A">
        <w:rPr>
          <w:color w:val="000000"/>
          <w:sz w:val="28"/>
          <w:szCs w:val="28"/>
          <w:lang w:val="uk-UA"/>
        </w:rPr>
        <w:t>3.5.</w:t>
      </w:r>
      <w:r w:rsidRPr="00EC312A">
        <w:rPr>
          <w:sz w:val="28"/>
          <w:szCs w:val="28"/>
          <w:lang w:val="uk-UA"/>
        </w:rPr>
        <w:t xml:space="preserve"> Договір про приймання стічних вод у мережі централізованого водовідведення розробляє </w:t>
      </w:r>
      <w:r w:rsidRPr="00EC312A" w:rsidR="00297AAB">
        <w:rPr>
          <w:sz w:val="28"/>
          <w:szCs w:val="28"/>
          <w:lang w:val="uk-UA"/>
        </w:rPr>
        <w:t>виконавець</w:t>
      </w:r>
      <w:r w:rsidRPr="00EC312A">
        <w:rPr>
          <w:sz w:val="28"/>
          <w:szCs w:val="28"/>
          <w:lang w:val="uk-UA"/>
        </w:rPr>
        <w:t xml:space="preserve"> у відповідності до норм законодавства, що регулюють ці відносини.</w:t>
      </w:r>
    </w:p>
    <w:p w:rsidR="0016715B" w:rsidRPr="00EC312A" w:rsidP="0016715B" w14:paraId="595C361B" w14:textId="77777777">
      <w:pPr>
        <w:autoSpaceDE w:val="0"/>
        <w:autoSpaceDN w:val="0"/>
        <w:adjustRightInd w:val="0"/>
        <w:ind w:firstLine="567"/>
        <w:jc w:val="both"/>
        <w:rPr>
          <w:color w:val="000000"/>
          <w:sz w:val="28"/>
          <w:szCs w:val="28"/>
          <w:lang w:val="uk-UA"/>
        </w:rPr>
      </w:pPr>
      <w:r w:rsidRPr="00EC312A">
        <w:rPr>
          <w:color w:val="000000"/>
          <w:sz w:val="28"/>
          <w:szCs w:val="28"/>
          <w:lang w:val="uk-UA"/>
        </w:rPr>
        <w:t>3.6. Усі спори стосовно виконання або невиконання договору розв’язуються згідно з законодавством України.</w:t>
      </w:r>
    </w:p>
    <w:p w:rsidR="0016715B" w:rsidRPr="00EC312A" w:rsidP="0016715B" w14:paraId="419493E8" w14:textId="77777777">
      <w:pPr>
        <w:autoSpaceDE w:val="0"/>
        <w:autoSpaceDN w:val="0"/>
        <w:adjustRightInd w:val="0"/>
        <w:ind w:firstLine="567"/>
        <w:jc w:val="center"/>
        <w:rPr>
          <w:b/>
          <w:bCs/>
          <w:sz w:val="28"/>
          <w:szCs w:val="28"/>
          <w:lang w:val="uk-UA"/>
        </w:rPr>
      </w:pPr>
    </w:p>
    <w:p w:rsidR="0016715B" w:rsidRPr="00EC312A" w:rsidP="0016715B" w14:paraId="7BFB0CE9" w14:textId="77777777">
      <w:pPr>
        <w:autoSpaceDE w:val="0"/>
        <w:autoSpaceDN w:val="0"/>
        <w:adjustRightInd w:val="0"/>
        <w:ind w:firstLine="567"/>
        <w:jc w:val="center"/>
        <w:rPr>
          <w:b/>
          <w:bCs/>
          <w:sz w:val="28"/>
          <w:szCs w:val="28"/>
          <w:lang w:val="uk-UA"/>
        </w:rPr>
      </w:pPr>
      <w:r w:rsidRPr="00EC312A">
        <w:rPr>
          <w:b/>
          <w:bCs/>
          <w:sz w:val="28"/>
          <w:szCs w:val="28"/>
          <w:lang w:val="uk-UA"/>
        </w:rPr>
        <w:t>ІV</w:t>
      </w:r>
      <w:r w:rsidRPr="00EC312A">
        <w:rPr>
          <w:b/>
          <w:bCs/>
          <w:sz w:val="28"/>
          <w:szCs w:val="28"/>
          <w:lang w:val="uk-UA"/>
        </w:rPr>
        <w:t>. Загальні вимоги до складу та властивостей стічних вод,</w:t>
      </w:r>
    </w:p>
    <w:p w:rsidR="0016715B" w:rsidRPr="00EC312A" w:rsidP="0016715B" w14:paraId="692B3A7B" w14:textId="77777777">
      <w:pPr>
        <w:autoSpaceDE w:val="0"/>
        <w:autoSpaceDN w:val="0"/>
        <w:adjustRightInd w:val="0"/>
        <w:ind w:firstLine="567"/>
        <w:jc w:val="center"/>
        <w:rPr>
          <w:b/>
          <w:bCs/>
          <w:sz w:val="28"/>
          <w:szCs w:val="28"/>
          <w:lang w:val="uk-UA"/>
        </w:rPr>
      </w:pPr>
      <w:r w:rsidRPr="00EC312A">
        <w:rPr>
          <w:b/>
          <w:bCs/>
          <w:sz w:val="28"/>
          <w:szCs w:val="28"/>
          <w:lang w:val="uk-UA"/>
        </w:rPr>
        <w:t>які скидаються до систем централізованого водовідведення</w:t>
      </w:r>
    </w:p>
    <w:p w:rsidR="0016715B" w:rsidRPr="00EC312A" w:rsidP="0016715B" w14:paraId="3A6F79FE" w14:textId="77777777">
      <w:pPr>
        <w:autoSpaceDE w:val="0"/>
        <w:autoSpaceDN w:val="0"/>
        <w:adjustRightInd w:val="0"/>
        <w:ind w:right="22" w:firstLine="567"/>
        <w:jc w:val="both"/>
        <w:rPr>
          <w:sz w:val="28"/>
          <w:szCs w:val="28"/>
          <w:lang w:val="uk-UA"/>
        </w:rPr>
      </w:pPr>
    </w:p>
    <w:p w:rsidR="0016715B" w:rsidRPr="00EC312A" w:rsidP="0016715B" w14:paraId="61A7E208" w14:textId="77777777">
      <w:pPr>
        <w:autoSpaceDE w:val="0"/>
        <w:autoSpaceDN w:val="0"/>
        <w:adjustRightInd w:val="0"/>
        <w:ind w:right="22" w:firstLine="567"/>
        <w:jc w:val="both"/>
        <w:rPr>
          <w:sz w:val="28"/>
          <w:szCs w:val="28"/>
          <w:lang w:val="uk-UA"/>
        </w:rPr>
      </w:pPr>
      <w:r w:rsidRPr="00EC312A">
        <w:rPr>
          <w:sz w:val="28"/>
          <w:szCs w:val="28"/>
          <w:lang w:val="uk-UA"/>
        </w:rPr>
        <w:t xml:space="preserve">4.1. До систем централізованого водовідведення приймаються стічні води споживачів, які не призводять до порушення роботи мереж </w:t>
      </w:r>
      <w:r w:rsidRPr="00523943" w:rsidR="00EC312A">
        <w:rPr>
          <w:color w:val="333333"/>
          <w:sz w:val="28"/>
          <w:szCs w:val="28"/>
          <w:lang w:val="uk-UA"/>
        </w:rPr>
        <w:t>водовідведення</w:t>
      </w:r>
      <w:r w:rsidRPr="00EC312A" w:rsidR="00EC312A">
        <w:rPr>
          <w:color w:val="333333"/>
          <w:sz w:val="24"/>
          <w:szCs w:val="24"/>
          <w:lang w:val="uk-UA"/>
        </w:rPr>
        <w:t xml:space="preserve"> </w:t>
      </w:r>
      <w:r w:rsidRPr="00523943">
        <w:rPr>
          <w:sz w:val="28"/>
          <w:szCs w:val="28"/>
          <w:lang w:val="uk-UA"/>
        </w:rPr>
        <w:t>та споруд</w:t>
      </w:r>
      <w:r w:rsidRPr="00523943" w:rsidR="00523943">
        <w:rPr>
          <w:color w:val="333333"/>
          <w:sz w:val="28"/>
          <w:szCs w:val="28"/>
          <w:lang w:val="uk-UA"/>
        </w:rPr>
        <w:t xml:space="preserve"> водовідведення</w:t>
      </w:r>
      <w:r w:rsidRPr="00EC312A">
        <w:rPr>
          <w:sz w:val="28"/>
          <w:szCs w:val="28"/>
          <w:lang w:val="uk-UA"/>
        </w:rPr>
        <w:t xml:space="preserve">, безпеки їх експлуатації та можуть бути очищені відповідно до вимог Правил </w:t>
      </w:r>
      <w:r w:rsidRPr="00EC312A" w:rsidR="00EC312A">
        <w:rPr>
          <w:sz w:val="28"/>
          <w:szCs w:val="28"/>
          <w:lang w:val="uk-UA"/>
        </w:rPr>
        <w:t>охорони.</w:t>
      </w:r>
    </w:p>
    <w:p w:rsidR="0016715B" w:rsidRPr="003F5300" w:rsidP="0016715B" w14:paraId="0097482B" w14:textId="77777777">
      <w:pPr>
        <w:autoSpaceDE w:val="0"/>
        <w:autoSpaceDN w:val="0"/>
        <w:adjustRightInd w:val="0"/>
        <w:ind w:right="22" w:firstLine="567"/>
        <w:jc w:val="both"/>
        <w:rPr>
          <w:sz w:val="28"/>
          <w:szCs w:val="28"/>
          <w:lang w:val="uk-UA"/>
        </w:rPr>
      </w:pPr>
      <w:r w:rsidRPr="003F5300">
        <w:rPr>
          <w:sz w:val="28"/>
          <w:szCs w:val="28"/>
          <w:lang w:val="uk-UA"/>
        </w:rPr>
        <w:t>4.2. Стічні води, що приймаються до систем централізованого водовідведення, не повинні:</w:t>
      </w:r>
    </w:p>
    <w:p w:rsidR="0016715B" w:rsidRPr="003F5300" w:rsidP="0016715B" w14:paraId="46B84561" w14:textId="77777777">
      <w:pPr>
        <w:autoSpaceDE w:val="0"/>
        <w:autoSpaceDN w:val="0"/>
        <w:adjustRightInd w:val="0"/>
        <w:ind w:right="22" w:firstLine="567"/>
        <w:jc w:val="both"/>
        <w:rPr>
          <w:sz w:val="28"/>
          <w:szCs w:val="28"/>
          <w:lang w:val="uk-UA"/>
        </w:rPr>
      </w:pPr>
      <w:r w:rsidRPr="003F5300">
        <w:rPr>
          <w:sz w:val="28"/>
          <w:szCs w:val="28"/>
          <w:lang w:val="uk-UA"/>
        </w:rPr>
        <w:t xml:space="preserve">4.2.1. </w:t>
      </w:r>
      <w:r w:rsidRPr="003F5300" w:rsidR="00EC312A">
        <w:rPr>
          <w:sz w:val="28"/>
          <w:szCs w:val="28"/>
          <w:lang w:val="uk-UA"/>
        </w:rPr>
        <w:t>містити горюч</w:t>
      </w:r>
      <w:r w:rsidRPr="003F5300" w:rsidR="00FB0764">
        <w:rPr>
          <w:sz w:val="28"/>
          <w:szCs w:val="28"/>
          <w:lang w:val="uk-UA"/>
        </w:rPr>
        <w:t>і</w:t>
      </w:r>
      <w:r w:rsidRPr="003F5300" w:rsidR="00EC312A">
        <w:rPr>
          <w:sz w:val="28"/>
          <w:szCs w:val="28"/>
          <w:lang w:val="uk-UA"/>
        </w:rPr>
        <w:t xml:space="preserve"> доміш</w:t>
      </w:r>
      <w:r w:rsidRPr="003F5300" w:rsidR="00FB0764">
        <w:rPr>
          <w:sz w:val="28"/>
          <w:szCs w:val="28"/>
          <w:lang w:val="uk-UA"/>
        </w:rPr>
        <w:t>ки</w:t>
      </w:r>
      <w:r w:rsidRPr="003F5300" w:rsidR="00EC312A">
        <w:rPr>
          <w:sz w:val="28"/>
          <w:szCs w:val="28"/>
          <w:lang w:val="uk-UA"/>
        </w:rPr>
        <w:t xml:space="preserve"> і розчинен</w:t>
      </w:r>
      <w:r w:rsidRPr="003F5300" w:rsidR="00FB0764">
        <w:rPr>
          <w:sz w:val="28"/>
          <w:szCs w:val="28"/>
          <w:lang w:val="uk-UA"/>
        </w:rPr>
        <w:t>і</w:t>
      </w:r>
      <w:r w:rsidRPr="003F5300" w:rsidR="00EC312A">
        <w:rPr>
          <w:sz w:val="28"/>
          <w:szCs w:val="28"/>
          <w:lang w:val="uk-UA"/>
        </w:rPr>
        <w:t xml:space="preserve"> газоподібн</w:t>
      </w:r>
      <w:r w:rsidRPr="003F5300" w:rsidR="00FB0764">
        <w:rPr>
          <w:sz w:val="28"/>
          <w:szCs w:val="28"/>
          <w:lang w:val="uk-UA"/>
        </w:rPr>
        <w:t>і</w:t>
      </w:r>
      <w:r w:rsidRPr="003F5300" w:rsidR="00EC312A">
        <w:rPr>
          <w:sz w:val="28"/>
          <w:szCs w:val="28"/>
          <w:lang w:val="uk-UA"/>
        </w:rPr>
        <w:t xml:space="preserve"> речовин</w:t>
      </w:r>
      <w:r w:rsidRPr="003F5300" w:rsidR="00FB0764">
        <w:rPr>
          <w:sz w:val="28"/>
          <w:szCs w:val="28"/>
          <w:lang w:val="uk-UA"/>
        </w:rPr>
        <w:t>и</w:t>
      </w:r>
      <w:r w:rsidRPr="003F5300" w:rsidR="00EC312A">
        <w:rPr>
          <w:sz w:val="28"/>
          <w:szCs w:val="28"/>
          <w:lang w:val="uk-UA"/>
        </w:rPr>
        <w:t>,</w:t>
      </w:r>
      <w:r w:rsidRPr="003F5300" w:rsidR="00FB0764">
        <w:rPr>
          <w:sz w:val="28"/>
          <w:szCs w:val="28"/>
          <w:lang w:val="uk-UA"/>
        </w:rPr>
        <w:t xml:space="preserve"> що</w:t>
      </w:r>
      <w:r w:rsidRPr="003F5300" w:rsidR="00EC312A">
        <w:rPr>
          <w:sz w:val="28"/>
          <w:szCs w:val="28"/>
          <w:lang w:val="uk-UA"/>
        </w:rPr>
        <w:t xml:space="preserve"> здатн</w:t>
      </w:r>
      <w:r w:rsidRPr="003F5300" w:rsidR="00FB0764">
        <w:rPr>
          <w:sz w:val="28"/>
          <w:szCs w:val="28"/>
          <w:lang w:val="uk-UA"/>
        </w:rPr>
        <w:t xml:space="preserve">і </w:t>
      </w:r>
      <w:r w:rsidRPr="003F5300" w:rsidR="00EC312A">
        <w:rPr>
          <w:sz w:val="28"/>
          <w:szCs w:val="28"/>
          <w:lang w:val="uk-UA"/>
        </w:rPr>
        <w:t>утворювати вибухонебезпечні суміші</w:t>
      </w:r>
      <w:r w:rsidRPr="003F5300">
        <w:rPr>
          <w:sz w:val="28"/>
          <w:szCs w:val="28"/>
          <w:lang w:val="uk-UA"/>
        </w:rPr>
        <w:t>;</w:t>
      </w:r>
    </w:p>
    <w:p w:rsidR="0016715B" w:rsidRPr="003F5300" w:rsidP="0016715B" w14:paraId="264A7714" w14:textId="77777777">
      <w:pPr>
        <w:autoSpaceDE w:val="0"/>
        <w:autoSpaceDN w:val="0"/>
        <w:adjustRightInd w:val="0"/>
        <w:ind w:right="22" w:firstLine="567"/>
        <w:jc w:val="both"/>
        <w:rPr>
          <w:sz w:val="28"/>
          <w:szCs w:val="28"/>
          <w:lang w:val="uk-UA"/>
        </w:rPr>
      </w:pPr>
      <w:r w:rsidRPr="003F5300">
        <w:rPr>
          <w:sz w:val="28"/>
          <w:szCs w:val="28"/>
          <w:lang w:val="uk-UA"/>
        </w:rPr>
        <w:t xml:space="preserve">4.2.2. містити речовини, які здатні захаращувати труби, колодязі, решітки або відкладатися на їх поверхнях (сміття, ґрунт, абразивні порошки та інші </w:t>
      </w:r>
      <w:r w:rsidRPr="003F5300">
        <w:rPr>
          <w:sz w:val="28"/>
          <w:szCs w:val="28"/>
          <w:lang w:val="uk-UA"/>
        </w:rPr>
        <w:t>грубодисперсні</w:t>
      </w:r>
      <w:r w:rsidRPr="003F5300">
        <w:rPr>
          <w:sz w:val="28"/>
          <w:szCs w:val="28"/>
          <w:lang w:val="uk-UA"/>
        </w:rPr>
        <w:t xml:space="preserve"> зависі, гіпс, вапно, пісок, металеву та пластмасову стружку, жири, смоли, мазут, пивн</w:t>
      </w:r>
      <w:r w:rsidRPr="003F5300" w:rsidR="00EC312A">
        <w:rPr>
          <w:sz w:val="28"/>
          <w:szCs w:val="28"/>
          <w:lang w:val="uk-UA"/>
        </w:rPr>
        <w:t>а</w:t>
      </w:r>
      <w:r w:rsidRPr="003F5300">
        <w:rPr>
          <w:sz w:val="28"/>
          <w:szCs w:val="28"/>
          <w:lang w:val="uk-UA"/>
        </w:rPr>
        <w:t xml:space="preserve"> дробин</w:t>
      </w:r>
      <w:r w:rsidRPr="003F5300" w:rsidR="00EC312A">
        <w:rPr>
          <w:sz w:val="28"/>
          <w:szCs w:val="28"/>
          <w:lang w:val="uk-UA"/>
        </w:rPr>
        <w:t>а</w:t>
      </w:r>
      <w:r w:rsidRPr="003F5300">
        <w:rPr>
          <w:sz w:val="28"/>
          <w:szCs w:val="28"/>
          <w:lang w:val="uk-UA"/>
        </w:rPr>
        <w:t>, хлібні дріжджі тощо);</w:t>
      </w:r>
    </w:p>
    <w:p w:rsidR="0016715B" w:rsidRPr="003F5300" w:rsidP="00EC312A" w14:paraId="11C6FB3B" w14:textId="77777777">
      <w:pPr>
        <w:autoSpaceDE w:val="0"/>
        <w:autoSpaceDN w:val="0"/>
        <w:adjustRightInd w:val="0"/>
        <w:ind w:right="22" w:firstLine="567"/>
        <w:jc w:val="both"/>
        <w:rPr>
          <w:sz w:val="28"/>
          <w:szCs w:val="28"/>
          <w:lang w:val="uk-UA"/>
        </w:rPr>
      </w:pPr>
      <w:r w:rsidRPr="003F5300">
        <w:rPr>
          <w:sz w:val="28"/>
          <w:szCs w:val="28"/>
          <w:lang w:val="uk-UA"/>
        </w:rPr>
        <w:t>4.2.3. містити тільки неорганічн</w:t>
      </w:r>
      <w:r w:rsidRPr="003F5300" w:rsidR="00FB0764">
        <w:rPr>
          <w:sz w:val="28"/>
          <w:szCs w:val="28"/>
          <w:lang w:val="uk-UA"/>
        </w:rPr>
        <w:t>і</w:t>
      </w:r>
      <w:r w:rsidRPr="003F5300" w:rsidR="00EC312A">
        <w:rPr>
          <w:sz w:val="28"/>
          <w:szCs w:val="28"/>
          <w:lang w:val="uk-UA"/>
        </w:rPr>
        <w:t xml:space="preserve"> речовин</w:t>
      </w:r>
      <w:r w:rsidRPr="003F5300" w:rsidR="00FB0764">
        <w:rPr>
          <w:sz w:val="28"/>
          <w:szCs w:val="28"/>
          <w:lang w:val="uk-UA"/>
        </w:rPr>
        <w:t>и</w:t>
      </w:r>
      <w:r w:rsidRPr="003F5300" w:rsidR="00EC312A">
        <w:rPr>
          <w:sz w:val="28"/>
          <w:szCs w:val="28"/>
          <w:lang w:val="uk-UA"/>
        </w:rPr>
        <w:t xml:space="preserve"> або речовин</w:t>
      </w:r>
      <w:r w:rsidRPr="003F5300" w:rsidR="00FB0764">
        <w:rPr>
          <w:sz w:val="28"/>
          <w:szCs w:val="28"/>
          <w:lang w:val="uk-UA"/>
        </w:rPr>
        <w:t>и</w:t>
      </w:r>
      <w:r w:rsidRPr="003F5300">
        <w:rPr>
          <w:sz w:val="28"/>
          <w:szCs w:val="28"/>
          <w:lang w:val="uk-UA"/>
        </w:rPr>
        <w:t>, які не піддаються біологічній деструкції;</w:t>
      </w:r>
    </w:p>
    <w:p w:rsidR="0016715B" w:rsidRPr="003F5300" w:rsidP="0016715B" w14:paraId="19A0CC6B" w14:textId="77777777">
      <w:pPr>
        <w:autoSpaceDE w:val="0"/>
        <w:autoSpaceDN w:val="0"/>
        <w:adjustRightInd w:val="0"/>
        <w:ind w:right="22" w:firstLine="567"/>
        <w:jc w:val="both"/>
        <w:rPr>
          <w:sz w:val="28"/>
          <w:szCs w:val="28"/>
          <w:lang w:val="uk-UA"/>
        </w:rPr>
      </w:pPr>
      <w:r w:rsidRPr="003F5300">
        <w:rPr>
          <w:sz w:val="28"/>
          <w:szCs w:val="28"/>
          <w:lang w:val="uk-UA"/>
        </w:rPr>
        <w:t>4.2.4. містити речовин</w:t>
      </w:r>
      <w:r w:rsidRPr="003F5300" w:rsidR="00FB0764">
        <w:rPr>
          <w:sz w:val="28"/>
          <w:szCs w:val="28"/>
          <w:lang w:val="uk-UA"/>
        </w:rPr>
        <w:t>и</w:t>
      </w:r>
      <w:r w:rsidRPr="003F5300">
        <w:rPr>
          <w:sz w:val="28"/>
          <w:szCs w:val="28"/>
          <w:lang w:val="uk-UA"/>
        </w:rPr>
        <w:t>, для яких не встановлено гранично допустимих концентрацій (далі – ГДК) для води водойм або токсичн</w:t>
      </w:r>
      <w:r w:rsidRPr="003F5300">
        <w:rPr>
          <w:sz w:val="28"/>
          <w:szCs w:val="28"/>
          <w:lang w:val="uk-UA"/>
        </w:rPr>
        <w:t>их</w:t>
      </w:r>
      <w:r w:rsidRPr="003F5300">
        <w:rPr>
          <w:sz w:val="28"/>
          <w:szCs w:val="28"/>
          <w:lang w:val="uk-UA"/>
        </w:rPr>
        <w:t xml:space="preserve"> речовин, що перешкоджають біологічному очищенню стічних вод, а також речовин</w:t>
      </w:r>
      <w:r w:rsidRPr="003F5300" w:rsidR="00FB0764">
        <w:rPr>
          <w:sz w:val="28"/>
          <w:szCs w:val="28"/>
          <w:lang w:val="uk-UA"/>
        </w:rPr>
        <w:t>и</w:t>
      </w:r>
      <w:r w:rsidRPr="003F5300">
        <w:rPr>
          <w:sz w:val="28"/>
          <w:szCs w:val="28"/>
          <w:lang w:val="uk-UA"/>
        </w:rPr>
        <w:t>, для визначення яких не розроблено метод</w:t>
      </w:r>
      <w:r w:rsidRPr="003F5300">
        <w:rPr>
          <w:sz w:val="28"/>
          <w:szCs w:val="28"/>
          <w:lang w:val="uk-UA"/>
        </w:rPr>
        <w:t>ів</w:t>
      </w:r>
      <w:r w:rsidRPr="003F5300">
        <w:rPr>
          <w:sz w:val="28"/>
          <w:szCs w:val="28"/>
          <w:lang w:val="uk-UA"/>
        </w:rPr>
        <w:t xml:space="preserve"> аналітичного контролю;</w:t>
      </w:r>
    </w:p>
    <w:p w:rsidR="0016715B" w:rsidRPr="003F5300" w:rsidP="0016715B" w14:paraId="48CEF15F" w14:textId="77777777">
      <w:pPr>
        <w:autoSpaceDE w:val="0"/>
        <w:autoSpaceDN w:val="0"/>
        <w:adjustRightInd w:val="0"/>
        <w:ind w:right="22" w:firstLine="567"/>
        <w:jc w:val="both"/>
        <w:rPr>
          <w:sz w:val="28"/>
          <w:szCs w:val="28"/>
          <w:lang w:val="uk-UA"/>
        </w:rPr>
      </w:pPr>
      <w:r w:rsidRPr="003F5300">
        <w:rPr>
          <w:sz w:val="28"/>
          <w:szCs w:val="28"/>
          <w:lang w:val="uk-UA"/>
        </w:rPr>
        <w:t>4.2.5. містити небезпечн</w:t>
      </w:r>
      <w:r w:rsidRPr="003F5300" w:rsidR="00FB0764">
        <w:rPr>
          <w:sz w:val="28"/>
          <w:szCs w:val="28"/>
          <w:lang w:val="uk-UA"/>
        </w:rPr>
        <w:t>і</w:t>
      </w:r>
      <w:r w:rsidRPr="003F5300">
        <w:rPr>
          <w:sz w:val="28"/>
          <w:szCs w:val="28"/>
          <w:lang w:val="uk-UA"/>
        </w:rPr>
        <w:t xml:space="preserve"> бактеріальн</w:t>
      </w:r>
      <w:r w:rsidRPr="003F5300" w:rsidR="00FB0764">
        <w:rPr>
          <w:sz w:val="28"/>
          <w:szCs w:val="28"/>
          <w:lang w:val="uk-UA"/>
        </w:rPr>
        <w:t>і</w:t>
      </w:r>
      <w:r w:rsidRPr="003F5300">
        <w:rPr>
          <w:sz w:val="28"/>
          <w:szCs w:val="28"/>
          <w:lang w:val="uk-UA"/>
        </w:rPr>
        <w:t>, вірусн</w:t>
      </w:r>
      <w:r w:rsidRPr="003F5300" w:rsidR="00FB0764">
        <w:rPr>
          <w:sz w:val="28"/>
          <w:szCs w:val="28"/>
          <w:lang w:val="uk-UA"/>
        </w:rPr>
        <w:t>і</w:t>
      </w:r>
      <w:r w:rsidRPr="003F5300">
        <w:rPr>
          <w:sz w:val="28"/>
          <w:szCs w:val="28"/>
          <w:lang w:val="uk-UA"/>
        </w:rPr>
        <w:t>, токсичн</w:t>
      </w:r>
      <w:r w:rsidRPr="003F5300" w:rsidR="00FB0764">
        <w:rPr>
          <w:sz w:val="28"/>
          <w:szCs w:val="28"/>
          <w:lang w:val="uk-UA"/>
        </w:rPr>
        <w:t>і</w:t>
      </w:r>
      <w:r w:rsidRPr="003F5300">
        <w:rPr>
          <w:sz w:val="28"/>
          <w:szCs w:val="28"/>
          <w:lang w:val="uk-UA"/>
        </w:rPr>
        <w:t xml:space="preserve"> та радіоактивн</w:t>
      </w:r>
      <w:r w:rsidRPr="003F5300" w:rsidR="00FB0764">
        <w:rPr>
          <w:sz w:val="28"/>
          <w:szCs w:val="28"/>
          <w:lang w:val="uk-UA"/>
        </w:rPr>
        <w:t>і</w:t>
      </w:r>
      <w:r w:rsidRPr="003F5300">
        <w:rPr>
          <w:sz w:val="28"/>
          <w:szCs w:val="28"/>
          <w:lang w:val="uk-UA"/>
        </w:rPr>
        <w:t xml:space="preserve"> забрудне</w:t>
      </w:r>
      <w:r w:rsidRPr="003F5300" w:rsidR="00FB0764">
        <w:rPr>
          <w:sz w:val="28"/>
          <w:szCs w:val="28"/>
          <w:lang w:val="uk-UA"/>
        </w:rPr>
        <w:t>ння</w:t>
      </w:r>
      <w:r w:rsidRPr="003F5300">
        <w:rPr>
          <w:sz w:val="28"/>
          <w:szCs w:val="28"/>
          <w:lang w:val="uk-UA"/>
        </w:rPr>
        <w:t xml:space="preserve">; </w:t>
      </w:r>
    </w:p>
    <w:p w:rsidR="0016715B" w:rsidRPr="003F5300" w:rsidP="0016715B" w14:paraId="460EB4CF" w14:textId="77777777">
      <w:pPr>
        <w:autoSpaceDE w:val="0"/>
        <w:autoSpaceDN w:val="0"/>
        <w:adjustRightInd w:val="0"/>
        <w:ind w:right="22" w:firstLine="567"/>
        <w:jc w:val="both"/>
        <w:rPr>
          <w:sz w:val="28"/>
          <w:szCs w:val="28"/>
          <w:lang w:val="uk-UA"/>
        </w:rPr>
      </w:pPr>
      <w:r w:rsidRPr="003F5300">
        <w:rPr>
          <w:sz w:val="28"/>
          <w:szCs w:val="28"/>
          <w:lang w:val="uk-UA"/>
        </w:rPr>
        <w:t>4.2.6. містити біологічно жорстк</w:t>
      </w:r>
      <w:r w:rsidRPr="003F5300" w:rsidR="00FB0764">
        <w:rPr>
          <w:sz w:val="28"/>
          <w:szCs w:val="28"/>
          <w:lang w:val="uk-UA"/>
        </w:rPr>
        <w:t>і</w:t>
      </w:r>
      <w:r w:rsidRPr="003F5300">
        <w:rPr>
          <w:sz w:val="28"/>
          <w:szCs w:val="28"/>
          <w:lang w:val="uk-UA"/>
        </w:rPr>
        <w:t xml:space="preserve"> синтетичн</w:t>
      </w:r>
      <w:r w:rsidRPr="003F5300" w:rsidR="00FB0764">
        <w:rPr>
          <w:sz w:val="28"/>
          <w:szCs w:val="28"/>
          <w:lang w:val="uk-UA"/>
        </w:rPr>
        <w:t>і</w:t>
      </w:r>
      <w:r w:rsidRPr="003F5300">
        <w:rPr>
          <w:sz w:val="28"/>
          <w:szCs w:val="28"/>
          <w:lang w:val="uk-UA"/>
        </w:rPr>
        <w:t xml:space="preserve"> поверхнево-активн</w:t>
      </w:r>
      <w:r w:rsidRPr="003F5300" w:rsidR="00FB0764">
        <w:rPr>
          <w:sz w:val="28"/>
          <w:szCs w:val="28"/>
          <w:lang w:val="uk-UA"/>
        </w:rPr>
        <w:t>і</w:t>
      </w:r>
      <w:r w:rsidRPr="003F5300" w:rsidR="00EC312A">
        <w:rPr>
          <w:sz w:val="28"/>
          <w:szCs w:val="28"/>
          <w:lang w:val="uk-UA"/>
        </w:rPr>
        <w:t xml:space="preserve"> речовин</w:t>
      </w:r>
      <w:r w:rsidRPr="003F5300" w:rsidR="00FB0764">
        <w:rPr>
          <w:sz w:val="28"/>
          <w:szCs w:val="28"/>
          <w:lang w:val="uk-UA"/>
        </w:rPr>
        <w:t>и</w:t>
      </w:r>
      <w:r w:rsidRPr="003F5300">
        <w:rPr>
          <w:sz w:val="28"/>
          <w:szCs w:val="28"/>
          <w:lang w:val="uk-UA"/>
        </w:rPr>
        <w:t xml:space="preserve"> (далі – СПАР), рівень первинного біологічного розкладу яких становить менше 80%;</w:t>
      </w:r>
    </w:p>
    <w:p w:rsidR="0016715B" w:rsidRPr="003F5300" w:rsidP="0016715B" w14:paraId="3D3B473C" w14:textId="77777777">
      <w:pPr>
        <w:autoSpaceDE w:val="0"/>
        <w:autoSpaceDN w:val="0"/>
        <w:adjustRightInd w:val="0"/>
        <w:ind w:right="22" w:firstLine="567"/>
        <w:jc w:val="both"/>
        <w:rPr>
          <w:sz w:val="28"/>
          <w:szCs w:val="28"/>
          <w:lang w:val="uk-UA"/>
        </w:rPr>
      </w:pPr>
      <w:r w:rsidRPr="003F5300">
        <w:rPr>
          <w:sz w:val="28"/>
          <w:szCs w:val="28"/>
          <w:lang w:val="uk-UA"/>
        </w:rPr>
        <w:t>4.2.7. мати температуру вище 40</w:t>
      </w:r>
      <w:r w:rsidRPr="003F5300" w:rsidR="006D22C9">
        <w:rPr>
          <w:sz w:val="28"/>
          <w:szCs w:val="28"/>
          <w:vertAlign w:val="superscript"/>
          <w:lang w:val="uk-UA"/>
        </w:rPr>
        <w:t>0</w:t>
      </w:r>
      <w:r w:rsidRPr="003F5300">
        <w:rPr>
          <w:sz w:val="28"/>
          <w:szCs w:val="28"/>
          <w:lang w:val="uk-UA"/>
        </w:rPr>
        <w:t xml:space="preserve"> С;</w:t>
      </w:r>
    </w:p>
    <w:p w:rsidR="0016715B" w:rsidRPr="003F5300" w:rsidP="0016715B" w14:paraId="2628A110" w14:textId="77777777">
      <w:pPr>
        <w:autoSpaceDE w:val="0"/>
        <w:autoSpaceDN w:val="0"/>
        <w:adjustRightInd w:val="0"/>
        <w:ind w:right="22" w:firstLine="567"/>
        <w:jc w:val="both"/>
        <w:rPr>
          <w:sz w:val="28"/>
          <w:szCs w:val="28"/>
          <w:lang w:val="uk-UA"/>
        </w:rPr>
      </w:pPr>
      <w:r w:rsidRPr="003F5300">
        <w:rPr>
          <w:sz w:val="28"/>
          <w:szCs w:val="28"/>
          <w:lang w:val="uk-UA"/>
        </w:rPr>
        <w:t xml:space="preserve">4.2.8. мати </w:t>
      </w:r>
      <w:r w:rsidRPr="003F5300">
        <w:rPr>
          <w:sz w:val="28"/>
          <w:szCs w:val="28"/>
          <w:lang w:val="uk-UA"/>
        </w:rPr>
        <w:t>pH</w:t>
      </w:r>
      <w:r w:rsidRPr="003F5300">
        <w:rPr>
          <w:sz w:val="28"/>
          <w:szCs w:val="28"/>
          <w:lang w:val="uk-UA"/>
        </w:rPr>
        <w:t xml:space="preserve"> нижче 6,5 або вище 9,0;</w:t>
      </w:r>
    </w:p>
    <w:p w:rsidR="0016715B" w:rsidRPr="003F5300" w:rsidP="0016715B" w14:paraId="7FB7BB99" w14:textId="77777777">
      <w:pPr>
        <w:autoSpaceDE w:val="0"/>
        <w:autoSpaceDN w:val="0"/>
        <w:adjustRightInd w:val="0"/>
        <w:ind w:right="22" w:firstLine="567"/>
        <w:jc w:val="both"/>
        <w:rPr>
          <w:sz w:val="28"/>
          <w:szCs w:val="28"/>
          <w:lang w:val="uk-UA"/>
        </w:rPr>
      </w:pPr>
      <w:r w:rsidRPr="003F5300">
        <w:rPr>
          <w:sz w:val="28"/>
          <w:szCs w:val="28"/>
          <w:lang w:val="uk-UA"/>
        </w:rPr>
        <w:t>4.2.9. мати хімічне споживання кисню (далі - ХСК) вище біологічного споживання кисню за 5 діб (далі – БСК</w:t>
      </w:r>
      <w:r w:rsidRPr="003F5300">
        <w:rPr>
          <w:sz w:val="28"/>
          <w:szCs w:val="28"/>
          <w:vertAlign w:val="subscript"/>
          <w:lang w:val="uk-UA"/>
        </w:rPr>
        <w:t>5</w:t>
      </w:r>
      <w:r w:rsidRPr="003F5300">
        <w:rPr>
          <w:sz w:val="28"/>
          <w:szCs w:val="28"/>
          <w:lang w:val="uk-UA"/>
        </w:rPr>
        <w:t xml:space="preserve"> ) більше ніж у 2,5 </w:t>
      </w:r>
      <w:r w:rsidRPr="003F5300">
        <w:rPr>
          <w:sz w:val="28"/>
          <w:szCs w:val="28"/>
          <w:lang w:val="uk-UA"/>
        </w:rPr>
        <w:t>раз</w:t>
      </w:r>
      <w:r w:rsidRPr="003F5300" w:rsidR="006D22C9">
        <w:rPr>
          <w:sz w:val="28"/>
          <w:szCs w:val="28"/>
          <w:lang w:val="uk-UA"/>
        </w:rPr>
        <w:t>а</w:t>
      </w:r>
      <w:r w:rsidRPr="003F5300">
        <w:rPr>
          <w:sz w:val="28"/>
          <w:szCs w:val="28"/>
          <w:lang w:val="uk-UA"/>
        </w:rPr>
        <w:t>;</w:t>
      </w:r>
    </w:p>
    <w:p w:rsidR="0016715B" w:rsidRPr="003F5300" w:rsidP="0016715B" w14:paraId="46A4E626" w14:textId="77777777">
      <w:pPr>
        <w:autoSpaceDE w:val="0"/>
        <w:autoSpaceDN w:val="0"/>
        <w:adjustRightInd w:val="0"/>
        <w:ind w:right="22" w:firstLine="567"/>
        <w:jc w:val="both"/>
        <w:rPr>
          <w:sz w:val="28"/>
          <w:szCs w:val="28"/>
          <w:lang w:val="uk-UA"/>
        </w:rPr>
      </w:pPr>
      <w:r w:rsidRPr="003F5300">
        <w:rPr>
          <w:sz w:val="28"/>
          <w:szCs w:val="28"/>
          <w:lang w:val="uk-UA"/>
        </w:rPr>
        <w:t xml:space="preserve">4.2.10. мати БСК, яке перевищує вказане в </w:t>
      </w:r>
      <w:r w:rsidRPr="003F5300">
        <w:rPr>
          <w:sz w:val="28"/>
          <w:szCs w:val="28"/>
          <w:lang w:val="uk-UA"/>
        </w:rPr>
        <w:t>проекті</w:t>
      </w:r>
      <w:r w:rsidRPr="003F5300">
        <w:rPr>
          <w:sz w:val="28"/>
          <w:szCs w:val="28"/>
          <w:lang w:val="uk-UA"/>
        </w:rPr>
        <w:t xml:space="preserve"> </w:t>
      </w:r>
      <w:r w:rsidRPr="003F5300" w:rsidR="006D22C9">
        <w:rPr>
          <w:sz w:val="28"/>
          <w:szCs w:val="28"/>
        </w:rPr>
        <w:t>очисної</w:t>
      </w:r>
      <w:r w:rsidRPr="003F5300" w:rsidR="006D22C9">
        <w:rPr>
          <w:sz w:val="28"/>
          <w:szCs w:val="28"/>
        </w:rPr>
        <w:t xml:space="preserve"> </w:t>
      </w:r>
      <w:r w:rsidRPr="003F5300" w:rsidR="006D22C9">
        <w:rPr>
          <w:sz w:val="28"/>
          <w:szCs w:val="28"/>
        </w:rPr>
        <w:t>споруди</w:t>
      </w:r>
      <w:r w:rsidRPr="003F5300" w:rsidR="006D22C9">
        <w:rPr>
          <w:sz w:val="28"/>
          <w:szCs w:val="28"/>
        </w:rPr>
        <w:t xml:space="preserve"> </w:t>
      </w:r>
      <w:r w:rsidRPr="003F5300" w:rsidR="006D22C9">
        <w:rPr>
          <w:sz w:val="28"/>
          <w:szCs w:val="28"/>
        </w:rPr>
        <w:t>системи</w:t>
      </w:r>
      <w:r w:rsidRPr="003F5300" w:rsidR="006D22C9">
        <w:rPr>
          <w:sz w:val="28"/>
          <w:szCs w:val="28"/>
        </w:rPr>
        <w:t xml:space="preserve"> </w:t>
      </w:r>
      <w:r w:rsidRPr="003F5300" w:rsidR="006D22C9">
        <w:rPr>
          <w:sz w:val="28"/>
          <w:szCs w:val="28"/>
        </w:rPr>
        <w:t>централізованого</w:t>
      </w:r>
      <w:r w:rsidRPr="003F5300" w:rsidR="006D22C9">
        <w:rPr>
          <w:sz w:val="28"/>
          <w:szCs w:val="28"/>
        </w:rPr>
        <w:t xml:space="preserve"> </w:t>
      </w:r>
      <w:r w:rsidRPr="003F5300" w:rsidR="006D22C9">
        <w:rPr>
          <w:sz w:val="28"/>
          <w:szCs w:val="28"/>
        </w:rPr>
        <w:t>водовідведення</w:t>
      </w:r>
      <w:r w:rsidRPr="003F5300" w:rsidR="006D22C9">
        <w:rPr>
          <w:sz w:val="28"/>
          <w:szCs w:val="28"/>
          <w:lang w:val="uk-UA"/>
        </w:rPr>
        <w:t xml:space="preserve"> відповідного населе</w:t>
      </w:r>
      <w:r w:rsidRPr="003F5300">
        <w:rPr>
          <w:sz w:val="28"/>
          <w:szCs w:val="28"/>
          <w:lang w:val="uk-UA"/>
        </w:rPr>
        <w:t>ного пункту;</w:t>
      </w:r>
    </w:p>
    <w:p w:rsidR="0016715B" w:rsidRPr="003F5300" w:rsidP="0016715B" w14:paraId="3F1E2C87" w14:textId="77777777">
      <w:pPr>
        <w:autoSpaceDE w:val="0"/>
        <w:autoSpaceDN w:val="0"/>
        <w:adjustRightInd w:val="0"/>
        <w:ind w:right="22" w:firstLine="567"/>
        <w:jc w:val="both"/>
        <w:rPr>
          <w:sz w:val="28"/>
          <w:szCs w:val="28"/>
          <w:lang w:val="uk-UA"/>
        </w:rPr>
      </w:pPr>
      <w:r w:rsidRPr="003F5300">
        <w:rPr>
          <w:sz w:val="28"/>
          <w:szCs w:val="28"/>
          <w:lang w:val="uk-UA"/>
        </w:rPr>
        <w:t>4.2.11. створювати умови для заподіяння шкоди здоров’ю персоналу, що обслуговує системи централізованого водовідведення;</w:t>
      </w:r>
    </w:p>
    <w:p w:rsidR="0016715B" w:rsidRPr="003F5300" w:rsidP="0016715B" w14:paraId="039F0007" w14:textId="77777777">
      <w:pPr>
        <w:autoSpaceDE w:val="0"/>
        <w:autoSpaceDN w:val="0"/>
        <w:adjustRightInd w:val="0"/>
        <w:ind w:right="22" w:firstLine="567"/>
        <w:jc w:val="both"/>
        <w:rPr>
          <w:sz w:val="28"/>
          <w:szCs w:val="28"/>
          <w:lang w:val="uk-UA"/>
        </w:rPr>
      </w:pPr>
      <w:r w:rsidRPr="003F5300">
        <w:rPr>
          <w:sz w:val="28"/>
          <w:szCs w:val="28"/>
          <w:lang w:val="uk-UA"/>
        </w:rPr>
        <w:t>4.2.12. унеможливлювати утилізацію осадів стічних вод із застосуванням методів, безпечних для навколишнього природного середовища;</w:t>
      </w:r>
    </w:p>
    <w:p w:rsidR="0016715B" w:rsidRPr="003F5300" w:rsidP="006D22C9" w14:paraId="05D0BCE0" w14:textId="77777777">
      <w:pPr>
        <w:autoSpaceDE w:val="0"/>
        <w:autoSpaceDN w:val="0"/>
        <w:adjustRightInd w:val="0"/>
        <w:ind w:right="22" w:firstLine="567"/>
        <w:jc w:val="both"/>
        <w:rPr>
          <w:sz w:val="28"/>
          <w:szCs w:val="28"/>
          <w:lang w:val="uk-UA"/>
        </w:rPr>
      </w:pPr>
      <w:r w:rsidRPr="003F5300">
        <w:rPr>
          <w:sz w:val="28"/>
          <w:szCs w:val="28"/>
          <w:lang w:val="uk-UA"/>
        </w:rPr>
        <w:t>4.2.13. містити забруднююч</w:t>
      </w:r>
      <w:r w:rsidRPr="003F5300" w:rsidR="006D22C9">
        <w:rPr>
          <w:sz w:val="28"/>
          <w:szCs w:val="28"/>
          <w:lang w:val="uk-UA"/>
        </w:rPr>
        <w:t>их речовин</w:t>
      </w:r>
      <w:r w:rsidRPr="003F5300">
        <w:rPr>
          <w:sz w:val="28"/>
          <w:szCs w:val="28"/>
          <w:lang w:val="uk-UA"/>
        </w:rPr>
        <w:t xml:space="preserve"> з перевищенням допустимих концентрацій, установлених </w:t>
      </w:r>
      <w:r w:rsidRPr="003F5300" w:rsidR="006D22C9">
        <w:rPr>
          <w:sz w:val="28"/>
          <w:szCs w:val="28"/>
        </w:rPr>
        <w:t>цими</w:t>
      </w:r>
      <w:r w:rsidRPr="003F5300" w:rsidR="006D22C9">
        <w:rPr>
          <w:sz w:val="28"/>
          <w:szCs w:val="28"/>
        </w:rPr>
        <w:t xml:space="preserve"> Правилами</w:t>
      </w:r>
      <w:r w:rsidRPr="003F5300" w:rsidR="001C0249">
        <w:rPr>
          <w:sz w:val="28"/>
          <w:szCs w:val="28"/>
          <w:lang w:val="uk-UA"/>
        </w:rPr>
        <w:t xml:space="preserve"> та Правилами приймання</w:t>
      </w:r>
      <w:r w:rsidRPr="003F5300">
        <w:rPr>
          <w:sz w:val="28"/>
          <w:szCs w:val="28"/>
          <w:lang w:val="uk-UA"/>
        </w:rPr>
        <w:t>.</w:t>
      </w:r>
    </w:p>
    <w:p w:rsidR="0016715B" w:rsidRPr="00EC312A" w:rsidP="0016715B" w14:paraId="33EA96EC" w14:textId="77777777">
      <w:pPr>
        <w:pStyle w:val="rvps2"/>
        <w:spacing w:before="0" w:beforeAutospacing="0" w:after="0" w:afterAutospacing="0"/>
        <w:ind w:firstLine="567"/>
        <w:jc w:val="both"/>
        <w:rPr>
          <w:sz w:val="28"/>
          <w:szCs w:val="28"/>
          <w:lang w:val="uk-UA"/>
        </w:rPr>
      </w:pPr>
      <w:r w:rsidRPr="00EC312A">
        <w:rPr>
          <w:sz w:val="28"/>
          <w:szCs w:val="28"/>
          <w:lang w:val="uk-UA"/>
        </w:rPr>
        <w:t xml:space="preserve">4.3. У разі якщо на об’єктах споживачів здійснюються виробничі процеси, передбачені переліком виробничих процесів, при здійсненні яких споживач повинен мати локальні очисні споруди для попереднього очищення стічних вод перед їх скиданням до системи централізованого водовідведення та очищення стічних вод </w:t>
      </w:r>
      <w:r w:rsidRPr="00FB0764">
        <w:rPr>
          <w:sz w:val="28"/>
          <w:szCs w:val="28"/>
          <w:lang w:val="uk-UA"/>
        </w:rPr>
        <w:t>згідно з додатком 1 до</w:t>
      </w:r>
      <w:r w:rsidRPr="00EC312A">
        <w:rPr>
          <w:sz w:val="28"/>
          <w:szCs w:val="28"/>
          <w:lang w:val="uk-UA"/>
        </w:rPr>
        <w:t xml:space="preserve"> цих Правил, а також при систематичному скиді понаднормативних забруднень, скидання стічних вод до систем централізованого водовідведення без попереднього їх очищення на локальних очисних спорудах не допускається, крім випадку, визначеному у пункті </w:t>
      </w:r>
      <w:r w:rsidR="00BF1EAA">
        <w:rPr>
          <w:sz w:val="28"/>
          <w:szCs w:val="28"/>
          <w:lang w:val="uk-UA"/>
        </w:rPr>
        <w:t>4.</w:t>
      </w:r>
      <w:r w:rsidRPr="00EC312A">
        <w:rPr>
          <w:sz w:val="28"/>
          <w:szCs w:val="28"/>
          <w:lang w:val="uk-UA"/>
        </w:rPr>
        <w:t>6</w:t>
      </w:r>
      <w:r w:rsidR="00BF1EAA">
        <w:rPr>
          <w:sz w:val="28"/>
          <w:szCs w:val="28"/>
          <w:lang w:val="uk-UA"/>
        </w:rPr>
        <w:t>.</w:t>
      </w:r>
      <w:r w:rsidRPr="00EC312A">
        <w:rPr>
          <w:sz w:val="28"/>
          <w:szCs w:val="28"/>
          <w:lang w:val="uk-UA"/>
        </w:rPr>
        <w:t xml:space="preserve"> цього розділу.</w:t>
      </w:r>
    </w:p>
    <w:p w:rsidR="0016715B" w:rsidRPr="00EC312A" w:rsidP="0016715B" w14:paraId="49ACA264" w14:textId="77777777">
      <w:pPr>
        <w:autoSpaceDE w:val="0"/>
        <w:autoSpaceDN w:val="0"/>
        <w:adjustRightInd w:val="0"/>
        <w:ind w:right="22" w:firstLine="567"/>
        <w:jc w:val="both"/>
        <w:rPr>
          <w:sz w:val="28"/>
          <w:szCs w:val="28"/>
          <w:lang w:val="uk-UA"/>
        </w:rPr>
      </w:pPr>
      <w:r w:rsidRPr="00EC312A">
        <w:rPr>
          <w:sz w:val="28"/>
          <w:szCs w:val="28"/>
          <w:lang w:val="uk-UA"/>
        </w:rPr>
        <w:t xml:space="preserve">Локальні очисні споруди споживача </w:t>
      </w:r>
      <w:r w:rsidR="00BF1EAA">
        <w:rPr>
          <w:sz w:val="28"/>
          <w:szCs w:val="28"/>
          <w:lang w:val="uk-UA"/>
        </w:rPr>
        <w:t>мають</w:t>
      </w:r>
      <w:r w:rsidRPr="00EC312A">
        <w:rPr>
          <w:sz w:val="28"/>
          <w:szCs w:val="28"/>
          <w:lang w:val="uk-UA"/>
        </w:rPr>
        <w:t xml:space="preserve"> відповідати вимогам технічних умов, виданих </w:t>
      </w:r>
      <w:r w:rsidR="006D22C9">
        <w:rPr>
          <w:sz w:val="28"/>
          <w:szCs w:val="28"/>
          <w:lang w:val="uk-UA"/>
        </w:rPr>
        <w:t>виконавце</w:t>
      </w:r>
      <w:r w:rsidRPr="00EC312A">
        <w:rPr>
          <w:sz w:val="28"/>
          <w:szCs w:val="28"/>
          <w:lang w:val="uk-UA"/>
        </w:rPr>
        <w:t>м відповідно до Правил користування.</w:t>
      </w:r>
    </w:p>
    <w:p w:rsidR="0016715B" w:rsidRPr="00CC4C3C" w:rsidP="0016715B" w14:paraId="7EDEBB2E" w14:textId="77777777">
      <w:pPr>
        <w:autoSpaceDE w:val="0"/>
        <w:autoSpaceDN w:val="0"/>
        <w:adjustRightInd w:val="0"/>
        <w:ind w:right="22" w:firstLine="567"/>
        <w:jc w:val="both"/>
        <w:rPr>
          <w:sz w:val="28"/>
          <w:szCs w:val="28"/>
          <w:lang w:val="uk-UA"/>
        </w:rPr>
      </w:pPr>
      <w:r w:rsidRPr="00CC4C3C">
        <w:rPr>
          <w:sz w:val="28"/>
          <w:szCs w:val="28"/>
          <w:lang w:val="uk-UA"/>
        </w:rPr>
        <w:t>4.4. Забороняється скидати до системи централізованого водовідведення без попереднього знешкодження та знезараження на локальних очисних спорудах з обов’язковою утилізацією або захороненням утворених осадів стічні води, що містять забруднюючі речовини, що заборонені до скидання до системи централізованого водовідведення згідно з додатком 2 до цих Правил.</w:t>
      </w:r>
    </w:p>
    <w:p w:rsidR="00B01CF2" w:rsidRPr="00CC4C3C" w:rsidP="0016715B" w14:paraId="41BFC048" w14:textId="77777777">
      <w:pPr>
        <w:autoSpaceDE w:val="0"/>
        <w:autoSpaceDN w:val="0"/>
        <w:adjustRightInd w:val="0"/>
        <w:ind w:right="22" w:firstLine="567"/>
        <w:jc w:val="both"/>
        <w:rPr>
          <w:sz w:val="28"/>
          <w:szCs w:val="28"/>
          <w:lang w:val="uk-UA"/>
        </w:rPr>
      </w:pPr>
      <w:r w:rsidRPr="00CC4C3C">
        <w:rPr>
          <w:sz w:val="28"/>
          <w:szCs w:val="28"/>
          <w:lang w:val="uk-UA"/>
        </w:rPr>
        <w:t>Забороняється скидання стічних вод від атмосферних опадів до систем централізованого водовідведення при наявності відокремленої системи централізованого зливового водовідведення.</w:t>
      </w:r>
    </w:p>
    <w:p w:rsidR="0016715B" w:rsidRPr="00CC4C3C" w:rsidP="0016715B" w14:paraId="74406BA3" w14:textId="77777777">
      <w:pPr>
        <w:pStyle w:val="rvps2"/>
        <w:spacing w:before="0" w:beforeAutospacing="0" w:after="0" w:afterAutospacing="0"/>
        <w:ind w:firstLine="567"/>
        <w:jc w:val="both"/>
        <w:rPr>
          <w:sz w:val="28"/>
          <w:szCs w:val="28"/>
          <w:lang w:val="uk-UA"/>
        </w:rPr>
      </w:pPr>
      <w:r w:rsidRPr="00CC4C3C">
        <w:rPr>
          <w:sz w:val="28"/>
          <w:szCs w:val="28"/>
          <w:lang w:val="uk-UA"/>
        </w:rPr>
        <w:t>4.5</w:t>
      </w:r>
      <w:bookmarkStart w:id="45" w:name="n94"/>
      <w:bookmarkEnd w:id="45"/>
      <w:r w:rsidRPr="00CC4C3C">
        <w:rPr>
          <w:sz w:val="28"/>
          <w:szCs w:val="28"/>
          <w:lang w:val="uk-UA"/>
        </w:rPr>
        <w:t xml:space="preserve">. Якщо кількісні та якісні показники стічних вод </w:t>
      </w:r>
      <w:r w:rsidRPr="00CC4C3C" w:rsidR="00B01CF2">
        <w:rPr>
          <w:sz w:val="28"/>
          <w:szCs w:val="28"/>
          <w:lang w:val="uk-UA"/>
        </w:rPr>
        <w:t>с</w:t>
      </w:r>
      <w:r w:rsidRPr="00CC4C3C">
        <w:rPr>
          <w:sz w:val="28"/>
          <w:szCs w:val="28"/>
          <w:lang w:val="uk-UA"/>
        </w:rPr>
        <w:t>поживача значно змінюються протягом доби, а показники концентрації забруднюючих речовин перевищують ДК, споживач повинен встановлювати спеціальні ємності-</w:t>
      </w:r>
      <w:r w:rsidRPr="00CC4C3C">
        <w:rPr>
          <w:sz w:val="28"/>
          <w:szCs w:val="28"/>
          <w:lang w:val="uk-UA"/>
        </w:rPr>
        <w:t>усереднювачі</w:t>
      </w:r>
      <w:r w:rsidRPr="00CC4C3C">
        <w:rPr>
          <w:sz w:val="28"/>
          <w:szCs w:val="28"/>
          <w:lang w:val="uk-UA"/>
        </w:rPr>
        <w:t xml:space="preserve"> та пристрої, які забезпечують рівномірний протягом доби скид стічних вод.</w:t>
      </w:r>
    </w:p>
    <w:p w:rsidR="0016715B" w:rsidRPr="00EC312A" w:rsidP="0016715B" w14:paraId="666E321E" w14:textId="77777777">
      <w:pPr>
        <w:autoSpaceDE w:val="0"/>
        <w:autoSpaceDN w:val="0"/>
        <w:adjustRightInd w:val="0"/>
        <w:ind w:right="22" w:firstLine="567"/>
        <w:jc w:val="both"/>
        <w:rPr>
          <w:sz w:val="28"/>
          <w:szCs w:val="28"/>
          <w:lang w:val="uk-UA"/>
        </w:rPr>
      </w:pPr>
      <w:r w:rsidRPr="00CC4C3C">
        <w:rPr>
          <w:sz w:val="28"/>
          <w:szCs w:val="28"/>
          <w:lang w:val="uk-UA"/>
        </w:rPr>
        <w:t xml:space="preserve">4.6. Коли споживач не може забезпечити виконання вимог цих Правил, </w:t>
      </w:r>
      <w:r w:rsidRPr="00CC4C3C" w:rsidR="00BF1EAA">
        <w:rPr>
          <w:sz w:val="28"/>
          <w:szCs w:val="28"/>
          <w:lang w:val="uk-UA"/>
        </w:rPr>
        <w:t>у</w:t>
      </w:r>
      <w:r w:rsidRPr="00CC4C3C">
        <w:rPr>
          <w:sz w:val="28"/>
          <w:szCs w:val="28"/>
          <w:lang w:val="uk-UA"/>
        </w:rPr>
        <w:t xml:space="preserve"> тому числі пункту </w:t>
      </w:r>
      <w:r w:rsidRPr="00CC4C3C" w:rsidR="00BF1EAA">
        <w:rPr>
          <w:sz w:val="28"/>
          <w:szCs w:val="28"/>
          <w:lang w:val="uk-UA"/>
        </w:rPr>
        <w:t>4.</w:t>
      </w:r>
      <w:r w:rsidRPr="00CC4C3C">
        <w:rPr>
          <w:sz w:val="28"/>
          <w:szCs w:val="28"/>
          <w:lang w:val="uk-UA"/>
        </w:rPr>
        <w:t>3</w:t>
      </w:r>
      <w:r w:rsidRPr="00CC4C3C" w:rsidR="00BF1EAA">
        <w:rPr>
          <w:sz w:val="28"/>
          <w:szCs w:val="28"/>
          <w:lang w:val="uk-UA"/>
        </w:rPr>
        <w:t>.</w:t>
      </w:r>
      <w:r w:rsidRPr="00CC4C3C">
        <w:rPr>
          <w:sz w:val="28"/>
          <w:szCs w:val="28"/>
          <w:lang w:val="uk-UA"/>
        </w:rPr>
        <w:t xml:space="preserve"> цього розділу за деякими показниками</w:t>
      </w:r>
      <w:r w:rsidRPr="00EC312A">
        <w:rPr>
          <w:sz w:val="28"/>
          <w:szCs w:val="28"/>
          <w:lang w:val="uk-UA"/>
        </w:rPr>
        <w:t xml:space="preserve">, він звертається до </w:t>
      </w:r>
      <w:r w:rsidR="00B01CF2">
        <w:rPr>
          <w:sz w:val="28"/>
          <w:szCs w:val="28"/>
          <w:lang w:val="uk-UA"/>
        </w:rPr>
        <w:t>виконавця</w:t>
      </w:r>
      <w:r w:rsidRPr="00EC312A">
        <w:rPr>
          <w:sz w:val="28"/>
          <w:szCs w:val="28"/>
          <w:lang w:val="uk-UA"/>
        </w:rPr>
        <w:t xml:space="preserve"> із заявою з обґрунтуванням приймання </w:t>
      </w:r>
      <w:r w:rsidRPr="00EC312A">
        <w:rPr>
          <w:sz w:val="28"/>
          <w:szCs w:val="28"/>
          <w:lang w:val="uk-UA"/>
        </w:rPr>
        <w:t>понаднормативно</w:t>
      </w:r>
      <w:r w:rsidRPr="00EC312A">
        <w:rPr>
          <w:sz w:val="28"/>
          <w:szCs w:val="28"/>
          <w:lang w:val="uk-UA"/>
        </w:rPr>
        <w:t xml:space="preserve"> забруднених стічних вод із зазначенням їх концентрації та зобов’язується </w:t>
      </w:r>
      <w:r w:rsidR="00B01CF2">
        <w:rPr>
          <w:sz w:val="28"/>
          <w:szCs w:val="28"/>
          <w:lang w:val="uk-UA"/>
        </w:rPr>
        <w:t>вжити</w:t>
      </w:r>
      <w:r w:rsidRPr="00EC312A">
        <w:rPr>
          <w:sz w:val="28"/>
          <w:szCs w:val="28"/>
          <w:lang w:val="uk-UA"/>
        </w:rPr>
        <w:t xml:space="preserve"> заход</w:t>
      </w:r>
      <w:r w:rsidR="00B01CF2">
        <w:rPr>
          <w:sz w:val="28"/>
          <w:szCs w:val="28"/>
          <w:lang w:val="uk-UA"/>
        </w:rPr>
        <w:t>ів</w:t>
      </w:r>
      <w:r w:rsidRPr="00EC312A">
        <w:rPr>
          <w:sz w:val="28"/>
          <w:szCs w:val="28"/>
          <w:lang w:val="uk-UA"/>
        </w:rPr>
        <w:t xml:space="preserve"> для доведення якості та режиму їх скиду до вимог цих Правил у </w:t>
      </w:r>
      <w:r w:rsidR="00B01CF2">
        <w:rPr>
          <w:sz w:val="28"/>
          <w:szCs w:val="28"/>
          <w:lang w:val="uk-UA"/>
        </w:rPr>
        <w:t>строк</w:t>
      </w:r>
      <w:r w:rsidRPr="00EC312A">
        <w:rPr>
          <w:sz w:val="28"/>
          <w:szCs w:val="28"/>
          <w:lang w:val="uk-UA"/>
        </w:rPr>
        <w:t xml:space="preserve">, зазначений у договорі. </w:t>
      </w:r>
    </w:p>
    <w:p w:rsidR="0016715B" w:rsidRPr="00EC312A" w:rsidP="0016715B" w14:paraId="2C8583F0" w14:textId="77777777">
      <w:pPr>
        <w:pStyle w:val="rvps2"/>
        <w:spacing w:before="0" w:beforeAutospacing="0" w:after="0" w:afterAutospacing="0"/>
        <w:ind w:firstLine="567"/>
        <w:jc w:val="both"/>
        <w:rPr>
          <w:sz w:val="28"/>
          <w:szCs w:val="28"/>
          <w:lang w:val="uk-UA"/>
        </w:rPr>
      </w:pPr>
      <w:r w:rsidRPr="003F5300">
        <w:rPr>
          <w:sz w:val="28"/>
          <w:szCs w:val="28"/>
          <w:lang w:val="uk-UA"/>
        </w:rPr>
        <w:t>Виконавець</w:t>
      </w:r>
      <w:r w:rsidRPr="003F5300">
        <w:rPr>
          <w:sz w:val="28"/>
          <w:szCs w:val="28"/>
          <w:lang w:val="uk-UA"/>
        </w:rPr>
        <w:t xml:space="preserve"> розглядає подану заяву у п’ятнадцятиденний строк і укладає зі споживачем окремий договір про приймання </w:t>
      </w:r>
      <w:r w:rsidRPr="003F5300">
        <w:rPr>
          <w:sz w:val="28"/>
          <w:szCs w:val="28"/>
          <w:lang w:val="uk-UA"/>
        </w:rPr>
        <w:t>понаднормативно</w:t>
      </w:r>
      <w:r w:rsidRPr="003F5300">
        <w:rPr>
          <w:sz w:val="28"/>
          <w:szCs w:val="28"/>
          <w:lang w:val="uk-UA"/>
        </w:rPr>
        <w:t xml:space="preserve"> забруднених стічних вод у разі здатності існуючої на </w:t>
      </w:r>
      <w:r w:rsidRPr="003F5300" w:rsidR="002B00E9">
        <w:rPr>
          <w:sz w:val="28"/>
          <w:szCs w:val="28"/>
          <w:lang w:val="uk-UA"/>
        </w:rPr>
        <w:t xml:space="preserve">очисній споруді системи централізованого водовідведення виконавця </w:t>
      </w:r>
      <w:r w:rsidRPr="003F5300">
        <w:rPr>
          <w:sz w:val="28"/>
          <w:szCs w:val="28"/>
          <w:lang w:val="uk-UA"/>
        </w:rPr>
        <w:t xml:space="preserve">технології очищення стічних вод видалити означені забруднення відповідно до вимог ГДС, встановлених для </w:t>
      </w:r>
      <w:r w:rsidRPr="003F5300" w:rsidR="002B00E9">
        <w:rPr>
          <w:sz w:val="28"/>
          <w:szCs w:val="28"/>
          <w:lang w:val="uk-UA"/>
        </w:rPr>
        <w:t>виконавця</w:t>
      </w:r>
      <w:r w:rsidRPr="003F5300">
        <w:rPr>
          <w:sz w:val="28"/>
          <w:szCs w:val="28"/>
          <w:lang w:val="uk-UA"/>
        </w:rPr>
        <w:t>.</w:t>
      </w:r>
    </w:p>
    <w:p w:rsidR="0016715B" w:rsidRPr="00BF1EAA" w:rsidP="0016715B" w14:paraId="19235C44" w14:textId="77777777">
      <w:pPr>
        <w:pStyle w:val="rvps2"/>
        <w:spacing w:before="0" w:beforeAutospacing="0" w:after="0" w:afterAutospacing="0"/>
        <w:ind w:firstLine="567"/>
        <w:jc w:val="both"/>
        <w:rPr>
          <w:sz w:val="28"/>
          <w:szCs w:val="28"/>
          <w:lang w:val="uk-UA"/>
        </w:rPr>
      </w:pPr>
      <w:r w:rsidRPr="00BF1EAA">
        <w:rPr>
          <w:sz w:val="28"/>
          <w:szCs w:val="28"/>
          <w:lang w:val="uk-UA"/>
        </w:rPr>
        <w:t xml:space="preserve">У договорі про приймання </w:t>
      </w:r>
      <w:r w:rsidRPr="00BF1EAA">
        <w:rPr>
          <w:sz w:val="28"/>
          <w:szCs w:val="28"/>
          <w:lang w:val="uk-UA"/>
        </w:rPr>
        <w:t>понаднормативно</w:t>
      </w:r>
      <w:r w:rsidRPr="00BF1EAA">
        <w:rPr>
          <w:sz w:val="28"/>
          <w:szCs w:val="28"/>
          <w:lang w:val="uk-UA"/>
        </w:rPr>
        <w:t xml:space="preserve"> забруднених стічних вод визначають тимчасово погоджені концентрації забруднюючих речовин, розмір додаткової оплати за приймання </w:t>
      </w:r>
      <w:r w:rsidRPr="00BF1EAA">
        <w:rPr>
          <w:sz w:val="28"/>
          <w:szCs w:val="28"/>
          <w:lang w:val="uk-UA"/>
        </w:rPr>
        <w:t>понаднормативно</w:t>
      </w:r>
      <w:r w:rsidRPr="00BF1EAA">
        <w:rPr>
          <w:sz w:val="28"/>
          <w:szCs w:val="28"/>
          <w:lang w:val="uk-UA"/>
        </w:rPr>
        <w:t xml:space="preserve"> забруднених стоків, який повинен бути в межах 60-80% від оплати, що встановлюється відповідно до розділу ІІ Порядку, та строк </w:t>
      </w:r>
      <w:r w:rsidRPr="00BF1EAA" w:rsidR="002B00E9">
        <w:rPr>
          <w:sz w:val="28"/>
          <w:szCs w:val="28"/>
          <w:lang w:val="uk-UA"/>
        </w:rPr>
        <w:t>необхідний для завершення будівництва та прийняття в експлуатацію локальних очисних споруд (якщо таке прийняття передбачено </w:t>
      </w:r>
      <w:hyperlink r:id="rId5" w:tgtFrame="_blank" w:history="1">
        <w:r w:rsidRPr="00BF1EAA" w:rsidR="002B00E9">
          <w:rPr>
            <w:sz w:val="28"/>
            <w:szCs w:val="28"/>
            <w:u w:val="single"/>
            <w:lang w:val="uk-UA"/>
          </w:rPr>
          <w:t>Законом України</w:t>
        </w:r>
      </w:hyperlink>
      <w:r w:rsidRPr="00BF1EAA" w:rsidR="002B00E9">
        <w:rPr>
          <w:sz w:val="28"/>
          <w:szCs w:val="28"/>
          <w:lang w:val="uk-UA"/>
        </w:rPr>
        <w:t> «Про регулювання містобудівної діяльності)», який має бути обґрунтованим відповідно до розробленого проєкту та не може перевищувати п’яти років з дня укладання договору</w:t>
      </w:r>
      <w:r w:rsidRPr="00BF1EAA">
        <w:rPr>
          <w:sz w:val="28"/>
          <w:szCs w:val="28"/>
          <w:lang w:val="uk-UA"/>
        </w:rPr>
        <w:t>.</w:t>
      </w:r>
    </w:p>
    <w:p w:rsidR="0016715B" w:rsidRPr="00BF1EAA" w:rsidP="0016715B" w14:paraId="7C975A84" w14:textId="77777777">
      <w:pPr>
        <w:pStyle w:val="rvps2"/>
        <w:spacing w:before="0" w:beforeAutospacing="0" w:after="0" w:afterAutospacing="0"/>
        <w:ind w:firstLine="567"/>
        <w:jc w:val="both"/>
        <w:rPr>
          <w:sz w:val="28"/>
          <w:szCs w:val="28"/>
          <w:lang w:val="uk-UA"/>
        </w:rPr>
      </w:pPr>
      <w:r w:rsidRPr="00BF1EAA">
        <w:rPr>
          <w:sz w:val="28"/>
          <w:szCs w:val="28"/>
          <w:lang w:val="uk-UA"/>
        </w:rPr>
        <w:t xml:space="preserve">У разі виявлення перевищення фактичної концентрації будь-якого показника над зазначеною в договорі про приймання </w:t>
      </w:r>
      <w:r w:rsidRPr="00BF1EAA">
        <w:rPr>
          <w:sz w:val="28"/>
          <w:szCs w:val="28"/>
          <w:lang w:val="uk-UA"/>
        </w:rPr>
        <w:t>понаднормативно</w:t>
      </w:r>
      <w:r w:rsidRPr="00BF1EAA">
        <w:rPr>
          <w:sz w:val="28"/>
          <w:szCs w:val="28"/>
          <w:lang w:val="uk-UA"/>
        </w:rPr>
        <w:t xml:space="preserve"> забруднених стічних вод </w:t>
      </w:r>
      <w:r w:rsidRPr="00BF1EAA" w:rsidR="002B00E9">
        <w:rPr>
          <w:sz w:val="28"/>
          <w:szCs w:val="28"/>
          <w:lang w:val="uk-UA"/>
        </w:rPr>
        <w:t xml:space="preserve">плата, що справляється за понаднормативні скиди стічних вод, здійснюється споживачем з коефіцієнтом кратності, який визначається відповідно до Порядку, але замість встановлених ДК для розрахунку застосовуються тимчасово погоджені концентрації, зазначені в договорі про приймання </w:t>
      </w:r>
      <w:r w:rsidRPr="00BF1EAA" w:rsidR="002B00E9">
        <w:rPr>
          <w:sz w:val="28"/>
          <w:szCs w:val="28"/>
          <w:lang w:val="uk-UA"/>
        </w:rPr>
        <w:t>понаднормативно</w:t>
      </w:r>
      <w:r w:rsidRPr="00BF1EAA" w:rsidR="002B00E9">
        <w:rPr>
          <w:sz w:val="28"/>
          <w:szCs w:val="28"/>
          <w:lang w:val="uk-UA"/>
        </w:rPr>
        <w:t xml:space="preserve"> забруднених стічних вод</w:t>
      </w:r>
      <w:r w:rsidRPr="00BF1EAA">
        <w:rPr>
          <w:sz w:val="28"/>
          <w:szCs w:val="28"/>
          <w:lang w:val="uk-UA"/>
        </w:rPr>
        <w:t>.</w:t>
      </w:r>
    </w:p>
    <w:p w:rsidR="0016715B" w:rsidRPr="00EC312A" w:rsidP="0016715B" w14:paraId="55787489" w14:textId="77777777">
      <w:pPr>
        <w:autoSpaceDE w:val="0"/>
        <w:autoSpaceDN w:val="0"/>
        <w:adjustRightInd w:val="0"/>
        <w:ind w:right="22" w:firstLine="567"/>
        <w:jc w:val="both"/>
        <w:rPr>
          <w:sz w:val="28"/>
          <w:szCs w:val="28"/>
          <w:lang w:val="uk-UA"/>
        </w:rPr>
      </w:pPr>
      <w:bookmarkStart w:id="46" w:name="n95"/>
      <w:bookmarkEnd w:id="46"/>
      <w:r w:rsidRPr="00EC312A">
        <w:rPr>
          <w:sz w:val="28"/>
          <w:szCs w:val="28"/>
          <w:lang w:val="uk-UA"/>
        </w:rPr>
        <w:t xml:space="preserve">4.7. Стічні води </w:t>
      </w:r>
      <w:r w:rsidRPr="00EC312A">
        <w:rPr>
          <w:sz w:val="28"/>
          <w:szCs w:val="28"/>
          <w:lang w:val="uk-UA"/>
        </w:rPr>
        <w:t>субспоживача</w:t>
      </w:r>
      <w:r w:rsidRPr="00EC312A">
        <w:rPr>
          <w:sz w:val="28"/>
          <w:szCs w:val="28"/>
          <w:lang w:val="uk-UA"/>
        </w:rPr>
        <w:t xml:space="preserve"> є складовою стічних вод споживача.</w:t>
      </w:r>
    </w:p>
    <w:p w:rsidR="0016715B" w:rsidRPr="00EC312A" w:rsidP="0016715B" w14:paraId="091B8BE8" w14:textId="77777777">
      <w:pPr>
        <w:autoSpaceDE w:val="0"/>
        <w:autoSpaceDN w:val="0"/>
        <w:adjustRightInd w:val="0"/>
        <w:ind w:firstLine="567"/>
        <w:jc w:val="both"/>
        <w:rPr>
          <w:sz w:val="28"/>
          <w:szCs w:val="28"/>
          <w:lang w:val="uk-UA"/>
        </w:rPr>
      </w:pPr>
      <w:r w:rsidRPr="00EC312A">
        <w:rPr>
          <w:sz w:val="28"/>
          <w:szCs w:val="28"/>
          <w:lang w:val="uk-UA"/>
        </w:rPr>
        <w:t xml:space="preserve">4.8. Споживач, який допускає у свою каналізаційну мережу стічні води іншого споживача або </w:t>
      </w:r>
      <w:r w:rsidRPr="00EC312A">
        <w:rPr>
          <w:sz w:val="28"/>
          <w:szCs w:val="28"/>
          <w:lang w:val="uk-UA"/>
        </w:rPr>
        <w:t>субспоживача</w:t>
      </w:r>
      <w:r w:rsidRPr="00EC312A">
        <w:rPr>
          <w:sz w:val="28"/>
          <w:szCs w:val="28"/>
          <w:lang w:val="uk-UA"/>
        </w:rPr>
        <w:t xml:space="preserve">, несе перед </w:t>
      </w:r>
      <w:r w:rsidR="002B00E9">
        <w:rPr>
          <w:sz w:val="28"/>
          <w:szCs w:val="28"/>
          <w:lang w:val="uk-UA"/>
        </w:rPr>
        <w:t>виконавце</w:t>
      </w:r>
      <w:r w:rsidRPr="00EC312A">
        <w:rPr>
          <w:sz w:val="28"/>
          <w:szCs w:val="28"/>
          <w:lang w:val="uk-UA"/>
        </w:rPr>
        <w:t>м спільну з ними відповідальність за кількісні та/або якісні показники усієї суміші стічних вод на своєму каналізаційному випуску.</w:t>
      </w:r>
    </w:p>
    <w:p w:rsidR="0016715B" w:rsidRPr="00EC312A" w:rsidP="0016715B" w14:paraId="00D2F87C" w14:textId="77777777">
      <w:pPr>
        <w:autoSpaceDE w:val="0"/>
        <w:autoSpaceDN w:val="0"/>
        <w:adjustRightInd w:val="0"/>
        <w:ind w:right="22" w:firstLine="567"/>
        <w:jc w:val="both"/>
        <w:rPr>
          <w:b/>
          <w:bCs/>
          <w:color w:val="000000"/>
          <w:sz w:val="28"/>
          <w:szCs w:val="28"/>
          <w:u w:val="single"/>
          <w:lang w:val="uk-UA"/>
        </w:rPr>
      </w:pPr>
    </w:p>
    <w:p w:rsidR="0016715B" w:rsidRPr="00EC312A" w:rsidP="0016715B" w14:paraId="38935F2D" w14:textId="77777777">
      <w:pPr>
        <w:pStyle w:val="rvps7"/>
        <w:spacing w:before="0" w:beforeAutospacing="0" w:after="0" w:afterAutospacing="0"/>
        <w:ind w:firstLine="567"/>
        <w:jc w:val="center"/>
        <w:rPr>
          <w:rStyle w:val="rvts15"/>
          <w:b/>
          <w:sz w:val="28"/>
          <w:szCs w:val="28"/>
          <w:lang w:val="uk-UA"/>
        </w:rPr>
      </w:pPr>
      <w:r w:rsidRPr="00734498">
        <w:rPr>
          <w:b/>
          <w:bCs/>
          <w:sz w:val="28"/>
        </w:rPr>
        <w:t>V</w:t>
      </w:r>
      <w:r w:rsidRPr="00734498">
        <w:rPr>
          <w:rStyle w:val="rvts15"/>
          <w:b/>
          <w:sz w:val="28"/>
          <w:szCs w:val="28"/>
          <w:lang w:val="uk-UA"/>
        </w:rPr>
        <w:t>. Ви</w:t>
      </w:r>
      <w:r w:rsidRPr="00EC312A">
        <w:rPr>
          <w:rStyle w:val="rvts15"/>
          <w:b/>
          <w:sz w:val="28"/>
          <w:szCs w:val="28"/>
          <w:lang w:val="uk-UA"/>
        </w:rPr>
        <w:t>значення ДК забруднюючих речовин у стічних водах споживачів</w:t>
      </w:r>
    </w:p>
    <w:p w:rsidR="0016715B" w:rsidRPr="00EC312A" w:rsidP="0016715B" w14:paraId="08B708AF" w14:textId="77777777">
      <w:pPr>
        <w:pStyle w:val="rvps7"/>
        <w:spacing w:before="0" w:beforeAutospacing="0" w:after="0" w:afterAutospacing="0"/>
        <w:ind w:firstLine="567"/>
        <w:rPr>
          <w:sz w:val="28"/>
          <w:szCs w:val="28"/>
          <w:lang w:val="uk-UA"/>
        </w:rPr>
      </w:pPr>
    </w:p>
    <w:p w:rsidR="0016715B" w:rsidRPr="00EC312A" w:rsidP="0016715B" w14:paraId="70D4DD84" w14:textId="77777777">
      <w:pPr>
        <w:pStyle w:val="rvps2"/>
        <w:spacing w:before="0" w:beforeAutospacing="0" w:after="0" w:afterAutospacing="0"/>
        <w:ind w:firstLine="567"/>
        <w:jc w:val="both"/>
        <w:rPr>
          <w:sz w:val="28"/>
          <w:szCs w:val="28"/>
          <w:lang w:val="uk-UA"/>
        </w:rPr>
      </w:pPr>
      <w:bookmarkStart w:id="47" w:name="n103"/>
      <w:bookmarkEnd w:id="47"/>
      <w:r w:rsidRPr="00EC312A">
        <w:rPr>
          <w:sz w:val="28"/>
          <w:szCs w:val="28"/>
          <w:lang w:val="uk-UA"/>
        </w:rPr>
        <w:t xml:space="preserve">5.1. </w:t>
      </w:r>
      <w:r w:rsidRPr="00EC312A" w:rsidR="00297AAB">
        <w:rPr>
          <w:sz w:val="28"/>
          <w:szCs w:val="28"/>
          <w:lang w:val="uk-UA"/>
        </w:rPr>
        <w:t>Виконавець</w:t>
      </w:r>
      <w:r w:rsidRPr="00EC312A">
        <w:rPr>
          <w:sz w:val="28"/>
          <w:szCs w:val="28"/>
          <w:lang w:val="uk-UA"/>
        </w:rPr>
        <w:t xml:space="preserve"> визначає ДК забруднюючих речовин у стічних водах споживачів як найменшу з чотирьох величин:</w:t>
      </w:r>
    </w:p>
    <w:p w:rsidR="0016715B" w:rsidRPr="00EC312A" w:rsidP="0016715B" w14:paraId="3142F6C8" w14:textId="77777777">
      <w:pPr>
        <w:pStyle w:val="rvps2"/>
        <w:spacing w:before="0" w:beforeAutospacing="0" w:after="0" w:afterAutospacing="0"/>
        <w:ind w:firstLine="567"/>
        <w:jc w:val="both"/>
        <w:rPr>
          <w:sz w:val="28"/>
          <w:szCs w:val="28"/>
          <w:lang w:val="uk-UA"/>
        </w:rPr>
      </w:pPr>
      <w:bookmarkStart w:id="48" w:name="n104"/>
      <w:bookmarkEnd w:id="48"/>
      <w:r w:rsidRPr="00EC312A">
        <w:rPr>
          <w:sz w:val="28"/>
          <w:szCs w:val="28"/>
          <w:lang w:val="uk-UA"/>
        </w:rPr>
        <w:t xml:space="preserve">5.1.1. ДК забруднюючої речовини в мережі </w:t>
      </w:r>
      <w:r w:rsidR="00A66C4A">
        <w:rPr>
          <w:sz w:val="28"/>
          <w:szCs w:val="28"/>
          <w:lang w:val="uk-UA"/>
        </w:rPr>
        <w:t xml:space="preserve">водовідведення </w:t>
      </w:r>
      <w:r w:rsidRPr="00EC312A">
        <w:rPr>
          <w:sz w:val="28"/>
          <w:szCs w:val="28"/>
          <w:lang w:val="uk-UA"/>
        </w:rPr>
        <w:t xml:space="preserve">(на випуску </w:t>
      </w:r>
      <w:r w:rsidR="002B00E9">
        <w:rPr>
          <w:sz w:val="28"/>
          <w:szCs w:val="28"/>
          <w:lang w:val="uk-UA"/>
        </w:rPr>
        <w:t xml:space="preserve">водовідведення </w:t>
      </w:r>
      <w:r w:rsidRPr="00EC312A">
        <w:rPr>
          <w:sz w:val="28"/>
          <w:szCs w:val="28"/>
          <w:lang w:val="uk-UA"/>
        </w:rPr>
        <w:t>споживача);</w:t>
      </w:r>
    </w:p>
    <w:p w:rsidR="0016715B" w:rsidRPr="00F45C54" w:rsidP="0016715B" w14:paraId="71022ACC" w14:textId="77777777">
      <w:pPr>
        <w:pStyle w:val="rvps2"/>
        <w:spacing w:before="0" w:beforeAutospacing="0" w:after="0" w:afterAutospacing="0"/>
        <w:ind w:firstLine="567"/>
        <w:jc w:val="both"/>
        <w:rPr>
          <w:sz w:val="28"/>
          <w:szCs w:val="28"/>
          <w:lang w:val="uk-UA"/>
        </w:rPr>
      </w:pPr>
      <w:bookmarkStart w:id="49" w:name="n105"/>
      <w:bookmarkEnd w:id="49"/>
      <w:r w:rsidRPr="009E7521">
        <w:rPr>
          <w:sz w:val="28"/>
          <w:szCs w:val="28"/>
          <w:lang w:val="uk-UA"/>
        </w:rPr>
        <w:t xml:space="preserve">5.1.2. ДК забруднюючої речовини в </w:t>
      </w:r>
      <w:r w:rsidRPr="009E7521" w:rsidR="00A66C4A">
        <w:rPr>
          <w:sz w:val="28"/>
          <w:szCs w:val="28"/>
          <w:lang w:val="uk-UA"/>
        </w:rPr>
        <w:t xml:space="preserve">очисних спорудах системи централізованого водовідведення </w:t>
      </w:r>
      <w:r w:rsidRPr="009E7521">
        <w:rPr>
          <w:sz w:val="28"/>
          <w:szCs w:val="28"/>
          <w:lang w:val="uk-UA"/>
        </w:rPr>
        <w:t>(на вході в ці споруди);</w:t>
      </w:r>
    </w:p>
    <w:p w:rsidR="0016715B" w:rsidRPr="00EC312A" w:rsidP="0016715B" w14:paraId="7B30D3A2" w14:textId="77777777">
      <w:pPr>
        <w:pStyle w:val="rvps2"/>
        <w:spacing w:before="0" w:beforeAutospacing="0" w:after="0" w:afterAutospacing="0"/>
        <w:ind w:firstLine="567"/>
        <w:jc w:val="both"/>
        <w:rPr>
          <w:sz w:val="28"/>
          <w:szCs w:val="28"/>
          <w:lang w:val="uk-UA"/>
        </w:rPr>
      </w:pPr>
      <w:bookmarkStart w:id="50" w:name="n106"/>
      <w:bookmarkEnd w:id="50"/>
      <w:r w:rsidRPr="00EC312A">
        <w:rPr>
          <w:sz w:val="28"/>
          <w:szCs w:val="28"/>
          <w:lang w:val="uk-UA"/>
        </w:rPr>
        <w:t xml:space="preserve">5.1.3. величини лімітів на скидання забруднюючих речовин, які визначені у </w:t>
      </w:r>
      <w:r w:rsidR="00A66C4A">
        <w:rPr>
          <w:sz w:val="28"/>
          <w:szCs w:val="28"/>
          <w:lang w:val="uk-UA"/>
        </w:rPr>
        <w:t>Д</w:t>
      </w:r>
      <w:r w:rsidRPr="00EC312A">
        <w:rPr>
          <w:sz w:val="28"/>
          <w:szCs w:val="28"/>
          <w:lang w:val="uk-UA"/>
        </w:rPr>
        <w:t xml:space="preserve">озволі на спеціальне водокористування, виданому </w:t>
      </w:r>
      <w:r w:rsidR="00A66C4A">
        <w:rPr>
          <w:sz w:val="28"/>
          <w:szCs w:val="28"/>
          <w:lang w:val="uk-UA"/>
        </w:rPr>
        <w:t>виконавцю</w:t>
      </w:r>
      <w:r w:rsidRPr="00EC312A">
        <w:rPr>
          <w:sz w:val="28"/>
          <w:szCs w:val="28"/>
          <w:lang w:val="uk-UA"/>
        </w:rPr>
        <w:t xml:space="preserve"> відповідно до </w:t>
      </w:r>
      <w:r w:rsidRPr="00E17E3D">
        <w:rPr>
          <w:sz w:val="28"/>
          <w:szCs w:val="28"/>
          <w:lang w:val="uk-UA"/>
        </w:rPr>
        <w:t>статті 49</w:t>
      </w:r>
      <w:r w:rsidRPr="00EC312A">
        <w:rPr>
          <w:sz w:val="28"/>
          <w:szCs w:val="28"/>
          <w:lang w:val="uk-UA"/>
        </w:rPr>
        <w:t xml:space="preserve"> Водного кодексу України;</w:t>
      </w:r>
    </w:p>
    <w:p w:rsidR="0016715B" w:rsidRPr="00EC312A" w:rsidP="0016715B" w14:paraId="1B33F40D" w14:textId="77777777">
      <w:pPr>
        <w:pStyle w:val="rvps2"/>
        <w:spacing w:before="0" w:beforeAutospacing="0" w:after="0" w:afterAutospacing="0"/>
        <w:ind w:firstLine="567"/>
        <w:jc w:val="both"/>
        <w:rPr>
          <w:sz w:val="28"/>
          <w:szCs w:val="28"/>
          <w:lang w:val="uk-UA"/>
        </w:rPr>
      </w:pPr>
      <w:bookmarkStart w:id="51" w:name="n107"/>
      <w:bookmarkEnd w:id="51"/>
      <w:r w:rsidRPr="00EC312A">
        <w:rPr>
          <w:sz w:val="28"/>
          <w:szCs w:val="28"/>
          <w:lang w:val="uk-UA"/>
        </w:rPr>
        <w:t xml:space="preserve">5.1.4. допустимого вмісту важких металів в осадах стічних вод, що можуть використовуватися </w:t>
      </w:r>
      <w:r w:rsidR="00A66C4A">
        <w:rPr>
          <w:sz w:val="28"/>
          <w:szCs w:val="28"/>
          <w:lang w:val="uk-UA"/>
        </w:rPr>
        <w:t xml:space="preserve">для </w:t>
      </w:r>
      <w:r w:rsidRPr="00F45C54" w:rsidR="00A66C4A">
        <w:rPr>
          <w:sz w:val="28"/>
          <w:szCs w:val="28"/>
        </w:rPr>
        <w:t>удобрювання</w:t>
      </w:r>
      <w:r w:rsidRPr="00553365" w:rsidR="00A66C4A">
        <w:rPr>
          <w:color w:val="333333"/>
        </w:rPr>
        <w:t xml:space="preserve"> </w:t>
      </w:r>
      <w:r w:rsidRPr="009E7521">
        <w:rPr>
          <w:sz w:val="28"/>
          <w:szCs w:val="28"/>
          <w:lang w:val="uk-UA"/>
        </w:rPr>
        <w:t>згідно з додатком 3 до цих</w:t>
      </w:r>
      <w:r w:rsidRPr="00EC312A">
        <w:rPr>
          <w:sz w:val="28"/>
          <w:szCs w:val="28"/>
          <w:lang w:val="uk-UA"/>
        </w:rPr>
        <w:t xml:space="preserve"> Правил.</w:t>
      </w:r>
    </w:p>
    <w:p w:rsidR="0016715B" w:rsidRPr="00F45C54" w:rsidP="0016715B" w14:paraId="3326567D" w14:textId="77777777">
      <w:pPr>
        <w:pStyle w:val="rvps2"/>
        <w:spacing w:before="0" w:beforeAutospacing="0" w:after="0" w:afterAutospacing="0"/>
        <w:ind w:firstLine="567"/>
        <w:jc w:val="both"/>
        <w:rPr>
          <w:sz w:val="28"/>
          <w:szCs w:val="28"/>
          <w:lang w:val="uk-UA"/>
        </w:rPr>
      </w:pPr>
      <w:bookmarkStart w:id="52" w:name="n108"/>
      <w:bookmarkEnd w:id="52"/>
      <w:r w:rsidRPr="009E7521">
        <w:rPr>
          <w:sz w:val="28"/>
          <w:szCs w:val="28"/>
          <w:lang w:val="uk-UA"/>
        </w:rPr>
        <w:t xml:space="preserve">Розрахунок ДК забруднюючих речовин у стічних водах споживачів проводять для кожних </w:t>
      </w:r>
      <w:r w:rsidRPr="009E7521" w:rsidR="00A66C4A">
        <w:rPr>
          <w:sz w:val="28"/>
          <w:szCs w:val="28"/>
        </w:rPr>
        <w:t>очисних</w:t>
      </w:r>
      <w:r w:rsidRPr="009E7521" w:rsidR="00A66C4A">
        <w:rPr>
          <w:sz w:val="28"/>
          <w:szCs w:val="28"/>
        </w:rPr>
        <w:t xml:space="preserve"> </w:t>
      </w:r>
      <w:r w:rsidRPr="009E7521" w:rsidR="00A66C4A">
        <w:rPr>
          <w:sz w:val="28"/>
          <w:szCs w:val="28"/>
        </w:rPr>
        <w:t>споруд</w:t>
      </w:r>
      <w:r w:rsidRPr="009E7521" w:rsidR="00A66C4A">
        <w:rPr>
          <w:sz w:val="28"/>
          <w:szCs w:val="28"/>
        </w:rPr>
        <w:t xml:space="preserve"> </w:t>
      </w:r>
      <w:r w:rsidRPr="009E7521" w:rsidR="00A66C4A">
        <w:rPr>
          <w:sz w:val="28"/>
          <w:szCs w:val="28"/>
        </w:rPr>
        <w:t>системи</w:t>
      </w:r>
      <w:r w:rsidRPr="009E7521" w:rsidR="00A66C4A">
        <w:rPr>
          <w:sz w:val="28"/>
          <w:szCs w:val="28"/>
        </w:rPr>
        <w:t xml:space="preserve"> </w:t>
      </w:r>
      <w:r w:rsidRPr="009E7521" w:rsidR="00A66C4A">
        <w:rPr>
          <w:sz w:val="28"/>
          <w:szCs w:val="28"/>
        </w:rPr>
        <w:t>централізованого</w:t>
      </w:r>
      <w:r w:rsidRPr="009E7521" w:rsidR="00A66C4A">
        <w:rPr>
          <w:sz w:val="28"/>
          <w:szCs w:val="28"/>
        </w:rPr>
        <w:t xml:space="preserve"> </w:t>
      </w:r>
      <w:r w:rsidRPr="009E7521" w:rsidR="00A66C4A">
        <w:rPr>
          <w:sz w:val="28"/>
          <w:szCs w:val="28"/>
        </w:rPr>
        <w:t>водовідведення</w:t>
      </w:r>
      <w:r w:rsidRPr="009E7521" w:rsidR="00A66C4A">
        <w:rPr>
          <w:sz w:val="28"/>
          <w:szCs w:val="28"/>
        </w:rPr>
        <w:t xml:space="preserve"> </w:t>
      </w:r>
      <w:r w:rsidRPr="009E7521" w:rsidR="00A66C4A">
        <w:rPr>
          <w:sz w:val="28"/>
          <w:szCs w:val="28"/>
        </w:rPr>
        <w:t>виконавця</w:t>
      </w:r>
      <w:r w:rsidRPr="009E7521" w:rsidR="00A66C4A">
        <w:rPr>
          <w:sz w:val="28"/>
          <w:szCs w:val="28"/>
        </w:rPr>
        <w:t xml:space="preserve"> </w:t>
      </w:r>
      <w:r w:rsidRPr="009E7521">
        <w:rPr>
          <w:sz w:val="28"/>
          <w:szCs w:val="28"/>
          <w:lang w:val="uk-UA"/>
        </w:rPr>
        <w:t>або для кожного з колекторів</w:t>
      </w:r>
      <w:r w:rsidRPr="009E7521" w:rsidR="00A66C4A">
        <w:rPr>
          <w:sz w:val="28"/>
          <w:szCs w:val="28"/>
          <w:lang w:val="uk-UA"/>
        </w:rPr>
        <w:t xml:space="preserve"> </w:t>
      </w:r>
      <w:r w:rsidRPr="009E7521" w:rsidR="00A66C4A">
        <w:rPr>
          <w:sz w:val="28"/>
          <w:szCs w:val="28"/>
        </w:rPr>
        <w:t>водовідведення</w:t>
      </w:r>
      <w:r w:rsidRPr="009E7521">
        <w:rPr>
          <w:sz w:val="28"/>
          <w:szCs w:val="28"/>
          <w:lang w:val="uk-UA"/>
        </w:rPr>
        <w:t>, які відводять стічні води до цих очисних споруд.</w:t>
      </w:r>
    </w:p>
    <w:p w:rsidR="0016715B" w:rsidRPr="00EC312A" w:rsidP="0016715B" w14:paraId="60D0C2FD" w14:textId="77777777">
      <w:pPr>
        <w:pStyle w:val="rvps2"/>
        <w:spacing w:before="0" w:beforeAutospacing="0" w:after="0" w:afterAutospacing="0"/>
        <w:ind w:firstLine="567"/>
        <w:jc w:val="both"/>
        <w:rPr>
          <w:sz w:val="28"/>
          <w:szCs w:val="28"/>
          <w:lang w:val="uk-UA"/>
        </w:rPr>
      </w:pPr>
      <w:r w:rsidRPr="00EC312A">
        <w:rPr>
          <w:sz w:val="28"/>
          <w:szCs w:val="28"/>
          <w:lang w:val="uk-UA"/>
        </w:rPr>
        <w:t>5</w:t>
      </w:r>
      <w:r w:rsidRPr="009E7521">
        <w:rPr>
          <w:sz w:val="28"/>
          <w:szCs w:val="28"/>
          <w:lang w:val="uk-UA"/>
        </w:rPr>
        <w:t xml:space="preserve">.2. У разі визначення ДК забруднюючої речовини в стічних водах за ДК у мережі </w:t>
      </w:r>
      <w:r w:rsidRPr="009E7521" w:rsidR="00A66C4A">
        <w:rPr>
          <w:sz w:val="28"/>
          <w:szCs w:val="28"/>
        </w:rPr>
        <w:t>водовідведення</w:t>
      </w:r>
      <w:r w:rsidRPr="009E7521" w:rsidR="00A66C4A">
        <w:rPr>
          <w:color w:val="333333"/>
        </w:rPr>
        <w:t xml:space="preserve"> </w:t>
      </w:r>
      <w:r w:rsidRPr="009E7521">
        <w:rPr>
          <w:sz w:val="28"/>
          <w:szCs w:val="28"/>
          <w:lang w:val="uk-UA"/>
        </w:rPr>
        <w:t xml:space="preserve">приймають </w:t>
      </w:r>
      <w:r w:rsidRPr="009E7521" w:rsidR="00C41C4B">
        <w:rPr>
          <w:sz w:val="28"/>
          <w:szCs w:val="28"/>
          <w:lang w:val="uk-UA"/>
        </w:rPr>
        <w:t xml:space="preserve">ДК, визначені в </w:t>
      </w:r>
      <w:r w:rsidRPr="009E7521">
        <w:rPr>
          <w:sz w:val="28"/>
          <w:szCs w:val="28"/>
          <w:lang w:val="uk-UA"/>
        </w:rPr>
        <w:t>додаток</w:t>
      </w:r>
      <w:r w:rsidRPr="009E7521" w:rsidR="00C41C4B">
        <w:rPr>
          <w:sz w:val="28"/>
          <w:szCs w:val="28"/>
          <w:lang w:val="uk-UA"/>
        </w:rPr>
        <w:t>у</w:t>
      </w:r>
      <w:r w:rsidRPr="009E7521">
        <w:rPr>
          <w:sz w:val="28"/>
          <w:szCs w:val="28"/>
          <w:lang w:val="uk-UA"/>
        </w:rPr>
        <w:t xml:space="preserve"> 4 до цих Правил.</w:t>
      </w:r>
    </w:p>
    <w:p w:rsidR="0016715B" w:rsidRPr="00EC312A" w:rsidP="0016715B" w14:paraId="43D54BFC" w14:textId="77777777">
      <w:pPr>
        <w:pStyle w:val="rvps2"/>
        <w:spacing w:before="0" w:beforeAutospacing="0" w:after="0" w:afterAutospacing="0"/>
        <w:ind w:firstLine="567"/>
        <w:jc w:val="both"/>
        <w:rPr>
          <w:sz w:val="28"/>
          <w:szCs w:val="28"/>
          <w:lang w:val="uk-UA"/>
        </w:rPr>
      </w:pPr>
      <w:bookmarkStart w:id="53" w:name="n109"/>
      <w:bookmarkEnd w:id="53"/>
      <w:r w:rsidRPr="00EC312A">
        <w:rPr>
          <w:sz w:val="28"/>
          <w:szCs w:val="28"/>
          <w:lang w:val="uk-UA"/>
        </w:rPr>
        <w:t xml:space="preserve">5.3. </w:t>
      </w:r>
      <w:bookmarkStart w:id="54" w:name="n110"/>
      <w:bookmarkEnd w:id="54"/>
      <w:r w:rsidRPr="00EC312A">
        <w:rPr>
          <w:sz w:val="28"/>
          <w:szCs w:val="28"/>
          <w:lang w:val="uk-UA"/>
        </w:rPr>
        <w:t>У разі визначення ДК j-</w:t>
      </w:r>
      <w:r w:rsidRPr="00EC312A">
        <w:rPr>
          <w:sz w:val="28"/>
          <w:szCs w:val="28"/>
          <w:lang w:val="uk-UA"/>
        </w:rPr>
        <w:t>ої</w:t>
      </w:r>
      <w:r w:rsidRPr="00EC312A">
        <w:rPr>
          <w:sz w:val="28"/>
          <w:szCs w:val="28"/>
          <w:lang w:val="uk-UA"/>
        </w:rPr>
        <w:t xml:space="preserve"> забруднюючої речовини в стічних водах за ДК </w:t>
      </w:r>
      <w:r w:rsidRPr="00F45C54">
        <w:rPr>
          <w:sz w:val="28"/>
          <w:szCs w:val="28"/>
          <w:lang w:val="uk-UA"/>
        </w:rPr>
        <w:t xml:space="preserve">у </w:t>
      </w:r>
      <w:r w:rsidRPr="00F45C54" w:rsidR="00C41C4B">
        <w:rPr>
          <w:sz w:val="28"/>
          <w:szCs w:val="28"/>
        </w:rPr>
        <w:t>очисних</w:t>
      </w:r>
      <w:r w:rsidRPr="00F45C54" w:rsidR="00C41C4B">
        <w:rPr>
          <w:sz w:val="28"/>
          <w:szCs w:val="28"/>
        </w:rPr>
        <w:t xml:space="preserve"> </w:t>
      </w:r>
      <w:r w:rsidRPr="00F45C54" w:rsidR="00C41C4B">
        <w:rPr>
          <w:sz w:val="28"/>
          <w:szCs w:val="28"/>
        </w:rPr>
        <w:t>спорудах</w:t>
      </w:r>
      <w:r w:rsidRPr="00F45C54" w:rsidR="00C41C4B">
        <w:rPr>
          <w:sz w:val="28"/>
          <w:szCs w:val="28"/>
        </w:rPr>
        <w:t xml:space="preserve"> </w:t>
      </w:r>
      <w:r w:rsidRPr="00F45C54" w:rsidR="00C41C4B">
        <w:rPr>
          <w:sz w:val="28"/>
          <w:szCs w:val="28"/>
        </w:rPr>
        <w:t>системи</w:t>
      </w:r>
      <w:r w:rsidRPr="00F45C54" w:rsidR="00C41C4B">
        <w:rPr>
          <w:sz w:val="28"/>
          <w:szCs w:val="28"/>
        </w:rPr>
        <w:t xml:space="preserve"> </w:t>
      </w:r>
      <w:r w:rsidRPr="00F45C54" w:rsidR="00C41C4B">
        <w:rPr>
          <w:sz w:val="28"/>
          <w:szCs w:val="28"/>
        </w:rPr>
        <w:t>централізованого</w:t>
      </w:r>
      <w:r w:rsidRPr="00F45C54" w:rsidR="00C41C4B">
        <w:rPr>
          <w:sz w:val="28"/>
          <w:szCs w:val="28"/>
        </w:rPr>
        <w:t xml:space="preserve"> </w:t>
      </w:r>
      <w:r w:rsidRPr="00F45C54" w:rsidR="00C41C4B">
        <w:rPr>
          <w:sz w:val="28"/>
          <w:szCs w:val="28"/>
        </w:rPr>
        <w:t>водовідведення</w:t>
      </w:r>
      <w:r w:rsidRPr="00EC312A" w:rsidR="00C41C4B">
        <w:rPr>
          <w:sz w:val="28"/>
          <w:szCs w:val="28"/>
          <w:lang w:val="uk-UA"/>
        </w:rPr>
        <w:t xml:space="preserve"> </w:t>
      </w:r>
      <w:r w:rsidRPr="00EC312A">
        <w:rPr>
          <w:sz w:val="28"/>
          <w:szCs w:val="28"/>
          <w:lang w:val="uk-UA"/>
        </w:rPr>
        <w:t>розрахунок виконується за формулою</w:t>
      </w:r>
    </w:p>
    <w:p w:rsidR="0016715B" w:rsidRPr="00EC312A" w:rsidP="0016715B" w14:paraId="68D0E7D9" w14:textId="77777777">
      <w:pPr>
        <w:pStyle w:val="rvps2"/>
        <w:spacing w:before="0" w:beforeAutospacing="0" w:after="0" w:afterAutospacing="0"/>
        <w:ind w:firstLine="567"/>
        <w:jc w:val="both"/>
        <w:rPr>
          <w:sz w:val="28"/>
          <w:szCs w:val="28"/>
          <w:lang w:val="uk-UA"/>
        </w:rPr>
      </w:pPr>
    </w:p>
    <w:p w:rsidR="0016715B" w:rsidRPr="00EC312A" w:rsidP="0016715B" w14:paraId="315B5FDA" w14:textId="77777777">
      <w:pPr>
        <w:pStyle w:val="12"/>
        <w:spacing w:line="360" w:lineRule="auto"/>
        <w:ind w:firstLine="567"/>
        <w:jc w:val="center"/>
        <w:rPr>
          <w:rFonts w:ascii="Times New Roman" w:hAnsi="Times New Roman"/>
          <w:sz w:val="28"/>
          <w:szCs w:val="28"/>
        </w:rPr>
      </w:pPr>
      <w:r w:rsidRPr="00EC312A">
        <w:rPr>
          <w:rFonts w:ascii="Times New Roman" w:hAnsi="Times New Roman"/>
          <w:noProof/>
          <w:sz w:val="28"/>
          <w:szCs w:val="28"/>
          <w:lang w:val="ru-RU" w:eastAsia="ru-RU"/>
        </w:rPr>
        <w:drawing>
          <wp:inline distT="0" distB="0" distL="0" distR="0">
            <wp:extent cx="1912620" cy="412115"/>
            <wp:effectExtent l="19050" t="0" r="0" b="0"/>
            <wp:docPr id="1"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37"/>
                    <pic:cNvPicPr>
                      <a:picLocks noChangeAspect="1" noChangeArrowheads="1"/>
                    </pic:cNvPicPr>
                  </pic:nvPicPr>
                  <pic:blipFill>
                    <a:blip xmlns:r="http://schemas.openxmlformats.org/officeDocument/2006/relationships" r:embed="rId6" cstate="print">
                      <a:clrChange>
                        <a:clrFrom>
                          <a:srgbClr val="FFFFFF"/>
                        </a:clrFrom>
                        <a:clrTo>
                          <a:srgbClr val="FFFFFF">
                            <a:alpha val="0"/>
                          </a:srgbClr>
                        </a:clrTo>
                      </a:clrChange>
                    </a:blip>
                    <a:stretch>
                      <a:fillRect/>
                    </a:stretch>
                  </pic:blipFill>
                  <pic:spPr bwMode="auto">
                    <a:xfrm>
                      <a:off x="0" y="0"/>
                      <a:ext cx="1912620" cy="412115"/>
                    </a:xfrm>
                    <a:prstGeom prst="rect">
                      <a:avLst/>
                    </a:prstGeom>
                    <a:noFill/>
                    <a:ln w="9525">
                      <a:noFill/>
                      <a:miter lim="800000"/>
                      <a:headEnd/>
                      <a:tailEnd/>
                    </a:ln>
                  </pic:spPr>
                </pic:pic>
              </a:graphicData>
            </a:graphic>
          </wp:inline>
        </w:drawing>
      </w:r>
      <w:r w:rsidRPr="00EC312A">
        <w:rPr>
          <w:rFonts w:ascii="Times New Roman" w:hAnsi="Times New Roman"/>
          <w:sz w:val="28"/>
          <w:szCs w:val="28"/>
        </w:rPr>
        <w:t xml:space="preserve"> (г/м</w:t>
      </w:r>
      <w:r w:rsidRPr="00EC312A">
        <w:rPr>
          <w:rFonts w:ascii="Times New Roman" w:hAnsi="Times New Roman"/>
          <w:sz w:val="28"/>
          <w:szCs w:val="28"/>
          <w:vertAlign w:val="superscript"/>
        </w:rPr>
        <w:t>3</w:t>
      </w:r>
      <w:r w:rsidRPr="00EC312A">
        <w:rPr>
          <w:rFonts w:ascii="Times New Roman" w:hAnsi="Times New Roman"/>
          <w:sz w:val="28"/>
          <w:szCs w:val="28"/>
        </w:rPr>
        <w:t xml:space="preserve">), </w:t>
      </w:r>
      <w:bookmarkStart w:id="55" w:name="n111"/>
      <w:bookmarkEnd w:id="55"/>
      <w:hyperlink r:id="rId7" w:history="1"/>
    </w:p>
    <w:tbl>
      <w:tblPr>
        <w:tblW w:w="4992"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000"/>
      </w:tblPr>
      <w:tblGrid>
        <w:gridCol w:w="997"/>
        <w:gridCol w:w="1572"/>
        <w:gridCol w:w="648"/>
        <w:gridCol w:w="6123"/>
      </w:tblGrid>
      <w:tr w14:paraId="0E1ED58D" w14:textId="77777777" w:rsidTr="009806E2">
        <w:tblPrEx>
          <w:tblW w:w="4992" w:type="pct"/>
          <w:tblLook w:val="0000"/>
        </w:tblPrEx>
        <w:tc>
          <w:tcPr>
            <w:tcW w:w="1006" w:type="dxa"/>
            <w:tcBorders>
              <w:top w:val="nil"/>
              <w:left w:val="nil"/>
              <w:bottom w:val="nil"/>
              <w:right w:val="nil"/>
            </w:tcBorders>
          </w:tcPr>
          <w:p w:rsidR="0016715B" w:rsidRPr="00EC312A" w:rsidP="009806E2" w14:paraId="1978F6E1" w14:textId="77777777">
            <w:pPr>
              <w:pStyle w:val="rvps14"/>
              <w:ind w:firstLine="567"/>
              <w:rPr>
                <w:sz w:val="28"/>
                <w:szCs w:val="28"/>
                <w:lang w:val="uk-UA"/>
              </w:rPr>
            </w:pPr>
            <w:bookmarkStart w:id="56" w:name="n112"/>
            <w:bookmarkEnd w:id="56"/>
            <w:r w:rsidRPr="00EC312A">
              <w:rPr>
                <w:sz w:val="28"/>
                <w:szCs w:val="28"/>
                <w:lang w:val="uk-UA"/>
              </w:rPr>
              <w:t>де</w:t>
            </w:r>
          </w:p>
        </w:tc>
        <w:tc>
          <w:tcPr>
            <w:tcW w:w="1579" w:type="dxa"/>
            <w:tcBorders>
              <w:top w:val="nil"/>
              <w:left w:val="nil"/>
              <w:bottom w:val="nil"/>
              <w:right w:val="nil"/>
            </w:tcBorders>
          </w:tcPr>
          <w:p w:rsidR="0016715B" w:rsidRPr="00EC312A" w:rsidP="009806E2" w14:paraId="50A3D08E" w14:textId="77777777">
            <w:pPr>
              <w:pStyle w:val="rvps14"/>
              <w:ind w:firstLine="567"/>
              <w:rPr>
                <w:sz w:val="28"/>
                <w:szCs w:val="28"/>
                <w:lang w:val="uk-UA"/>
              </w:rPr>
            </w:pPr>
            <w:r w:rsidRPr="00EC312A">
              <w:rPr>
                <w:sz w:val="28"/>
                <w:szCs w:val="28"/>
                <w:vertAlign w:val="subscript"/>
                <w:lang w:val="uk-UA"/>
              </w:rPr>
              <w:t>ДК</w:t>
            </w:r>
            <w:r w:rsidRPr="00EC312A">
              <w:rPr>
                <w:rStyle w:val="rvts40"/>
                <w:sz w:val="28"/>
                <w:szCs w:val="28"/>
                <w:vertAlign w:val="subscript"/>
                <w:lang w:val="uk-UA"/>
              </w:rPr>
              <w:t>j</w:t>
            </w:r>
            <w:r w:rsidRPr="00EC312A">
              <w:rPr>
                <w:rStyle w:val="rvts37"/>
                <w:sz w:val="28"/>
                <w:szCs w:val="28"/>
                <w:vertAlign w:val="superscript"/>
                <w:lang w:val="uk-UA"/>
              </w:rPr>
              <w:t>bo</w:t>
            </w:r>
          </w:p>
        </w:tc>
        <w:tc>
          <w:tcPr>
            <w:tcW w:w="691" w:type="dxa"/>
            <w:tcBorders>
              <w:top w:val="nil"/>
              <w:left w:val="nil"/>
              <w:bottom w:val="nil"/>
              <w:right w:val="nil"/>
            </w:tcBorders>
          </w:tcPr>
          <w:p w:rsidR="0016715B" w:rsidRPr="00EC312A" w:rsidP="009806E2" w14:paraId="3784C7FB" w14:textId="77777777">
            <w:pPr>
              <w:pStyle w:val="rvps12"/>
              <w:ind w:left="-742" w:firstLine="567"/>
              <w:jc w:val="center"/>
              <w:rPr>
                <w:sz w:val="28"/>
                <w:szCs w:val="28"/>
                <w:lang w:val="uk-UA"/>
              </w:rPr>
            </w:pPr>
            <w:r w:rsidRPr="00EC312A">
              <w:rPr>
                <w:sz w:val="28"/>
                <w:szCs w:val="28"/>
                <w:lang w:val="uk-UA"/>
              </w:rPr>
              <w:t>-</w:t>
            </w:r>
          </w:p>
        </w:tc>
        <w:tc>
          <w:tcPr>
            <w:tcW w:w="6378" w:type="dxa"/>
            <w:tcBorders>
              <w:top w:val="nil"/>
              <w:left w:val="nil"/>
              <w:bottom w:val="nil"/>
              <w:right w:val="nil"/>
            </w:tcBorders>
          </w:tcPr>
          <w:p w:rsidR="0016715B" w:rsidRPr="00EC312A" w:rsidP="00B57414" w14:paraId="7BF8AD57" w14:textId="77777777">
            <w:pPr>
              <w:pStyle w:val="rvps14"/>
              <w:ind w:firstLine="567"/>
              <w:jc w:val="both"/>
              <w:rPr>
                <w:sz w:val="28"/>
                <w:szCs w:val="28"/>
                <w:lang w:val="uk-UA"/>
              </w:rPr>
            </w:pPr>
            <w:r w:rsidRPr="00EC312A">
              <w:rPr>
                <w:sz w:val="28"/>
                <w:szCs w:val="28"/>
                <w:lang w:val="uk-UA"/>
              </w:rPr>
              <w:t xml:space="preserve">ДК </w:t>
            </w:r>
            <w:r w:rsidRPr="00EC312A" w:rsidR="00D44CC3">
              <w:rPr>
                <w:sz w:val="28"/>
                <w:szCs w:val="28"/>
                <w:lang w:val="uk-UA"/>
              </w:rPr>
              <w:t>j-</w:t>
            </w:r>
            <w:r w:rsidRPr="00EC312A" w:rsidR="00D44CC3">
              <w:rPr>
                <w:sz w:val="28"/>
                <w:szCs w:val="28"/>
                <w:lang w:val="uk-UA"/>
              </w:rPr>
              <w:t>ої</w:t>
            </w:r>
            <w:r w:rsidRPr="00EC312A" w:rsidR="00D44CC3">
              <w:rPr>
                <w:sz w:val="28"/>
                <w:szCs w:val="28"/>
                <w:lang w:val="uk-UA"/>
              </w:rPr>
              <w:t xml:space="preserve"> </w:t>
            </w:r>
            <w:r w:rsidRPr="00EC312A">
              <w:rPr>
                <w:sz w:val="28"/>
                <w:szCs w:val="28"/>
                <w:lang w:val="uk-UA"/>
              </w:rPr>
              <w:t xml:space="preserve">забруднюючої речовини в стічних водах перед </w:t>
            </w:r>
            <w:r w:rsidR="00B57414">
              <w:rPr>
                <w:sz w:val="28"/>
                <w:szCs w:val="28"/>
                <w:lang w:val="uk-UA"/>
              </w:rPr>
              <w:t xml:space="preserve">очисними </w:t>
            </w:r>
            <w:r w:rsidRPr="00EC312A">
              <w:rPr>
                <w:sz w:val="28"/>
                <w:szCs w:val="28"/>
                <w:lang w:val="uk-UA"/>
              </w:rPr>
              <w:t xml:space="preserve">спорудами </w:t>
            </w:r>
            <w:r w:rsidR="00B57414">
              <w:rPr>
                <w:sz w:val="28"/>
                <w:szCs w:val="28"/>
                <w:lang w:val="uk-UA"/>
              </w:rPr>
              <w:t>системи</w:t>
            </w:r>
            <w:r w:rsidRPr="00EC312A">
              <w:rPr>
                <w:sz w:val="28"/>
                <w:szCs w:val="28"/>
                <w:lang w:val="uk-UA"/>
              </w:rPr>
              <w:t xml:space="preserve"> </w:t>
            </w:r>
            <w:r w:rsidR="00B57414">
              <w:rPr>
                <w:sz w:val="28"/>
                <w:szCs w:val="28"/>
                <w:lang w:val="uk-UA"/>
              </w:rPr>
              <w:t>централізованого водовідведення</w:t>
            </w:r>
            <w:r w:rsidRPr="00EC312A">
              <w:rPr>
                <w:sz w:val="28"/>
                <w:szCs w:val="28"/>
                <w:lang w:val="uk-UA"/>
              </w:rPr>
              <w:t>;</w:t>
            </w:r>
          </w:p>
        </w:tc>
      </w:tr>
      <w:tr w14:paraId="54C35EF0" w14:textId="77777777" w:rsidTr="009806E2">
        <w:tblPrEx>
          <w:tblW w:w="4992" w:type="pct"/>
          <w:tblLook w:val="0000"/>
        </w:tblPrEx>
        <w:trPr>
          <w:trHeight w:val="830"/>
        </w:trPr>
        <w:tc>
          <w:tcPr>
            <w:tcW w:w="1006" w:type="dxa"/>
            <w:tcBorders>
              <w:top w:val="nil"/>
              <w:left w:val="nil"/>
              <w:bottom w:val="nil"/>
              <w:right w:val="nil"/>
            </w:tcBorders>
          </w:tcPr>
          <w:p w:rsidR="0016715B" w:rsidRPr="00EC312A" w:rsidP="009806E2" w14:paraId="4FF327E9" w14:textId="77777777">
            <w:pPr>
              <w:pStyle w:val="rvps14"/>
              <w:ind w:firstLine="567"/>
              <w:rPr>
                <w:sz w:val="28"/>
                <w:szCs w:val="28"/>
                <w:lang w:val="uk-UA"/>
              </w:rPr>
            </w:pPr>
          </w:p>
        </w:tc>
        <w:tc>
          <w:tcPr>
            <w:tcW w:w="1579" w:type="dxa"/>
            <w:tcBorders>
              <w:top w:val="nil"/>
              <w:left w:val="nil"/>
              <w:bottom w:val="nil"/>
              <w:right w:val="nil"/>
            </w:tcBorders>
          </w:tcPr>
          <w:p w:rsidR="0016715B" w:rsidRPr="00EC312A" w:rsidP="009806E2" w14:paraId="3E4EFD7F" w14:textId="77777777">
            <w:pPr>
              <w:pStyle w:val="rvps14"/>
              <w:ind w:firstLine="567"/>
              <w:rPr>
                <w:sz w:val="28"/>
                <w:szCs w:val="28"/>
                <w:lang w:val="uk-UA"/>
              </w:rPr>
            </w:pPr>
            <w:r w:rsidRPr="00EC312A">
              <w:rPr>
                <w:sz w:val="28"/>
                <w:szCs w:val="28"/>
                <w:lang w:val="uk-UA"/>
              </w:rPr>
              <w:t>C</w:t>
            </w:r>
            <w:r w:rsidRPr="00EC312A">
              <w:rPr>
                <w:rStyle w:val="rvts40"/>
                <w:sz w:val="28"/>
                <w:szCs w:val="28"/>
                <w:vertAlign w:val="subscript"/>
                <w:lang w:val="uk-UA"/>
              </w:rPr>
              <w:t>j</w:t>
            </w:r>
          </w:p>
        </w:tc>
        <w:tc>
          <w:tcPr>
            <w:tcW w:w="691" w:type="dxa"/>
            <w:tcBorders>
              <w:top w:val="nil"/>
              <w:left w:val="nil"/>
              <w:bottom w:val="nil"/>
              <w:right w:val="nil"/>
            </w:tcBorders>
          </w:tcPr>
          <w:p w:rsidR="0016715B" w:rsidRPr="00EC312A" w:rsidP="009806E2" w14:paraId="775FC188" w14:textId="77777777">
            <w:pPr>
              <w:pStyle w:val="rvps12"/>
              <w:ind w:left="-742" w:firstLine="567"/>
              <w:jc w:val="center"/>
              <w:rPr>
                <w:sz w:val="28"/>
                <w:szCs w:val="28"/>
                <w:lang w:val="uk-UA"/>
              </w:rPr>
            </w:pPr>
            <w:r w:rsidRPr="00EC312A">
              <w:rPr>
                <w:sz w:val="28"/>
                <w:szCs w:val="28"/>
                <w:lang w:val="uk-UA"/>
              </w:rPr>
              <w:t>-</w:t>
            </w:r>
          </w:p>
        </w:tc>
        <w:tc>
          <w:tcPr>
            <w:tcW w:w="6378" w:type="dxa"/>
            <w:tcBorders>
              <w:top w:val="nil"/>
              <w:left w:val="nil"/>
              <w:bottom w:val="nil"/>
              <w:right w:val="nil"/>
            </w:tcBorders>
          </w:tcPr>
          <w:p w:rsidR="0016715B" w:rsidRPr="00EC312A" w:rsidP="00F45C54" w14:paraId="2F907ACA" w14:textId="77777777">
            <w:pPr>
              <w:pStyle w:val="rvps14"/>
              <w:ind w:firstLine="567"/>
              <w:jc w:val="both"/>
              <w:rPr>
                <w:sz w:val="28"/>
                <w:szCs w:val="28"/>
                <w:lang w:val="uk-UA"/>
              </w:rPr>
            </w:pPr>
            <w:r w:rsidRPr="00EC312A">
              <w:rPr>
                <w:sz w:val="28"/>
                <w:szCs w:val="28"/>
                <w:lang w:val="uk-UA"/>
              </w:rPr>
              <w:t xml:space="preserve">ДК </w:t>
            </w:r>
            <w:r w:rsidRPr="00EC312A" w:rsidR="00D44CC3">
              <w:rPr>
                <w:sz w:val="28"/>
                <w:szCs w:val="28"/>
                <w:lang w:val="uk-UA"/>
              </w:rPr>
              <w:t>j-</w:t>
            </w:r>
            <w:r w:rsidRPr="00EC312A" w:rsidR="00D44CC3">
              <w:rPr>
                <w:sz w:val="28"/>
                <w:szCs w:val="28"/>
                <w:lang w:val="uk-UA"/>
              </w:rPr>
              <w:t>ої</w:t>
            </w:r>
            <w:r w:rsidRPr="00EC312A" w:rsidR="00D44CC3">
              <w:rPr>
                <w:sz w:val="28"/>
                <w:szCs w:val="28"/>
                <w:lang w:val="uk-UA"/>
              </w:rPr>
              <w:t xml:space="preserve"> </w:t>
            </w:r>
            <w:r w:rsidRPr="00EC312A">
              <w:rPr>
                <w:sz w:val="28"/>
                <w:szCs w:val="28"/>
                <w:lang w:val="uk-UA"/>
              </w:rPr>
              <w:t xml:space="preserve">забруднюючої речовини в </w:t>
            </w:r>
            <w:r w:rsidR="00B57414">
              <w:rPr>
                <w:sz w:val="28"/>
                <w:szCs w:val="28"/>
                <w:lang w:val="uk-UA"/>
              </w:rPr>
              <w:t xml:space="preserve">очисних </w:t>
            </w:r>
            <w:r w:rsidRPr="00EC312A">
              <w:rPr>
                <w:sz w:val="28"/>
                <w:szCs w:val="28"/>
                <w:lang w:val="uk-UA"/>
              </w:rPr>
              <w:t xml:space="preserve">спорудах </w:t>
            </w:r>
            <w:r w:rsidR="00B57414">
              <w:rPr>
                <w:sz w:val="28"/>
                <w:szCs w:val="28"/>
                <w:lang w:val="uk-UA"/>
              </w:rPr>
              <w:t>системи</w:t>
            </w:r>
            <w:r w:rsidRPr="00EC312A">
              <w:rPr>
                <w:sz w:val="28"/>
                <w:szCs w:val="28"/>
                <w:lang w:val="uk-UA"/>
              </w:rPr>
              <w:t xml:space="preserve"> </w:t>
            </w:r>
            <w:r w:rsidR="00B57414">
              <w:rPr>
                <w:sz w:val="28"/>
                <w:szCs w:val="28"/>
                <w:lang w:val="uk-UA"/>
              </w:rPr>
              <w:t>централізованого водовідведення</w:t>
            </w:r>
            <w:r w:rsidRPr="00EC312A">
              <w:rPr>
                <w:sz w:val="28"/>
                <w:szCs w:val="28"/>
                <w:lang w:val="uk-UA"/>
              </w:rPr>
              <w:t>, (г/м</w:t>
            </w:r>
            <w:r w:rsidRPr="00F45C54">
              <w:rPr>
                <w:rStyle w:val="rvts37"/>
                <w:sz w:val="28"/>
                <w:szCs w:val="28"/>
                <w:vertAlign w:val="superscript"/>
                <w:lang w:val="uk-UA"/>
              </w:rPr>
              <w:t>3</w:t>
            </w:r>
            <w:r w:rsidRPr="00EC312A">
              <w:rPr>
                <w:sz w:val="28"/>
                <w:szCs w:val="28"/>
                <w:lang w:val="uk-UA"/>
              </w:rPr>
              <w:t xml:space="preserve">) (приймається за регламентом роботи </w:t>
            </w:r>
            <w:r w:rsidR="00B57414">
              <w:rPr>
                <w:sz w:val="28"/>
                <w:szCs w:val="28"/>
                <w:lang w:val="uk-UA"/>
              </w:rPr>
              <w:t>очисної споруди системи централізованого водовідведення виконавця або з урахуванням допустимих величин показників якості стічних вод</w:t>
            </w:r>
            <w:r w:rsidRPr="00553365" w:rsidR="00B57414">
              <w:t xml:space="preserve"> </w:t>
            </w:r>
            <w:r w:rsidRPr="00F45C54" w:rsidR="00B57414">
              <w:rPr>
                <w:sz w:val="28"/>
                <w:szCs w:val="28"/>
              </w:rPr>
              <w:t xml:space="preserve">та </w:t>
            </w:r>
            <w:r w:rsidRPr="00F45C54" w:rsidR="00B57414">
              <w:rPr>
                <w:sz w:val="28"/>
                <w:szCs w:val="28"/>
              </w:rPr>
              <w:t>ефективності</w:t>
            </w:r>
            <w:r w:rsidRPr="00F45C54" w:rsidR="00B57414">
              <w:rPr>
                <w:sz w:val="28"/>
                <w:szCs w:val="28"/>
              </w:rPr>
              <w:t xml:space="preserve"> </w:t>
            </w:r>
            <w:r w:rsidRPr="00F45C54" w:rsidR="00B57414">
              <w:rPr>
                <w:sz w:val="28"/>
                <w:szCs w:val="28"/>
              </w:rPr>
              <w:t>видалення</w:t>
            </w:r>
            <w:r w:rsidRPr="00553365" w:rsidR="00B57414">
              <w:t xml:space="preserve"> </w:t>
            </w:r>
            <w:r w:rsidRPr="00F45C54" w:rsidR="00B57414">
              <w:rPr>
                <w:sz w:val="28"/>
                <w:szCs w:val="28"/>
              </w:rPr>
              <w:t>забруднень</w:t>
            </w:r>
            <w:r w:rsidRPr="00F45C54" w:rsidR="00B57414">
              <w:rPr>
                <w:sz w:val="28"/>
                <w:szCs w:val="28"/>
              </w:rPr>
              <w:t xml:space="preserve"> на </w:t>
            </w:r>
            <w:r w:rsidRPr="00F45C54" w:rsidR="00B57414">
              <w:rPr>
                <w:sz w:val="28"/>
                <w:szCs w:val="28"/>
              </w:rPr>
              <w:t>очисних</w:t>
            </w:r>
            <w:r w:rsidRPr="00F45C54" w:rsidR="00B57414">
              <w:rPr>
                <w:sz w:val="28"/>
                <w:szCs w:val="28"/>
              </w:rPr>
              <w:t xml:space="preserve"> </w:t>
            </w:r>
            <w:r w:rsidRPr="00F45C54" w:rsidR="00B57414">
              <w:rPr>
                <w:sz w:val="28"/>
                <w:szCs w:val="28"/>
              </w:rPr>
              <w:t>спорудах</w:t>
            </w:r>
            <w:r w:rsidRPr="00F45C54" w:rsidR="00B57414">
              <w:rPr>
                <w:sz w:val="28"/>
                <w:szCs w:val="28"/>
              </w:rPr>
              <w:t xml:space="preserve"> </w:t>
            </w:r>
            <w:r w:rsidRPr="00F45C54" w:rsidR="00B57414">
              <w:rPr>
                <w:sz w:val="28"/>
                <w:szCs w:val="28"/>
              </w:rPr>
              <w:t>системи</w:t>
            </w:r>
            <w:r w:rsidRPr="00F45C54" w:rsidR="00B57414">
              <w:rPr>
                <w:sz w:val="28"/>
                <w:szCs w:val="28"/>
              </w:rPr>
              <w:t xml:space="preserve"> </w:t>
            </w:r>
            <w:r w:rsidRPr="00F45C54" w:rsidR="00B57414">
              <w:rPr>
                <w:sz w:val="28"/>
                <w:szCs w:val="28"/>
              </w:rPr>
              <w:t>централізованого</w:t>
            </w:r>
            <w:r w:rsidRPr="00F45C54" w:rsidR="00B57414">
              <w:rPr>
                <w:sz w:val="28"/>
                <w:szCs w:val="28"/>
              </w:rPr>
              <w:t xml:space="preserve"> </w:t>
            </w:r>
            <w:r w:rsidRPr="00F45C54" w:rsidR="00B57414">
              <w:rPr>
                <w:sz w:val="28"/>
                <w:szCs w:val="28"/>
              </w:rPr>
              <w:t>водовідведення</w:t>
            </w:r>
            <w:r w:rsidRPr="00F45C54" w:rsidR="00B57414">
              <w:rPr>
                <w:sz w:val="28"/>
                <w:szCs w:val="28"/>
              </w:rPr>
              <w:t xml:space="preserve"> </w:t>
            </w:r>
            <w:r w:rsidRPr="00F45C54" w:rsidR="00B57414">
              <w:rPr>
                <w:sz w:val="28"/>
                <w:szCs w:val="28"/>
              </w:rPr>
              <w:t>згідно</w:t>
            </w:r>
            <w:r w:rsidRPr="00F45C54" w:rsidR="00B57414">
              <w:rPr>
                <w:sz w:val="28"/>
                <w:szCs w:val="28"/>
              </w:rPr>
              <w:t xml:space="preserve"> </w:t>
            </w:r>
            <w:r w:rsidRPr="00F45C54" w:rsidR="00B57414">
              <w:rPr>
                <w:sz w:val="28"/>
                <w:szCs w:val="28"/>
              </w:rPr>
              <w:t>із</w:t>
            </w:r>
            <w:r w:rsidRPr="00F45C54" w:rsidR="00B57414">
              <w:rPr>
                <w:sz w:val="28"/>
                <w:szCs w:val="28"/>
              </w:rPr>
              <w:t> </w:t>
            </w:r>
            <w:hyperlink r:id="rId8" w:anchor="n196" w:history="1">
              <w:r w:rsidRPr="00F45C54" w:rsidR="00B57414">
                <w:rPr>
                  <w:sz w:val="28"/>
                  <w:szCs w:val="28"/>
                  <w:u w:val="single"/>
                </w:rPr>
                <w:t>додатком</w:t>
              </w:r>
              <w:r w:rsidRPr="00F45C54" w:rsidR="00B57414">
                <w:rPr>
                  <w:sz w:val="28"/>
                  <w:szCs w:val="28"/>
                  <w:u w:val="single"/>
                </w:rPr>
                <w:t xml:space="preserve"> 5</w:t>
              </w:r>
            </w:hyperlink>
            <w:r w:rsidRPr="00F45C54" w:rsidR="00B57414">
              <w:rPr>
                <w:sz w:val="28"/>
                <w:szCs w:val="28"/>
              </w:rPr>
              <w:t> до Правил</w:t>
            </w:r>
            <w:r w:rsidR="00F45C54">
              <w:rPr>
                <w:sz w:val="28"/>
                <w:szCs w:val="28"/>
                <w:lang w:val="uk-UA"/>
              </w:rPr>
              <w:t xml:space="preserve"> користування</w:t>
            </w:r>
            <w:r w:rsidRPr="00EC312A">
              <w:rPr>
                <w:sz w:val="28"/>
                <w:szCs w:val="28"/>
                <w:lang w:val="uk-UA"/>
              </w:rPr>
              <w:t>);</w:t>
            </w:r>
          </w:p>
        </w:tc>
      </w:tr>
      <w:tr w14:paraId="49B7DD9A" w14:textId="77777777" w:rsidTr="009806E2">
        <w:tblPrEx>
          <w:tblW w:w="4992" w:type="pct"/>
          <w:tblLook w:val="0000"/>
        </w:tblPrEx>
        <w:tc>
          <w:tcPr>
            <w:tcW w:w="1006" w:type="dxa"/>
            <w:tcBorders>
              <w:top w:val="nil"/>
              <w:left w:val="nil"/>
              <w:bottom w:val="nil"/>
              <w:right w:val="nil"/>
            </w:tcBorders>
          </w:tcPr>
          <w:p w:rsidR="0016715B" w:rsidRPr="00EC312A" w:rsidP="009806E2" w14:paraId="661E08EF" w14:textId="77777777">
            <w:pPr>
              <w:pStyle w:val="rvps14"/>
              <w:ind w:firstLine="567"/>
              <w:rPr>
                <w:sz w:val="28"/>
                <w:szCs w:val="28"/>
                <w:lang w:val="uk-UA"/>
              </w:rPr>
            </w:pPr>
          </w:p>
        </w:tc>
        <w:tc>
          <w:tcPr>
            <w:tcW w:w="1579" w:type="dxa"/>
            <w:tcBorders>
              <w:top w:val="nil"/>
              <w:left w:val="nil"/>
              <w:bottom w:val="nil"/>
              <w:right w:val="nil"/>
            </w:tcBorders>
          </w:tcPr>
          <w:p w:rsidR="0016715B" w:rsidRPr="00EC312A" w:rsidP="009806E2" w14:paraId="29499A4F" w14:textId="77777777">
            <w:pPr>
              <w:pStyle w:val="rvps14"/>
              <w:ind w:firstLine="567"/>
              <w:rPr>
                <w:i/>
                <w:sz w:val="28"/>
                <w:szCs w:val="28"/>
                <w:lang w:val="uk-UA"/>
              </w:rPr>
            </w:pPr>
            <w:r w:rsidRPr="00EC312A">
              <w:rPr>
                <w:i/>
                <w:noProof/>
                <w:sz w:val="28"/>
                <w:szCs w:val="28"/>
                <w:lang w:val="uk-UA"/>
              </w:rPr>
              <w:t>Q</w:t>
            </w:r>
            <w:r w:rsidRPr="00EC312A">
              <w:rPr>
                <w:i/>
                <w:sz w:val="28"/>
                <w:szCs w:val="28"/>
                <w:lang w:val="uk-UA"/>
              </w:rPr>
              <w:t xml:space="preserve"> </w:t>
            </w:r>
            <w:hyperlink r:id="rId9" w:history="1"/>
          </w:p>
        </w:tc>
        <w:tc>
          <w:tcPr>
            <w:tcW w:w="691" w:type="dxa"/>
            <w:tcBorders>
              <w:top w:val="nil"/>
              <w:left w:val="nil"/>
              <w:bottom w:val="nil"/>
              <w:right w:val="nil"/>
            </w:tcBorders>
          </w:tcPr>
          <w:p w:rsidR="0016715B" w:rsidRPr="00EC312A" w:rsidP="009806E2" w14:paraId="07B1883E" w14:textId="77777777">
            <w:pPr>
              <w:pStyle w:val="rvps12"/>
              <w:ind w:left="-742" w:firstLine="567"/>
              <w:jc w:val="center"/>
              <w:rPr>
                <w:sz w:val="28"/>
                <w:szCs w:val="28"/>
                <w:lang w:val="uk-UA"/>
              </w:rPr>
            </w:pPr>
            <w:r w:rsidRPr="00EC312A">
              <w:rPr>
                <w:sz w:val="28"/>
                <w:szCs w:val="28"/>
                <w:lang w:val="uk-UA"/>
              </w:rPr>
              <w:t>-</w:t>
            </w:r>
          </w:p>
        </w:tc>
        <w:tc>
          <w:tcPr>
            <w:tcW w:w="6378" w:type="dxa"/>
            <w:tcBorders>
              <w:top w:val="nil"/>
              <w:left w:val="nil"/>
              <w:bottom w:val="nil"/>
              <w:right w:val="nil"/>
            </w:tcBorders>
          </w:tcPr>
          <w:p w:rsidR="0016715B" w:rsidRPr="00EC312A" w:rsidP="009806E2" w14:paraId="40C46733" w14:textId="77777777">
            <w:pPr>
              <w:pStyle w:val="rvps14"/>
              <w:ind w:firstLine="567"/>
              <w:jc w:val="both"/>
              <w:rPr>
                <w:sz w:val="28"/>
                <w:szCs w:val="28"/>
                <w:lang w:val="uk-UA"/>
              </w:rPr>
            </w:pPr>
            <w:r w:rsidRPr="00EC312A">
              <w:rPr>
                <w:sz w:val="28"/>
                <w:szCs w:val="28"/>
                <w:lang w:val="uk-UA"/>
              </w:rPr>
              <w:t xml:space="preserve">середньодобова витрата стічних вод на вході на </w:t>
            </w:r>
            <w:r w:rsidRPr="00F45C54" w:rsidR="00D44CC3">
              <w:rPr>
                <w:sz w:val="28"/>
                <w:szCs w:val="28"/>
              </w:rPr>
              <w:t>очисній</w:t>
            </w:r>
            <w:r w:rsidRPr="00F45C54" w:rsidR="00D44CC3">
              <w:rPr>
                <w:sz w:val="28"/>
                <w:szCs w:val="28"/>
              </w:rPr>
              <w:t xml:space="preserve"> </w:t>
            </w:r>
            <w:r w:rsidRPr="00F45C54" w:rsidR="00D44CC3">
              <w:rPr>
                <w:sz w:val="28"/>
                <w:szCs w:val="28"/>
              </w:rPr>
              <w:t>споруді</w:t>
            </w:r>
            <w:r w:rsidRPr="00F45C54" w:rsidR="00D44CC3">
              <w:rPr>
                <w:sz w:val="28"/>
                <w:szCs w:val="28"/>
              </w:rPr>
              <w:t xml:space="preserve"> </w:t>
            </w:r>
            <w:r w:rsidRPr="00F45C54" w:rsidR="00D44CC3">
              <w:rPr>
                <w:sz w:val="28"/>
                <w:szCs w:val="28"/>
              </w:rPr>
              <w:t>системи</w:t>
            </w:r>
            <w:r w:rsidRPr="00F45C54" w:rsidR="00D44CC3">
              <w:rPr>
                <w:sz w:val="28"/>
                <w:szCs w:val="28"/>
              </w:rPr>
              <w:t xml:space="preserve"> </w:t>
            </w:r>
            <w:r w:rsidRPr="00F45C54" w:rsidR="00D44CC3">
              <w:rPr>
                <w:sz w:val="28"/>
                <w:szCs w:val="28"/>
              </w:rPr>
              <w:t>централізованого</w:t>
            </w:r>
            <w:r w:rsidRPr="00F45C54" w:rsidR="00D44CC3">
              <w:rPr>
                <w:sz w:val="28"/>
                <w:szCs w:val="28"/>
              </w:rPr>
              <w:t xml:space="preserve"> </w:t>
            </w:r>
            <w:r w:rsidRPr="00F45C54" w:rsidR="00D44CC3">
              <w:rPr>
                <w:sz w:val="28"/>
                <w:szCs w:val="28"/>
              </w:rPr>
              <w:t>водовідведення</w:t>
            </w:r>
            <w:r w:rsidRPr="00EC312A" w:rsidR="00D44CC3">
              <w:rPr>
                <w:sz w:val="28"/>
                <w:szCs w:val="28"/>
                <w:lang w:val="uk-UA"/>
              </w:rPr>
              <w:t xml:space="preserve"> </w:t>
            </w:r>
            <w:r w:rsidRPr="00EC312A">
              <w:rPr>
                <w:sz w:val="28"/>
                <w:szCs w:val="28"/>
                <w:lang w:val="uk-UA"/>
              </w:rPr>
              <w:t>(м</w:t>
            </w:r>
            <w:r w:rsidRPr="00F45C54">
              <w:rPr>
                <w:rStyle w:val="rvts37"/>
                <w:sz w:val="28"/>
                <w:szCs w:val="28"/>
                <w:vertAlign w:val="superscript"/>
                <w:lang w:val="uk-UA"/>
              </w:rPr>
              <w:t>3</w:t>
            </w:r>
            <w:r w:rsidRPr="00EC312A">
              <w:rPr>
                <w:sz w:val="28"/>
                <w:szCs w:val="28"/>
                <w:lang w:val="uk-UA"/>
              </w:rPr>
              <w:t>/добу);</w:t>
            </w:r>
          </w:p>
        </w:tc>
      </w:tr>
      <w:tr w14:paraId="412D00B8" w14:textId="77777777" w:rsidTr="009806E2">
        <w:tblPrEx>
          <w:tblW w:w="4992" w:type="pct"/>
          <w:tblLook w:val="0000"/>
        </w:tblPrEx>
        <w:tc>
          <w:tcPr>
            <w:tcW w:w="1006" w:type="dxa"/>
            <w:tcBorders>
              <w:top w:val="nil"/>
              <w:left w:val="nil"/>
              <w:bottom w:val="nil"/>
              <w:right w:val="nil"/>
            </w:tcBorders>
          </w:tcPr>
          <w:p w:rsidR="0016715B" w:rsidRPr="00EC312A" w:rsidP="009806E2" w14:paraId="2DBD4120" w14:textId="77777777">
            <w:pPr>
              <w:pStyle w:val="rvps14"/>
              <w:ind w:firstLine="567"/>
              <w:rPr>
                <w:sz w:val="28"/>
                <w:szCs w:val="28"/>
                <w:lang w:val="uk-UA"/>
              </w:rPr>
            </w:pPr>
          </w:p>
        </w:tc>
        <w:tc>
          <w:tcPr>
            <w:tcW w:w="1579" w:type="dxa"/>
            <w:tcBorders>
              <w:top w:val="nil"/>
              <w:left w:val="nil"/>
              <w:bottom w:val="nil"/>
              <w:right w:val="nil"/>
            </w:tcBorders>
          </w:tcPr>
          <w:p w:rsidR="0016715B" w:rsidRPr="00EC312A" w:rsidP="009806E2" w14:paraId="50783CD8" w14:textId="77777777">
            <w:pPr>
              <w:pStyle w:val="rvps14"/>
              <w:ind w:firstLine="567"/>
              <w:rPr>
                <w:sz w:val="28"/>
                <w:szCs w:val="28"/>
                <w:lang w:val="uk-UA"/>
              </w:rPr>
            </w:pPr>
            <w:r w:rsidRPr="00EC312A">
              <w:rPr>
                <w:noProof/>
                <w:color w:val="FF0000"/>
                <w:sz w:val="28"/>
                <w:szCs w:val="28"/>
              </w:rPr>
              <w:drawing>
                <wp:inline distT="0" distB="0" distL="0" distR="0">
                  <wp:extent cx="532130" cy="197485"/>
                  <wp:effectExtent l="19050" t="0" r="1270" b="0"/>
                  <wp:docPr id="2"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34"/>
                          <pic:cNvPicPr>
                            <a:picLocks noChangeAspect="1" noChangeArrowheads="1"/>
                          </pic:cNvPicPr>
                        </pic:nvPicPr>
                        <pic:blipFill>
                          <a:blip xmlns:r="http://schemas.openxmlformats.org/officeDocument/2006/relationships" r:embed="rId10" cstate="print">
                            <a:clrChange>
                              <a:clrFrom>
                                <a:srgbClr val="FFFFFF"/>
                              </a:clrFrom>
                              <a:clrTo>
                                <a:srgbClr val="FFFFFF">
                                  <a:alpha val="0"/>
                                </a:srgbClr>
                              </a:clrTo>
                            </a:clrChange>
                          </a:blip>
                          <a:stretch>
                            <a:fillRect/>
                          </a:stretch>
                        </pic:blipFill>
                        <pic:spPr bwMode="auto">
                          <a:xfrm>
                            <a:off x="0" y="0"/>
                            <a:ext cx="532130" cy="197485"/>
                          </a:xfrm>
                          <a:prstGeom prst="rect">
                            <a:avLst/>
                          </a:prstGeom>
                          <a:noFill/>
                          <a:ln w="9525">
                            <a:noFill/>
                            <a:miter lim="800000"/>
                            <a:headEnd/>
                            <a:tailEnd/>
                          </a:ln>
                        </pic:spPr>
                      </pic:pic>
                    </a:graphicData>
                  </a:graphic>
                </wp:inline>
              </w:drawing>
            </w:r>
            <w:r w:rsidRPr="00EC312A">
              <w:rPr>
                <w:color w:val="FF0000"/>
                <w:sz w:val="28"/>
                <w:szCs w:val="28"/>
                <w:lang w:val="uk-UA"/>
              </w:rPr>
              <w:t xml:space="preserve"> </w:t>
            </w:r>
            <w:hyperlink r:id="rId11" w:history="1"/>
          </w:p>
        </w:tc>
        <w:tc>
          <w:tcPr>
            <w:tcW w:w="691" w:type="dxa"/>
            <w:tcBorders>
              <w:top w:val="nil"/>
              <w:left w:val="nil"/>
              <w:bottom w:val="nil"/>
              <w:right w:val="nil"/>
            </w:tcBorders>
          </w:tcPr>
          <w:p w:rsidR="0016715B" w:rsidRPr="00EC312A" w:rsidP="009806E2" w14:paraId="2FC30A9A" w14:textId="77777777">
            <w:pPr>
              <w:pStyle w:val="rvps12"/>
              <w:ind w:left="-742" w:firstLine="567"/>
              <w:jc w:val="center"/>
              <w:rPr>
                <w:sz w:val="28"/>
                <w:szCs w:val="28"/>
                <w:lang w:val="uk-UA"/>
              </w:rPr>
            </w:pPr>
            <w:r w:rsidRPr="00EC312A">
              <w:rPr>
                <w:sz w:val="28"/>
                <w:szCs w:val="28"/>
                <w:lang w:val="uk-UA"/>
              </w:rPr>
              <w:t>-</w:t>
            </w:r>
          </w:p>
        </w:tc>
        <w:tc>
          <w:tcPr>
            <w:tcW w:w="6378" w:type="dxa"/>
            <w:tcBorders>
              <w:top w:val="nil"/>
              <w:left w:val="nil"/>
              <w:bottom w:val="nil"/>
              <w:right w:val="nil"/>
            </w:tcBorders>
          </w:tcPr>
          <w:p w:rsidR="0016715B" w:rsidRPr="00EC312A" w:rsidP="009806E2" w14:paraId="687A9181" w14:textId="77777777">
            <w:pPr>
              <w:pStyle w:val="rvps14"/>
              <w:ind w:firstLine="567"/>
              <w:jc w:val="both"/>
              <w:rPr>
                <w:sz w:val="28"/>
                <w:szCs w:val="28"/>
                <w:lang w:val="uk-UA"/>
              </w:rPr>
            </w:pPr>
            <w:r w:rsidRPr="00EC312A">
              <w:rPr>
                <w:sz w:val="28"/>
                <w:szCs w:val="28"/>
                <w:lang w:val="uk-UA"/>
              </w:rPr>
              <w:t>середньодобова витрата стічних вод споживачів, які можуть містити це забруднення (м</w:t>
            </w:r>
            <w:r w:rsidRPr="00F45C54">
              <w:rPr>
                <w:rStyle w:val="rvts37"/>
                <w:sz w:val="28"/>
                <w:szCs w:val="28"/>
                <w:vertAlign w:val="superscript"/>
                <w:lang w:val="uk-UA"/>
              </w:rPr>
              <w:t>3</w:t>
            </w:r>
            <w:r w:rsidRPr="00EC312A">
              <w:rPr>
                <w:sz w:val="28"/>
                <w:szCs w:val="28"/>
                <w:lang w:val="uk-UA"/>
              </w:rPr>
              <w:t>/добу);</w:t>
            </w:r>
          </w:p>
        </w:tc>
      </w:tr>
      <w:tr w14:paraId="512F1051" w14:textId="77777777" w:rsidTr="009806E2">
        <w:tblPrEx>
          <w:tblW w:w="4992" w:type="pct"/>
          <w:tblLook w:val="0000"/>
        </w:tblPrEx>
        <w:tc>
          <w:tcPr>
            <w:tcW w:w="1006" w:type="dxa"/>
            <w:tcBorders>
              <w:top w:val="nil"/>
              <w:left w:val="nil"/>
              <w:bottom w:val="nil"/>
              <w:right w:val="nil"/>
            </w:tcBorders>
          </w:tcPr>
          <w:p w:rsidR="0016715B" w:rsidRPr="00EC312A" w:rsidP="009806E2" w14:paraId="76815A2C" w14:textId="77777777">
            <w:pPr>
              <w:pStyle w:val="rvps14"/>
              <w:ind w:firstLine="567"/>
              <w:rPr>
                <w:sz w:val="28"/>
                <w:szCs w:val="28"/>
                <w:lang w:val="uk-UA"/>
              </w:rPr>
            </w:pPr>
          </w:p>
        </w:tc>
        <w:tc>
          <w:tcPr>
            <w:tcW w:w="1579" w:type="dxa"/>
            <w:tcBorders>
              <w:top w:val="nil"/>
              <w:left w:val="nil"/>
              <w:bottom w:val="nil"/>
              <w:right w:val="nil"/>
            </w:tcBorders>
          </w:tcPr>
          <w:p w:rsidR="0016715B" w:rsidRPr="00EC312A" w:rsidP="009806E2" w14:paraId="5B6D4730" w14:textId="77777777">
            <w:pPr>
              <w:pStyle w:val="rvps14"/>
              <w:ind w:firstLine="567"/>
              <w:rPr>
                <w:sz w:val="28"/>
                <w:szCs w:val="28"/>
                <w:lang w:val="uk-UA"/>
              </w:rPr>
            </w:pPr>
            <w:r w:rsidRPr="00EC312A">
              <w:rPr>
                <w:noProof/>
                <w:color w:val="FF0000"/>
                <w:sz w:val="28"/>
                <w:szCs w:val="28"/>
              </w:rPr>
              <w:drawing>
                <wp:inline distT="0" distB="0" distL="0" distR="0">
                  <wp:extent cx="287020" cy="257175"/>
                  <wp:effectExtent l="19050" t="0" r="0" b="0"/>
                  <wp:docPr id="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3"/>
                          <pic:cNvPicPr>
                            <a:picLocks noChangeAspect="1" noChangeArrowheads="1"/>
                          </pic:cNvPicPr>
                        </pic:nvPicPr>
                        <pic:blipFill>
                          <a:blip xmlns:r="http://schemas.openxmlformats.org/officeDocument/2006/relationships" r:embed="rId12" cstate="print">
                            <a:clrChange>
                              <a:clrFrom>
                                <a:srgbClr val="FFFFFF"/>
                              </a:clrFrom>
                              <a:clrTo>
                                <a:srgbClr val="FFFFFF">
                                  <a:alpha val="0"/>
                                </a:srgbClr>
                              </a:clrTo>
                            </a:clrChange>
                          </a:blip>
                          <a:stretch>
                            <a:fillRect/>
                          </a:stretch>
                        </pic:blipFill>
                        <pic:spPr bwMode="auto">
                          <a:xfrm>
                            <a:off x="0" y="0"/>
                            <a:ext cx="287020" cy="257175"/>
                          </a:xfrm>
                          <a:prstGeom prst="rect">
                            <a:avLst/>
                          </a:prstGeom>
                          <a:noFill/>
                          <a:ln w="9525">
                            <a:noFill/>
                            <a:miter lim="800000"/>
                            <a:headEnd/>
                            <a:tailEnd/>
                          </a:ln>
                        </pic:spPr>
                      </pic:pic>
                    </a:graphicData>
                  </a:graphic>
                </wp:inline>
              </w:drawing>
            </w:r>
            <w:hyperlink r:id="rId13" w:history="1"/>
          </w:p>
        </w:tc>
        <w:tc>
          <w:tcPr>
            <w:tcW w:w="691" w:type="dxa"/>
            <w:tcBorders>
              <w:top w:val="nil"/>
              <w:left w:val="nil"/>
              <w:bottom w:val="nil"/>
              <w:right w:val="nil"/>
            </w:tcBorders>
          </w:tcPr>
          <w:p w:rsidR="0016715B" w:rsidRPr="00EC312A" w:rsidP="009806E2" w14:paraId="0A50EA5C" w14:textId="77777777">
            <w:pPr>
              <w:pStyle w:val="rvps12"/>
              <w:ind w:left="-742" w:firstLine="567"/>
              <w:jc w:val="center"/>
              <w:rPr>
                <w:sz w:val="28"/>
                <w:szCs w:val="28"/>
                <w:lang w:val="uk-UA"/>
              </w:rPr>
            </w:pPr>
            <w:r w:rsidRPr="00EC312A">
              <w:rPr>
                <w:sz w:val="28"/>
                <w:szCs w:val="28"/>
                <w:lang w:val="uk-UA"/>
              </w:rPr>
              <w:t>-</w:t>
            </w:r>
          </w:p>
        </w:tc>
        <w:tc>
          <w:tcPr>
            <w:tcW w:w="6378" w:type="dxa"/>
            <w:tcBorders>
              <w:top w:val="nil"/>
              <w:left w:val="nil"/>
              <w:bottom w:val="nil"/>
              <w:right w:val="nil"/>
            </w:tcBorders>
          </w:tcPr>
          <w:p w:rsidR="0016715B" w:rsidRPr="00EC312A" w:rsidP="009806E2" w14:paraId="5D3B90CE" w14:textId="77777777">
            <w:pPr>
              <w:pStyle w:val="rvps14"/>
              <w:ind w:firstLine="567"/>
              <w:jc w:val="both"/>
              <w:rPr>
                <w:sz w:val="28"/>
                <w:szCs w:val="28"/>
                <w:lang w:val="uk-UA"/>
              </w:rPr>
            </w:pPr>
            <w:r w:rsidRPr="00EC312A">
              <w:rPr>
                <w:sz w:val="28"/>
                <w:szCs w:val="28"/>
                <w:lang w:val="uk-UA"/>
              </w:rPr>
              <w:t>концентрація j-</w:t>
            </w:r>
            <w:r w:rsidRPr="00EC312A">
              <w:rPr>
                <w:sz w:val="28"/>
                <w:szCs w:val="28"/>
                <w:lang w:val="uk-UA"/>
              </w:rPr>
              <w:t>ої</w:t>
            </w:r>
            <w:r w:rsidRPr="00EC312A">
              <w:rPr>
                <w:sz w:val="28"/>
                <w:szCs w:val="28"/>
                <w:lang w:val="uk-UA"/>
              </w:rPr>
              <w:t xml:space="preserve"> забруднюючої речовини в господарсько-побутових стічних водах (г/м</w:t>
            </w:r>
            <w:r w:rsidRPr="00F45C54">
              <w:rPr>
                <w:rStyle w:val="rvts37"/>
                <w:sz w:val="28"/>
                <w:szCs w:val="28"/>
                <w:vertAlign w:val="superscript"/>
                <w:lang w:val="uk-UA"/>
              </w:rPr>
              <w:t>3</w:t>
            </w:r>
            <w:r w:rsidRPr="00EC312A">
              <w:rPr>
                <w:sz w:val="28"/>
                <w:szCs w:val="28"/>
                <w:lang w:val="uk-UA"/>
              </w:rPr>
              <w:t xml:space="preserve">) </w:t>
            </w:r>
            <w:r w:rsidRPr="00EC312A">
              <w:rPr>
                <w:sz w:val="28"/>
                <w:szCs w:val="28"/>
                <w:lang w:val="uk-UA"/>
              </w:rPr>
              <w:t xml:space="preserve">(приймається за фактичними середніми даними експлуатаційних служб </w:t>
            </w:r>
            <w:r w:rsidR="00D44CC3">
              <w:rPr>
                <w:sz w:val="28"/>
                <w:szCs w:val="28"/>
                <w:lang w:val="uk-UA"/>
              </w:rPr>
              <w:t>виконавця</w:t>
            </w:r>
            <w:r w:rsidRPr="00EC312A">
              <w:rPr>
                <w:sz w:val="28"/>
                <w:szCs w:val="28"/>
                <w:lang w:val="uk-UA"/>
              </w:rPr>
              <w:t>. За відсутності таких даних приймається: для азоту амонійного - 20 (г/</w:t>
            </w:r>
            <w:r w:rsidRPr="00EC312A" w:rsidR="00F45C54">
              <w:rPr>
                <w:sz w:val="28"/>
                <w:szCs w:val="28"/>
                <w:lang w:val="uk-UA"/>
              </w:rPr>
              <w:t>м</w:t>
            </w:r>
            <w:r w:rsidRPr="00F45C54" w:rsidR="00F45C54">
              <w:rPr>
                <w:rStyle w:val="rvts37"/>
                <w:sz w:val="28"/>
                <w:szCs w:val="28"/>
                <w:vertAlign w:val="superscript"/>
                <w:lang w:val="uk-UA"/>
              </w:rPr>
              <w:t>3</w:t>
            </w:r>
            <w:r w:rsidRPr="00EC312A">
              <w:rPr>
                <w:sz w:val="28"/>
                <w:szCs w:val="28"/>
                <w:lang w:val="uk-UA"/>
              </w:rPr>
              <w:t>); заліза загального - 2 (г/м</w:t>
            </w:r>
            <w:r w:rsidRPr="00F45C54">
              <w:rPr>
                <w:rStyle w:val="rvts37"/>
                <w:sz w:val="28"/>
                <w:szCs w:val="28"/>
                <w:vertAlign w:val="superscript"/>
                <w:lang w:val="uk-UA"/>
              </w:rPr>
              <w:t>3</w:t>
            </w:r>
            <w:r w:rsidRPr="00EC312A">
              <w:rPr>
                <w:sz w:val="28"/>
                <w:szCs w:val="28"/>
                <w:lang w:val="uk-UA"/>
              </w:rPr>
              <w:t>); жирів - 30 (г/м</w:t>
            </w:r>
            <w:r w:rsidRPr="00F45C54">
              <w:rPr>
                <w:rStyle w:val="rvts37"/>
                <w:sz w:val="28"/>
                <w:szCs w:val="28"/>
                <w:vertAlign w:val="superscript"/>
                <w:lang w:val="uk-UA"/>
              </w:rPr>
              <w:t>3</w:t>
            </w:r>
            <w:r w:rsidRPr="00EC312A">
              <w:rPr>
                <w:sz w:val="28"/>
                <w:szCs w:val="28"/>
                <w:lang w:val="uk-UA"/>
              </w:rPr>
              <w:t>); СПАР - 5 (г/м</w:t>
            </w:r>
            <w:r w:rsidRPr="00F45C54">
              <w:rPr>
                <w:rStyle w:val="rvts37"/>
                <w:sz w:val="28"/>
                <w:szCs w:val="28"/>
                <w:vertAlign w:val="superscript"/>
                <w:lang w:val="uk-UA"/>
              </w:rPr>
              <w:t>3</w:t>
            </w:r>
            <w:r w:rsidRPr="00EC312A">
              <w:rPr>
                <w:sz w:val="28"/>
                <w:szCs w:val="28"/>
                <w:lang w:val="uk-UA"/>
              </w:rPr>
              <w:t>); хлоридів - додатково 50 (г/м</w:t>
            </w:r>
            <w:r w:rsidRPr="00F45C54">
              <w:rPr>
                <w:rStyle w:val="rvts37"/>
                <w:sz w:val="28"/>
                <w:szCs w:val="28"/>
                <w:vertAlign w:val="superscript"/>
                <w:lang w:val="uk-UA"/>
              </w:rPr>
              <w:t>3</w:t>
            </w:r>
            <w:r w:rsidRPr="00EC312A">
              <w:rPr>
                <w:sz w:val="28"/>
                <w:szCs w:val="28"/>
                <w:lang w:val="uk-UA"/>
              </w:rPr>
              <w:t>) до вмісту в джерелі водопостачання; фосфатів - 10 (г/м</w:t>
            </w:r>
            <w:r w:rsidRPr="00F45C54">
              <w:rPr>
                <w:rStyle w:val="rvts37"/>
                <w:sz w:val="28"/>
                <w:szCs w:val="28"/>
                <w:vertAlign w:val="superscript"/>
                <w:lang w:val="uk-UA"/>
              </w:rPr>
              <w:t>3</w:t>
            </w:r>
            <w:r w:rsidRPr="00EC312A">
              <w:rPr>
                <w:sz w:val="28"/>
                <w:szCs w:val="28"/>
                <w:lang w:val="uk-UA"/>
              </w:rPr>
              <w:t xml:space="preserve">); для інших речовин, регламентованих Державними санітарними нормами та </w:t>
            </w:r>
            <w:r w:rsidRPr="00F45C54">
              <w:rPr>
                <w:sz w:val="28"/>
                <w:szCs w:val="28"/>
                <w:lang w:val="uk-UA"/>
              </w:rPr>
              <w:t>Правилами «Гігієнічні вимоги до води питної, призначеної для споживання людиною» (</w:t>
            </w:r>
            <w:r w:rsidRPr="00F45C54">
              <w:rPr>
                <w:sz w:val="28"/>
                <w:szCs w:val="28"/>
                <w:lang w:val="uk-UA"/>
              </w:rPr>
              <w:t>ДСанПіН</w:t>
            </w:r>
            <w:r w:rsidRPr="00F45C54">
              <w:rPr>
                <w:sz w:val="28"/>
                <w:szCs w:val="28"/>
                <w:lang w:val="uk-UA"/>
              </w:rPr>
              <w:t xml:space="preserve"> 2.2.4-171-10)</w:t>
            </w:r>
            <w:r w:rsidRPr="00EC312A">
              <w:rPr>
                <w:sz w:val="28"/>
                <w:szCs w:val="28"/>
                <w:lang w:val="uk-UA"/>
              </w:rPr>
              <w:t>, затвердженими наказом Міністерства охорони здоров’я України від 12 травня 2010 року № 400, зареєстрованими у Міністерстві юстиції України 01 липня 2010 року за № 452/17747, - за середньорічним вмістом у водопровідній воді).</w:t>
            </w:r>
          </w:p>
        </w:tc>
      </w:tr>
    </w:tbl>
    <w:p w:rsidR="0016715B" w:rsidRPr="00EC312A" w:rsidP="0016715B" w14:paraId="1591D955" w14:textId="77777777">
      <w:pPr>
        <w:pStyle w:val="rvps2"/>
        <w:spacing w:before="0" w:beforeAutospacing="0" w:after="0" w:afterAutospacing="0"/>
        <w:ind w:firstLine="567"/>
        <w:rPr>
          <w:sz w:val="28"/>
          <w:szCs w:val="28"/>
          <w:lang w:val="uk-UA"/>
        </w:rPr>
      </w:pPr>
      <w:bookmarkStart w:id="57" w:name="n113"/>
      <w:bookmarkEnd w:id="57"/>
    </w:p>
    <w:p w:rsidR="0016715B" w:rsidRPr="00EC312A" w:rsidP="0016715B" w14:paraId="174B468E" w14:textId="77777777">
      <w:pPr>
        <w:pStyle w:val="rvps2"/>
        <w:spacing w:before="0" w:beforeAutospacing="0" w:after="0" w:afterAutospacing="0"/>
        <w:ind w:firstLine="567"/>
        <w:jc w:val="both"/>
        <w:rPr>
          <w:sz w:val="28"/>
          <w:szCs w:val="28"/>
          <w:lang w:val="uk-UA"/>
        </w:rPr>
      </w:pPr>
      <w:r w:rsidRPr="009E7521">
        <w:rPr>
          <w:sz w:val="28"/>
          <w:szCs w:val="28"/>
          <w:lang w:val="uk-UA"/>
        </w:rPr>
        <w:t xml:space="preserve">5.4. У разі наявності в стічних водах, які надходять на </w:t>
      </w:r>
      <w:r w:rsidRPr="009E7521" w:rsidR="00C41C4B">
        <w:rPr>
          <w:sz w:val="28"/>
          <w:szCs w:val="28"/>
        </w:rPr>
        <w:t>очисн</w:t>
      </w:r>
      <w:r w:rsidRPr="009E7521" w:rsidR="00C41C4B">
        <w:rPr>
          <w:sz w:val="28"/>
          <w:szCs w:val="28"/>
          <w:lang w:val="uk-UA"/>
        </w:rPr>
        <w:t>у</w:t>
      </w:r>
      <w:r w:rsidRPr="009E7521" w:rsidR="00C41C4B">
        <w:rPr>
          <w:sz w:val="28"/>
          <w:szCs w:val="28"/>
        </w:rPr>
        <w:t xml:space="preserve"> </w:t>
      </w:r>
      <w:r w:rsidRPr="009E7521" w:rsidR="00C41C4B">
        <w:rPr>
          <w:sz w:val="28"/>
          <w:szCs w:val="28"/>
        </w:rPr>
        <w:t>споруд</w:t>
      </w:r>
      <w:r w:rsidRPr="009E7521" w:rsidR="00C41C4B">
        <w:rPr>
          <w:sz w:val="28"/>
          <w:szCs w:val="28"/>
          <w:lang w:val="uk-UA"/>
        </w:rPr>
        <w:t>у</w:t>
      </w:r>
      <w:r w:rsidRPr="009E7521" w:rsidR="00C41C4B">
        <w:rPr>
          <w:sz w:val="28"/>
          <w:szCs w:val="28"/>
        </w:rPr>
        <w:t xml:space="preserve"> </w:t>
      </w:r>
      <w:r w:rsidRPr="009E7521" w:rsidR="00C41C4B">
        <w:rPr>
          <w:sz w:val="28"/>
          <w:szCs w:val="28"/>
        </w:rPr>
        <w:t>системи</w:t>
      </w:r>
      <w:r w:rsidRPr="009E7521" w:rsidR="00C41C4B">
        <w:rPr>
          <w:sz w:val="28"/>
          <w:szCs w:val="28"/>
        </w:rPr>
        <w:t xml:space="preserve"> </w:t>
      </w:r>
      <w:r w:rsidRPr="009E7521" w:rsidR="00C41C4B">
        <w:rPr>
          <w:sz w:val="28"/>
          <w:szCs w:val="28"/>
        </w:rPr>
        <w:t>централізованого</w:t>
      </w:r>
      <w:r w:rsidRPr="009E7521" w:rsidR="00C41C4B">
        <w:rPr>
          <w:sz w:val="28"/>
          <w:szCs w:val="28"/>
        </w:rPr>
        <w:t xml:space="preserve"> </w:t>
      </w:r>
      <w:r w:rsidRPr="009E7521" w:rsidR="00C41C4B">
        <w:rPr>
          <w:sz w:val="28"/>
          <w:szCs w:val="28"/>
        </w:rPr>
        <w:t>водовідведення</w:t>
      </w:r>
      <w:r w:rsidRPr="009E7521" w:rsidR="00C41C4B">
        <w:rPr>
          <w:sz w:val="28"/>
          <w:szCs w:val="28"/>
          <w:lang w:val="uk-UA"/>
        </w:rPr>
        <w:t xml:space="preserve"> населеного пункту</w:t>
      </w:r>
      <w:r w:rsidRPr="009E7521">
        <w:rPr>
          <w:sz w:val="28"/>
          <w:szCs w:val="28"/>
          <w:lang w:val="uk-UA"/>
        </w:rPr>
        <w:t>, кількох забруднюючих речовин першого і другого класів небезпеки, визначених у</w:t>
      </w:r>
      <w:r w:rsidRPr="00EC312A">
        <w:rPr>
          <w:sz w:val="28"/>
          <w:szCs w:val="28"/>
          <w:lang w:val="uk-UA"/>
        </w:rPr>
        <w:t xml:space="preserve"> </w:t>
      </w:r>
      <w:r w:rsidR="00B04033">
        <w:rPr>
          <w:sz w:val="28"/>
          <w:szCs w:val="28"/>
          <w:lang w:val="uk-UA"/>
        </w:rPr>
        <w:t>Д</w:t>
      </w:r>
      <w:r w:rsidRPr="00F45C54">
        <w:rPr>
          <w:sz w:val="28"/>
          <w:szCs w:val="28"/>
          <w:lang w:val="uk-UA"/>
        </w:rPr>
        <w:t xml:space="preserve">одатку </w:t>
      </w:r>
      <w:r w:rsidRPr="00EC312A">
        <w:rPr>
          <w:sz w:val="28"/>
          <w:szCs w:val="28"/>
          <w:lang w:val="uk-UA"/>
        </w:rPr>
        <w:t>5 до Правил</w:t>
      </w:r>
      <w:r w:rsidR="00F45C54">
        <w:rPr>
          <w:sz w:val="28"/>
          <w:szCs w:val="28"/>
          <w:lang w:val="uk-UA"/>
        </w:rPr>
        <w:t xml:space="preserve"> користування</w:t>
      </w:r>
      <w:r w:rsidRPr="00EC312A">
        <w:rPr>
          <w:sz w:val="28"/>
          <w:szCs w:val="28"/>
          <w:lang w:val="uk-UA"/>
        </w:rPr>
        <w:t>, що нормуються за санітарно-токсикологічною ознакою, необхідно зменшити ДК кожної з цих речовин у стільки разів, скільки таких речовин надходить зі стічними водами.</w:t>
      </w:r>
    </w:p>
    <w:p w:rsidR="0016715B" w:rsidRPr="00EC312A" w:rsidP="0016715B" w14:paraId="3DDE83A9" w14:textId="77777777">
      <w:pPr>
        <w:pStyle w:val="rvps2"/>
        <w:spacing w:before="0" w:beforeAutospacing="0" w:after="0" w:afterAutospacing="0"/>
        <w:ind w:firstLine="567"/>
        <w:jc w:val="both"/>
        <w:rPr>
          <w:sz w:val="28"/>
          <w:szCs w:val="28"/>
          <w:lang w:val="uk-UA"/>
        </w:rPr>
      </w:pPr>
      <w:bookmarkStart w:id="58" w:name="n114"/>
      <w:bookmarkEnd w:id="58"/>
      <w:r w:rsidRPr="00EC312A">
        <w:rPr>
          <w:sz w:val="28"/>
          <w:szCs w:val="28"/>
          <w:lang w:val="uk-UA"/>
        </w:rPr>
        <w:t xml:space="preserve">5.5. ДК </w:t>
      </w:r>
      <w:r w:rsidRPr="00EC312A" w:rsidR="00D44CC3">
        <w:rPr>
          <w:sz w:val="28"/>
          <w:szCs w:val="28"/>
          <w:lang w:val="uk-UA"/>
        </w:rPr>
        <w:t>j-</w:t>
      </w:r>
      <w:r w:rsidRPr="00EC312A" w:rsidR="00D44CC3">
        <w:rPr>
          <w:sz w:val="28"/>
          <w:szCs w:val="28"/>
          <w:lang w:val="uk-UA"/>
        </w:rPr>
        <w:t>ої</w:t>
      </w:r>
      <w:r w:rsidRPr="00EC312A" w:rsidR="00D44CC3">
        <w:rPr>
          <w:sz w:val="28"/>
          <w:szCs w:val="28"/>
          <w:lang w:val="uk-UA"/>
        </w:rPr>
        <w:t xml:space="preserve"> </w:t>
      </w:r>
      <w:r w:rsidRPr="00EC312A">
        <w:rPr>
          <w:sz w:val="28"/>
          <w:szCs w:val="28"/>
          <w:lang w:val="uk-UA"/>
        </w:rPr>
        <w:t>забруднюючої речовини за величиною загального ліміту на його скид у водойму (</w:t>
      </w:r>
      <w:r w:rsidRPr="00EC312A">
        <w:rPr>
          <w:sz w:val="28"/>
          <w:szCs w:val="28"/>
          <w:lang w:val="uk-UA"/>
        </w:rPr>
        <w:t>L</w:t>
      </w:r>
      <w:r w:rsidRPr="00EC312A">
        <w:rPr>
          <w:rStyle w:val="rvts40"/>
          <w:sz w:val="28"/>
          <w:szCs w:val="28"/>
          <w:vertAlign w:val="subscript"/>
          <w:lang w:val="uk-UA"/>
        </w:rPr>
        <w:t>zag</w:t>
      </w:r>
      <w:r w:rsidRPr="00EC312A">
        <w:rPr>
          <w:sz w:val="28"/>
          <w:szCs w:val="28"/>
          <w:lang w:val="uk-UA"/>
        </w:rPr>
        <w:t>, т/рік) розраховують за формулою</w:t>
      </w:r>
    </w:p>
    <w:bookmarkStart w:id="59" w:name="n115"/>
    <w:bookmarkEnd w:id="59"/>
    <w:p w:rsidR="0016715B" w:rsidRPr="00EC312A" w:rsidP="0016715B" w14:paraId="1C6DCE93" w14:textId="77777777">
      <w:pPr>
        <w:pStyle w:val="rvps12"/>
        <w:spacing w:before="0" w:beforeAutospacing="0" w:after="60" w:afterAutospacing="0"/>
        <w:ind w:firstLine="567"/>
        <w:jc w:val="center"/>
        <w:rPr>
          <w:sz w:val="28"/>
          <w:szCs w:val="28"/>
          <w:lang w:val="uk-UA"/>
        </w:rPr>
      </w:pPr>
      <w:r w:rsidRPr="00EC312A">
        <w:rPr>
          <w:sz w:val="28"/>
          <w:szCs w:val="28"/>
          <w:lang w:val="uk-UA"/>
        </w:rPr>
        <w:drawing>
          <wp:inline>
            <wp:extent cx="1774734" cy="510540"/>
            <wp:docPr id="10003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5" name=""/>
                    <pic:cNvPicPr>
                      <a:picLocks noChangeAspect="1"/>
                    </pic:cNvPicPr>
                  </pic:nvPicPr>
                  <pic:blipFill>
                    <a:blip xmlns:r="http://schemas.openxmlformats.org/officeDocument/2006/relationships" r:embed="rId14"/>
                    <a:stretch>
                      <a:fillRect/>
                    </a:stretch>
                  </pic:blipFill>
                  <pic:spPr>
                    <a:xfrm>
                      <a:off x="0" y="0"/>
                      <a:ext cx="1774734" cy="510540"/>
                    </a:xfrm>
                    <a:prstGeom prst="rect">
                      <a:avLst/>
                    </a:prstGeom>
                  </pic:spPr>
                </pic:pic>
              </a:graphicData>
            </a:graphic>
          </wp:inline>
        </w:drawing>
      </w:r>
      <w:r w:rsidRPr="00EC312A">
        <w:rPr>
          <w:sz w:val="28"/>
          <w:szCs w:val="28"/>
          <w:lang w:val="uk-UA"/>
        </w:rPr>
        <w:t xml:space="preserve">     (г/м</w:t>
      </w:r>
      <w:r w:rsidRPr="00EC312A">
        <w:rPr>
          <w:sz w:val="28"/>
          <w:szCs w:val="28"/>
          <w:vertAlign w:val="superscript"/>
          <w:lang w:val="uk-UA"/>
        </w:rPr>
        <w:t>3</w:t>
      </w:r>
      <w:r w:rsidRPr="00EC312A">
        <w:rPr>
          <w:sz w:val="28"/>
          <w:szCs w:val="28"/>
          <w:lang w:val="uk-UA"/>
        </w:rPr>
        <w:t>),</w:t>
      </w:r>
      <w:r>
        <w:fldChar w:fldCharType="begin"/>
      </w:r>
      <w:r>
        <w:instrText>HYPERLINK "http://zakon2.rada.gov.ua/laws/file/imgs/59/p472397n115-4.bmp"</w:instrText>
      </w:r>
      <w:r>
        <w:fldChar w:fldCharType="separate"/>
      </w:r>
      <w:r>
        <w:fldChar w:fldCharType="end"/>
      </w:r>
    </w:p>
    <w:tbl>
      <w:tblPr>
        <w:tblW w:w="4992" w:type="pct"/>
        <w:tblBorders>
          <w:top w:val="outset" w:sz="2" w:space="0" w:color="auto"/>
          <w:left w:val="outset" w:sz="2" w:space="0" w:color="auto"/>
          <w:bottom w:val="outset" w:sz="2" w:space="0" w:color="auto"/>
          <w:right w:val="outset" w:sz="2" w:space="0" w:color="auto"/>
        </w:tblBorders>
        <w:tblLayout w:type="fixed"/>
        <w:tblCellMar>
          <w:top w:w="15" w:type="dxa"/>
          <w:left w:w="15" w:type="dxa"/>
          <w:bottom w:w="15" w:type="dxa"/>
          <w:right w:w="15" w:type="dxa"/>
        </w:tblCellMar>
        <w:tblLook w:val="0000"/>
      </w:tblPr>
      <w:tblGrid>
        <w:gridCol w:w="802"/>
        <w:gridCol w:w="1683"/>
        <w:gridCol w:w="733"/>
        <w:gridCol w:w="6122"/>
      </w:tblGrid>
      <w:tr w14:paraId="2D396B9C" w14:textId="77777777" w:rsidTr="009806E2">
        <w:tblPrEx>
          <w:tblW w:w="4992" w:type="pct"/>
          <w:tblLayout w:type="fixed"/>
          <w:tblLook w:val="0000"/>
        </w:tblPrEx>
        <w:tc>
          <w:tcPr>
            <w:tcW w:w="828" w:type="dxa"/>
            <w:tcBorders>
              <w:top w:val="nil"/>
              <w:left w:val="nil"/>
              <w:bottom w:val="nil"/>
              <w:right w:val="nil"/>
            </w:tcBorders>
          </w:tcPr>
          <w:p w:rsidR="0016715B" w:rsidRPr="00EC312A" w:rsidP="009806E2" w14:paraId="3B9AB19F" w14:textId="77777777">
            <w:pPr>
              <w:pStyle w:val="rvps14"/>
              <w:ind w:firstLine="284"/>
              <w:rPr>
                <w:sz w:val="28"/>
                <w:szCs w:val="28"/>
                <w:lang w:val="uk-UA"/>
              </w:rPr>
            </w:pPr>
            <w:bookmarkStart w:id="60" w:name="n116"/>
            <w:bookmarkEnd w:id="60"/>
            <w:r w:rsidRPr="00EC312A">
              <w:rPr>
                <w:sz w:val="28"/>
                <w:szCs w:val="28"/>
                <w:lang w:val="uk-UA"/>
              </w:rPr>
              <w:t>де</w:t>
            </w:r>
          </w:p>
        </w:tc>
        <w:tc>
          <w:tcPr>
            <w:tcW w:w="1739" w:type="dxa"/>
            <w:tcBorders>
              <w:top w:val="nil"/>
              <w:left w:val="nil"/>
              <w:bottom w:val="nil"/>
              <w:right w:val="nil"/>
            </w:tcBorders>
          </w:tcPr>
          <w:p w:rsidR="0016715B" w:rsidRPr="00B57414" w:rsidP="00B57414" w14:paraId="389D00E5" w14:textId="77777777">
            <w:pPr>
              <w:pStyle w:val="rvps14"/>
              <w:ind w:firstLine="567"/>
              <w:jc w:val="center"/>
              <w:rPr>
                <w:sz w:val="28"/>
                <w:szCs w:val="28"/>
                <w:vertAlign w:val="superscript"/>
                <w:lang w:val="en-US"/>
              </w:rPr>
            </w:pPr>
            <w:r w:rsidRPr="00EC312A">
              <w:rPr>
                <w:sz w:val="28"/>
                <w:szCs w:val="28"/>
                <w:lang w:val="uk-UA"/>
              </w:rPr>
              <w:t>Д</w:t>
            </w:r>
            <w:r w:rsidR="00B57414">
              <w:rPr>
                <w:sz w:val="28"/>
                <w:szCs w:val="28"/>
                <w:lang w:val="uk-UA"/>
              </w:rPr>
              <w:t>К</w:t>
            </w:r>
            <w:r w:rsidR="00B57414">
              <w:rPr>
                <w:sz w:val="28"/>
                <w:szCs w:val="28"/>
                <w:vertAlign w:val="subscript"/>
                <w:lang w:val="en-US"/>
              </w:rPr>
              <w:t>j</w:t>
            </w:r>
            <w:r w:rsidR="00B57414">
              <w:rPr>
                <w:sz w:val="28"/>
                <w:szCs w:val="28"/>
                <w:vertAlign w:val="superscript"/>
                <w:lang w:val="en-US"/>
              </w:rPr>
              <w:t>zl</w:t>
            </w:r>
          </w:p>
        </w:tc>
        <w:tc>
          <w:tcPr>
            <w:tcW w:w="756" w:type="dxa"/>
            <w:tcBorders>
              <w:top w:val="nil"/>
              <w:left w:val="nil"/>
              <w:bottom w:val="nil"/>
              <w:right w:val="nil"/>
            </w:tcBorders>
          </w:tcPr>
          <w:p w:rsidR="0016715B" w:rsidRPr="00EC312A" w:rsidP="009806E2" w14:paraId="7A382CC0" w14:textId="77777777">
            <w:pPr>
              <w:pStyle w:val="rvps12"/>
              <w:ind w:left="-648" w:firstLine="567"/>
              <w:jc w:val="center"/>
              <w:rPr>
                <w:sz w:val="28"/>
                <w:szCs w:val="28"/>
                <w:lang w:val="uk-UA"/>
              </w:rPr>
            </w:pPr>
            <w:r w:rsidRPr="00EC312A">
              <w:rPr>
                <w:sz w:val="28"/>
                <w:szCs w:val="28"/>
                <w:lang w:val="uk-UA"/>
              </w:rPr>
              <w:t>-</w:t>
            </w:r>
          </w:p>
        </w:tc>
        <w:tc>
          <w:tcPr>
            <w:tcW w:w="6331" w:type="dxa"/>
            <w:tcBorders>
              <w:top w:val="nil"/>
              <w:left w:val="nil"/>
              <w:bottom w:val="nil"/>
              <w:right w:val="nil"/>
            </w:tcBorders>
          </w:tcPr>
          <w:p w:rsidR="0016715B" w:rsidRPr="00EC312A" w:rsidP="009806E2" w14:paraId="5819C09A" w14:textId="77777777">
            <w:pPr>
              <w:pStyle w:val="rvps14"/>
              <w:spacing w:before="0" w:beforeAutospacing="0" w:after="0" w:afterAutospacing="0"/>
              <w:ind w:firstLine="567"/>
              <w:jc w:val="both"/>
              <w:rPr>
                <w:sz w:val="28"/>
                <w:szCs w:val="28"/>
                <w:lang w:val="uk-UA"/>
              </w:rPr>
            </w:pPr>
            <w:r w:rsidRPr="00EC312A">
              <w:rPr>
                <w:sz w:val="28"/>
                <w:szCs w:val="28"/>
                <w:lang w:val="uk-UA"/>
              </w:rPr>
              <w:t xml:space="preserve">ДК </w:t>
            </w:r>
            <w:r w:rsidRPr="00EC312A" w:rsidR="00D44CC3">
              <w:rPr>
                <w:sz w:val="28"/>
                <w:szCs w:val="28"/>
                <w:lang w:val="uk-UA"/>
              </w:rPr>
              <w:t>j-</w:t>
            </w:r>
            <w:r w:rsidRPr="00EC312A" w:rsidR="00D44CC3">
              <w:rPr>
                <w:sz w:val="28"/>
                <w:szCs w:val="28"/>
                <w:lang w:val="uk-UA"/>
              </w:rPr>
              <w:t>ої</w:t>
            </w:r>
            <w:r w:rsidRPr="00EC312A" w:rsidR="00D44CC3">
              <w:rPr>
                <w:sz w:val="28"/>
                <w:szCs w:val="28"/>
                <w:lang w:val="uk-UA"/>
              </w:rPr>
              <w:t xml:space="preserve"> </w:t>
            </w:r>
            <w:r w:rsidRPr="00EC312A">
              <w:rPr>
                <w:sz w:val="28"/>
                <w:szCs w:val="28"/>
                <w:lang w:val="uk-UA"/>
              </w:rPr>
              <w:t>забруднюючої речовини в стічних водах за величиною загального ліміту на його скид:</w:t>
            </w:r>
          </w:p>
          <w:p w:rsidR="0016715B" w:rsidRPr="00EC312A" w:rsidP="009806E2" w14:paraId="6EFEC1B6" w14:textId="77777777">
            <w:pPr>
              <w:pStyle w:val="12"/>
              <w:ind w:firstLine="567"/>
              <w:jc w:val="both"/>
              <w:rPr>
                <w:rFonts w:ascii="Times New Roman" w:hAnsi="Times New Roman"/>
                <w:sz w:val="28"/>
                <w:szCs w:val="28"/>
              </w:rPr>
            </w:pPr>
            <w:r w:rsidRPr="00EC312A">
              <w:rPr>
                <w:rFonts w:ascii="Times New Roman" w:hAnsi="Times New Roman"/>
                <w:sz w:val="28"/>
                <w:szCs w:val="28"/>
              </w:rPr>
              <w:drawing>
                <wp:inline>
                  <wp:extent cx="1932791" cy="426720"/>
                  <wp:docPr id="10003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7" name=""/>
                          <pic:cNvPicPr>
                            <a:picLocks noChangeAspect="1"/>
                          </pic:cNvPicPr>
                        </pic:nvPicPr>
                        <pic:blipFill>
                          <a:blip xmlns:r="http://schemas.openxmlformats.org/officeDocument/2006/relationships" r:embed="rId15"/>
                          <a:stretch>
                            <a:fillRect/>
                          </a:stretch>
                        </pic:blipFill>
                        <pic:spPr>
                          <a:xfrm>
                            <a:off x="0" y="0"/>
                            <a:ext cx="1932791" cy="426720"/>
                          </a:xfrm>
                          <a:prstGeom prst="rect">
                            <a:avLst/>
                          </a:prstGeom>
                        </pic:spPr>
                      </pic:pic>
                    </a:graphicData>
                  </a:graphic>
                </wp:inline>
              </w:drawing>
            </w:r>
            <w:r w:rsidRPr="00EC312A">
              <w:rPr>
                <w:rFonts w:ascii="Times New Roman" w:hAnsi="Times New Roman"/>
                <w:sz w:val="28"/>
                <w:szCs w:val="28"/>
              </w:rPr>
              <w:t xml:space="preserve"> (т/рік) – </w:t>
            </w:r>
          </w:p>
          <w:p w:rsidR="0016715B" w:rsidRPr="00EC312A" w:rsidP="009806E2" w14:paraId="3E5A674B" w14:textId="77777777">
            <w:pPr>
              <w:pStyle w:val="rvps14"/>
              <w:spacing w:before="0" w:beforeAutospacing="0" w:after="0" w:afterAutospacing="0"/>
              <w:ind w:firstLine="567"/>
              <w:jc w:val="both"/>
              <w:rPr>
                <w:sz w:val="28"/>
                <w:szCs w:val="28"/>
                <w:lang w:val="uk-UA"/>
              </w:rPr>
            </w:pPr>
            <w:hyperlink r:id="rId16" w:history="1"/>
            <w:r w:rsidRPr="00EC312A">
              <w:rPr>
                <w:sz w:val="28"/>
                <w:szCs w:val="28"/>
                <w:lang w:val="uk-UA"/>
              </w:rPr>
              <w:t xml:space="preserve">частка </w:t>
            </w:r>
            <w:bookmarkStart w:id="61" w:name="139"/>
            <w:bookmarkStart w:id="62" w:name="140"/>
            <w:bookmarkEnd w:id="61"/>
            <w:bookmarkEnd w:id="62"/>
            <w:r w:rsidRPr="00EC312A">
              <w:rPr>
                <w:sz w:val="28"/>
                <w:szCs w:val="28"/>
                <w:lang w:val="uk-UA"/>
              </w:rPr>
              <w:t>ліміту, яка припадає на господарсько-побутовий стік населеного пункту;</w:t>
            </w:r>
          </w:p>
        </w:tc>
      </w:tr>
      <w:tr w14:paraId="203F2371" w14:textId="77777777" w:rsidTr="009806E2">
        <w:tblPrEx>
          <w:tblW w:w="4992" w:type="pct"/>
          <w:tblLayout w:type="fixed"/>
          <w:tblLook w:val="0000"/>
        </w:tblPrEx>
        <w:tc>
          <w:tcPr>
            <w:tcW w:w="828" w:type="dxa"/>
            <w:tcBorders>
              <w:top w:val="nil"/>
              <w:left w:val="nil"/>
              <w:bottom w:val="nil"/>
              <w:right w:val="nil"/>
            </w:tcBorders>
          </w:tcPr>
          <w:p w:rsidR="0016715B" w:rsidRPr="00EC312A" w:rsidP="009806E2" w14:paraId="0EE1FE77" w14:textId="77777777">
            <w:pPr>
              <w:pStyle w:val="rvps14"/>
              <w:ind w:firstLine="567"/>
              <w:rPr>
                <w:sz w:val="28"/>
                <w:szCs w:val="28"/>
                <w:lang w:val="uk-UA"/>
              </w:rPr>
            </w:pPr>
          </w:p>
        </w:tc>
        <w:tc>
          <w:tcPr>
            <w:tcW w:w="1739" w:type="dxa"/>
            <w:tcBorders>
              <w:top w:val="nil"/>
              <w:left w:val="nil"/>
              <w:bottom w:val="nil"/>
              <w:right w:val="nil"/>
            </w:tcBorders>
          </w:tcPr>
          <w:p w:rsidR="0016715B" w:rsidRPr="00EC312A" w:rsidP="009806E2" w14:paraId="0EEBD6F4" w14:textId="77777777">
            <w:pPr>
              <w:pStyle w:val="rvps14"/>
              <w:ind w:firstLine="567"/>
              <w:rPr>
                <w:sz w:val="28"/>
                <w:szCs w:val="28"/>
                <w:lang w:val="uk-UA"/>
              </w:rPr>
            </w:pPr>
            <w:r w:rsidRPr="00EC312A">
              <w:rPr>
                <w:sz w:val="28"/>
                <w:szCs w:val="28"/>
                <w:lang w:val="uk-UA"/>
              </w:rPr>
              <w:t>365</w:t>
            </w:r>
          </w:p>
        </w:tc>
        <w:tc>
          <w:tcPr>
            <w:tcW w:w="756" w:type="dxa"/>
            <w:tcBorders>
              <w:top w:val="nil"/>
              <w:left w:val="nil"/>
              <w:bottom w:val="nil"/>
              <w:right w:val="nil"/>
            </w:tcBorders>
          </w:tcPr>
          <w:p w:rsidR="0016715B" w:rsidRPr="00EC312A" w:rsidP="009806E2" w14:paraId="08A1F934" w14:textId="77777777">
            <w:pPr>
              <w:pStyle w:val="rvps12"/>
              <w:ind w:left="-678" w:firstLine="567"/>
              <w:jc w:val="center"/>
              <w:rPr>
                <w:sz w:val="28"/>
                <w:szCs w:val="28"/>
                <w:lang w:val="uk-UA"/>
              </w:rPr>
            </w:pPr>
            <w:r w:rsidRPr="00EC312A">
              <w:rPr>
                <w:sz w:val="28"/>
                <w:szCs w:val="28"/>
                <w:lang w:val="uk-UA"/>
              </w:rPr>
              <w:t>-</w:t>
            </w:r>
          </w:p>
        </w:tc>
        <w:tc>
          <w:tcPr>
            <w:tcW w:w="6331" w:type="dxa"/>
            <w:tcBorders>
              <w:top w:val="nil"/>
              <w:left w:val="nil"/>
              <w:bottom w:val="nil"/>
              <w:right w:val="nil"/>
            </w:tcBorders>
          </w:tcPr>
          <w:p w:rsidR="0016715B" w:rsidRPr="00EC312A" w:rsidP="009806E2" w14:paraId="48E1F9F6" w14:textId="77777777">
            <w:pPr>
              <w:pStyle w:val="rvps14"/>
              <w:ind w:firstLine="567"/>
              <w:jc w:val="both"/>
              <w:rPr>
                <w:sz w:val="28"/>
                <w:szCs w:val="28"/>
                <w:lang w:val="uk-UA"/>
              </w:rPr>
            </w:pPr>
            <w:r w:rsidRPr="00EC312A">
              <w:rPr>
                <w:sz w:val="28"/>
                <w:szCs w:val="28"/>
                <w:lang w:val="uk-UA"/>
              </w:rPr>
              <w:t>кількість днів у році;</w:t>
            </w:r>
          </w:p>
        </w:tc>
      </w:tr>
      <w:tr w14:paraId="06983A05" w14:textId="77777777" w:rsidTr="009806E2">
        <w:tblPrEx>
          <w:tblW w:w="4992" w:type="pct"/>
          <w:tblLayout w:type="fixed"/>
          <w:tblLook w:val="0000"/>
        </w:tblPrEx>
        <w:tc>
          <w:tcPr>
            <w:tcW w:w="828" w:type="dxa"/>
            <w:tcBorders>
              <w:top w:val="nil"/>
              <w:left w:val="nil"/>
              <w:bottom w:val="nil"/>
              <w:right w:val="nil"/>
            </w:tcBorders>
          </w:tcPr>
          <w:p w:rsidR="0016715B" w:rsidRPr="00EC312A" w:rsidP="009806E2" w14:paraId="313F6E0F" w14:textId="77777777">
            <w:pPr>
              <w:pStyle w:val="rvps14"/>
              <w:ind w:firstLine="567"/>
              <w:rPr>
                <w:sz w:val="28"/>
                <w:szCs w:val="28"/>
                <w:lang w:val="uk-UA"/>
              </w:rPr>
            </w:pPr>
          </w:p>
        </w:tc>
        <w:tc>
          <w:tcPr>
            <w:tcW w:w="1739" w:type="dxa"/>
            <w:tcBorders>
              <w:top w:val="nil"/>
              <w:left w:val="nil"/>
              <w:bottom w:val="nil"/>
              <w:right w:val="nil"/>
            </w:tcBorders>
          </w:tcPr>
          <w:p w:rsidR="0016715B" w:rsidRPr="00EC312A" w:rsidP="009806E2" w14:paraId="696DFE47" w14:textId="77777777">
            <w:pPr>
              <w:pStyle w:val="rvps14"/>
              <w:ind w:firstLine="567"/>
              <w:rPr>
                <w:sz w:val="28"/>
                <w:szCs w:val="28"/>
                <w:lang w:val="uk-UA"/>
              </w:rPr>
            </w:pPr>
            <w:r w:rsidRPr="00EC312A">
              <w:rPr>
                <w:i/>
                <w:noProof/>
                <w:sz w:val="28"/>
                <w:szCs w:val="28"/>
                <w:lang w:val="uk-UA"/>
              </w:rPr>
              <w:t>Q</w:t>
            </w:r>
            <w:r w:rsidRPr="00EC312A">
              <w:rPr>
                <w:i/>
                <w:noProof/>
                <w:sz w:val="28"/>
                <w:szCs w:val="28"/>
                <w:vertAlign w:val="subscript"/>
                <w:lang w:val="uk-UA"/>
              </w:rPr>
              <w:t>g</w:t>
            </w:r>
            <w:r w:rsidRPr="00EC312A">
              <w:rPr>
                <w:noProof/>
                <w:sz w:val="28"/>
                <w:szCs w:val="28"/>
                <w:vertAlign w:val="subscript"/>
                <w:lang w:val="uk-UA"/>
              </w:rPr>
              <w:t>p</w:t>
            </w:r>
            <w:r w:rsidRPr="00EC312A">
              <w:rPr>
                <w:sz w:val="28"/>
                <w:szCs w:val="28"/>
                <w:lang w:val="uk-UA"/>
              </w:rPr>
              <w:t xml:space="preserve">  </w:t>
            </w:r>
            <w:hyperlink r:id="rId17" w:history="1"/>
          </w:p>
        </w:tc>
        <w:tc>
          <w:tcPr>
            <w:tcW w:w="756" w:type="dxa"/>
            <w:tcBorders>
              <w:top w:val="nil"/>
              <w:left w:val="nil"/>
              <w:bottom w:val="nil"/>
              <w:right w:val="nil"/>
            </w:tcBorders>
          </w:tcPr>
          <w:p w:rsidR="0016715B" w:rsidRPr="00EC312A" w:rsidP="009806E2" w14:paraId="3BC0D8EA" w14:textId="77777777">
            <w:pPr>
              <w:pStyle w:val="rvps12"/>
              <w:ind w:left="-678" w:firstLine="567"/>
              <w:jc w:val="center"/>
              <w:rPr>
                <w:sz w:val="28"/>
                <w:szCs w:val="28"/>
                <w:lang w:val="uk-UA"/>
              </w:rPr>
            </w:pPr>
            <w:r w:rsidRPr="00EC312A">
              <w:rPr>
                <w:sz w:val="28"/>
                <w:szCs w:val="28"/>
                <w:lang w:val="uk-UA"/>
              </w:rPr>
              <w:t>-</w:t>
            </w:r>
          </w:p>
        </w:tc>
        <w:tc>
          <w:tcPr>
            <w:tcW w:w="6331" w:type="dxa"/>
            <w:tcBorders>
              <w:top w:val="nil"/>
              <w:left w:val="nil"/>
              <w:bottom w:val="nil"/>
              <w:right w:val="nil"/>
            </w:tcBorders>
          </w:tcPr>
          <w:p w:rsidR="0016715B" w:rsidRPr="00EC312A" w:rsidP="00B57414" w14:paraId="704E4ACB" w14:textId="77777777">
            <w:pPr>
              <w:pStyle w:val="rvps14"/>
              <w:ind w:firstLine="567"/>
              <w:jc w:val="both"/>
              <w:rPr>
                <w:sz w:val="28"/>
                <w:szCs w:val="28"/>
                <w:lang w:val="uk-UA"/>
              </w:rPr>
            </w:pPr>
            <w:r w:rsidRPr="00EC312A">
              <w:rPr>
                <w:sz w:val="28"/>
                <w:szCs w:val="28"/>
                <w:lang w:val="uk-UA"/>
              </w:rPr>
              <w:t xml:space="preserve">середньодобова витрата господарсько-побутових стічних вод на вході на </w:t>
            </w:r>
            <w:r w:rsidR="00B57414">
              <w:rPr>
                <w:sz w:val="28"/>
                <w:szCs w:val="28"/>
                <w:lang w:val="uk-UA"/>
              </w:rPr>
              <w:t>очисну споруду системи централізованого водовідведення</w:t>
            </w:r>
            <w:r w:rsidRPr="00EC312A">
              <w:rPr>
                <w:sz w:val="28"/>
                <w:szCs w:val="28"/>
                <w:lang w:val="uk-UA"/>
              </w:rPr>
              <w:t xml:space="preserve"> (м</w:t>
            </w:r>
            <w:r w:rsidRPr="00E17E3D">
              <w:rPr>
                <w:rStyle w:val="rvts37"/>
                <w:sz w:val="28"/>
                <w:szCs w:val="28"/>
                <w:vertAlign w:val="superscript"/>
                <w:lang w:val="uk-UA"/>
              </w:rPr>
              <w:t>3</w:t>
            </w:r>
            <w:r w:rsidRPr="00EC312A">
              <w:rPr>
                <w:sz w:val="28"/>
                <w:szCs w:val="28"/>
                <w:lang w:val="uk-UA"/>
              </w:rPr>
              <w:t>/добу);</w:t>
            </w:r>
          </w:p>
        </w:tc>
      </w:tr>
      <w:tr w14:paraId="4C23E53A" w14:textId="77777777" w:rsidTr="009806E2">
        <w:tblPrEx>
          <w:tblW w:w="4992" w:type="pct"/>
          <w:tblLayout w:type="fixed"/>
          <w:tblLook w:val="0000"/>
        </w:tblPrEx>
        <w:tc>
          <w:tcPr>
            <w:tcW w:w="828" w:type="dxa"/>
            <w:tcBorders>
              <w:top w:val="nil"/>
              <w:left w:val="nil"/>
              <w:bottom w:val="nil"/>
              <w:right w:val="nil"/>
            </w:tcBorders>
          </w:tcPr>
          <w:p w:rsidR="0016715B" w:rsidRPr="00EC312A" w:rsidP="009806E2" w14:paraId="18F6976D" w14:textId="77777777">
            <w:pPr>
              <w:pStyle w:val="rvps14"/>
              <w:ind w:firstLine="567"/>
              <w:rPr>
                <w:sz w:val="28"/>
                <w:szCs w:val="28"/>
                <w:lang w:val="uk-UA"/>
              </w:rPr>
            </w:pPr>
          </w:p>
        </w:tc>
        <w:tc>
          <w:tcPr>
            <w:tcW w:w="1739" w:type="dxa"/>
            <w:tcBorders>
              <w:top w:val="nil"/>
              <w:left w:val="nil"/>
              <w:bottom w:val="nil"/>
              <w:right w:val="nil"/>
            </w:tcBorders>
          </w:tcPr>
          <w:p w:rsidR="0016715B" w:rsidRPr="00EC312A" w:rsidP="009806E2" w14:paraId="471C009F" w14:textId="77777777">
            <w:pPr>
              <w:pStyle w:val="rvps14"/>
              <w:ind w:firstLine="567"/>
              <w:rPr>
                <w:sz w:val="28"/>
                <w:szCs w:val="28"/>
                <w:lang w:val="uk-UA"/>
              </w:rPr>
            </w:pPr>
            <w:r w:rsidRPr="00EC312A">
              <w:rPr>
                <w:noProof/>
                <w:color w:val="FF0000"/>
                <w:sz w:val="28"/>
                <w:szCs w:val="28"/>
              </w:rPr>
              <w:drawing>
                <wp:inline distT="0" distB="0" distL="0" distR="0">
                  <wp:extent cx="532130" cy="197485"/>
                  <wp:effectExtent l="19050" t="0" r="1270" b="0"/>
                  <wp:docPr id="6"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30"/>
                          <pic:cNvPicPr>
                            <a:picLocks noChangeAspect="1" noChangeArrowheads="1"/>
                          </pic:cNvPicPr>
                        </pic:nvPicPr>
                        <pic:blipFill>
                          <a:blip xmlns:r="http://schemas.openxmlformats.org/officeDocument/2006/relationships" r:embed="rId10" cstate="print">
                            <a:clrChange>
                              <a:clrFrom>
                                <a:srgbClr val="FFFFFF"/>
                              </a:clrFrom>
                              <a:clrTo>
                                <a:srgbClr val="FFFFFF">
                                  <a:alpha val="0"/>
                                </a:srgbClr>
                              </a:clrTo>
                            </a:clrChange>
                          </a:blip>
                          <a:stretch>
                            <a:fillRect/>
                          </a:stretch>
                        </pic:blipFill>
                        <pic:spPr bwMode="auto">
                          <a:xfrm>
                            <a:off x="0" y="0"/>
                            <a:ext cx="532130" cy="197485"/>
                          </a:xfrm>
                          <a:prstGeom prst="rect">
                            <a:avLst/>
                          </a:prstGeom>
                          <a:noFill/>
                          <a:ln w="9525">
                            <a:noFill/>
                            <a:miter lim="800000"/>
                            <a:headEnd/>
                            <a:tailEnd/>
                          </a:ln>
                        </pic:spPr>
                      </pic:pic>
                    </a:graphicData>
                  </a:graphic>
                </wp:inline>
              </w:drawing>
            </w:r>
            <w:r w:rsidRPr="00EC312A">
              <w:rPr>
                <w:color w:val="FF0000"/>
                <w:sz w:val="28"/>
                <w:szCs w:val="28"/>
                <w:lang w:val="uk-UA"/>
              </w:rPr>
              <w:t xml:space="preserve"> </w:t>
            </w:r>
            <w:hyperlink r:id="rId18" w:history="1"/>
          </w:p>
        </w:tc>
        <w:tc>
          <w:tcPr>
            <w:tcW w:w="756" w:type="dxa"/>
            <w:tcBorders>
              <w:top w:val="nil"/>
              <w:left w:val="nil"/>
              <w:bottom w:val="nil"/>
              <w:right w:val="nil"/>
            </w:tcBorders>
          </w:tcPr>
          <w:p w:rsidR="0016715B" w:rsidRPr="00EC312A" w:rsidP="009806E2" w14:paraId="1850AD4E" w14:textId="77777777">
            <w:pPr>
              <w:pStyle w:val="rvps12"/>
              <w:ind w:left="-678" w:firstLine="567"/>
              <w:jc w:val="center"/>
              <w:rPr>
                <w:sz w:val="28"/>
                <w:szCs w:val="28"/>
                <w:lang w:val="uk-UA"/>
              </w:rPr>
            </w:pPr>
            <w:r w:rsidRPr="00EC312A">
              <w:rPr>
                <w:sz w:val="28"/>
                <w:szCs w:val="28"/>
                <w:lang w:val="uk-UA"/>
              </w:rPr>
              <w:t>-</w:t>
            </w:r>
          </w:p>
        </w:tc>
        <w:tc>
          <w:tcPr>
            <w:tcW w:w="6331" w:type="dxa"/>
            <w:tcBorders>
              <w:top w:val="nil"/>
              <w:left w:val="nil"/>
              <w:bottom w:val="nil"/>
              <w:right w:val="nil"/>
            </w:tcBorders>
          </w:tcPr>
          <w:p w:rsidR="0016715B" w:rsidRPr="00EC312A" w:rsidP="009806E2" w14:paraId="6A153F22" w14:textId="77777777">
            <w:pPr>
              <w:pStyle w:val="rvps14"/>
              <w:ind w:firstLine="567"/>
              <w:jc w:val="both"/>
              <w:rPr>
                <w:sz w:val="28"/>
                <w:szCs w:val="28"/>
                <w:lang w:val="uk-UA"/>
              </w:rPr>
            </w:pPr>
            <w:r w:rsidRPr="00EC312A">
              <w:rPr>
                <w:sz w:val="28"/>
                <w:szCs w:val="28"/>
                <w:lang w:val="uk-UA"/>
              </w:rPr>
              <w:t>середньодобова витрата стічних вод споживачів, які можуть містити це забруднення м</w:t>
            </w:r>
            <w:r w:rsidRPr="00E17E3D">
              <w:rPr>
                <w:rStyle w:val="rvts37"/>
                <w:sz w:val="28"/>
                <w:szCs w:val="28"/>
                <w:vertAlign w:val="superscript"/>
                <w:lang w:val="uk-UA"/>
              </w:rPr>
              <w:t>3</w:t>
            </w:r>
            <w:r w:rsidRPr="00EC312A">
              <w:rPr>
                <w:sz w:val="28"/>
                <w:szCs w:val="28"/>
                <w:lang w:val="uk-UA"/>
              </w:rPr>
              <w:t>/добу;</w:t>
            </w:r>
          </w:p>
        </w:tc>
      </w:tr>
      <w:tr w14:paraId="08E23D5A" w14:textId="77777777" w:rsidTr="009806E2">
        <w:tblPrEx>
          <w:tblW w:w="4992" w:type="pct"/>
          <w:tblLayout w:type="fixed"/>
          <w:tblLook w:val="0000"/>
        </w:tblPrEx>
        <w:tc>
          <w:tcPr>
            <w:tcW w:w="828" w:type="dxa"/>
            <w:tcBorders>
              <w:top w:val="nil"/>
              <w:left w:val="nil"/>
              <w:bottom w:val="nil"/>
              <w:right w:val="nil"/>
            </w:tcBorders>
          </w:tcPr>
          <w:p w:rsidR="0016715B" w:rsidRPr="00EC312A" w:rsidP="009806E2" w14:paraId="181DAECD" w14:textId="77777777">
            <w:pPr>
              <w:pStyle w:val="rvps14"/>
              <w:ind w:firstLine="567"/>
              <w:rPr>
                <w:sz w:val="28"/>
                <w:szCs w:val="28"/>
                <w:lang w:val="uk-UA"/>
              </w:rPr>
            </w:pPr>
          </w:p>
        </w:tc>
        <w:tc>
          <w:tcPr>
            <w:tcW w:w="1739" w:type="dxa"/>
            <w:tcBorders>
              <w:top w:val="nil"/>
              <w:left w:val="nil"/>
              <w:bottom w:val="nil"/>
              <w:right w:val="nil"/>
            </w:tcBorders>
          </w:tcPr>
          <w:p w:rsidR="0016715B" w:rsidRPr="00EC312A" w:rsidP="009806E2" w14:paraId="45C7A1F3" w14:textId="77777777">
            <w:pPr>
              <w:pStyle w:val="rvps14"/>
              <w:ind w:firstLine="567"/>
              <w:rPr>
                <w:sz w:val="28"/>
                <w:szCs w:val="28"/>
                <w:lang w:val="uk-UA"/>
              </w:rPr>
            </w:pPr>
            <w:r w:rsidRPr="00EC312A">
              <w:rPr>
                <w:noProof/>
                <w:color w:val="FF0000"/>
                <w:sz w:val="28"/>
                <w:szCs w:val="28"/>
              </w:rPr>
              <w:drawing>
                <wp:inline distT="0" distB="0" distL="0" distR="0">
                  <wp:extent cx="287020" cy="257175"/>
                  <wp:effectExtent l="19050" t="0" r="0" b="0"/>
                  <wp:docPr id="7"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33"/>
                          <pic:cNvPicPr>
                            <a:picLocks noChangeAspect="1" noChangeArrowheads="1"/>
                          </pic:cNvPicPr>
                        </pic:nvPicPr>
                        <pic:blipFill>
                          <a:blip xmlns:r="http://schemas.openxmlformats.org/officeDocument/2006/relationships" r:embed="rId12" cstate="print">
                            <a:clrChange>
                              <a:clrFrom>
                                <a:srgbClr val="FFFFFF"/>
                              </a:clrFrom>
                              <a:clrTo>
                                <a:srgbClr val="FFFFFF">
                                  <a:alpha val="0"/>
                                </a:srgbClr>
                              </a:clrTo>
                            </a:clrChange>
                          </a:blip>
                          <a:stretch>
                            <a:fillRect/>
                          </a:stretch>
                        </pic:blipFill>
                        <pic:spPr bwMode="auto">
                          <a:xfrm>
                            <a:off x="0" y="0"/>
                            <a:ext cx="287020" cy="257175"/>
                          </a:xfrm>
                          <a:prstGeom prst="rect">
                            <a:avLst/>
                          </a:prstGeom>
                          <a:noFill/>
                          <a:ln w="9525">
                            <a:noFill/>
                            <a:miter lim="800000"/>
                            <a:headEnd/>
                            <a:tailEnd/>
                          </a:ln>
                        </pic:spPr>
                      </pic:pic>
                    </a:graphicData>
                  </a:graphic>
                </wp:inline>
              </w:drawing>
            </w:r>
            <w:hyperlink r:id="rId19" w:history="1"/>
          </w:p>
        </w:tc>
        <w:tc>
          <w:tcPr>
            <w:tcW w:w="756" w:type="dxa"/>
            <w:tcBorders>
              <w:top w:val="nil"/>
              <w:left w:val="nil"/>
              <w:bottom w:val="nil"/>
              <w:right w:val="nil"/>
            </w:tcBorders>
          </w:tcPr>
          <w:p w:rsidR="0016715B" w:rsidRPr="00EC312A" w:rsidP="009806E2" w14:paraId="169CB8F4" w14:textId="77777777">
            <w:pPr>
              <w:pStyle w:val="rvps12"/>
              <w:ind w:left="-678" w:firstLine="567"/>
              <w:jc w:val="center"/>
              <w:rPr>
                <w:sz w:val="28"/>
                <w:szCs w:val="28"/>
                <w:lang w:val="uk-UA"/>
              </w:rPr>
            </w:pPr>
            <w:r w:rsidRPr="00EC312A">
              <w:rPr>
                <w:sz w:val="28"/>
                <w:szCs w:val="28"/>
                <w:lang w:val="uk-UA"/>
              </w:rPr>
              <w:t>-</w:t>
            </w:r>
          </w:p>
        </w:tc>
        <w:tc>
          <w:tcPr>
            <w:tcW w:w="6331" w:type="dxa"/>
            <w:tcBorders>
              <w:top w:val="nil"/>
              <w:left w:val="nil"/>
              <w:bottom w:val="nil"/>
              <w:right w:val="nil"/>
            </w:tcBorders>
          </w:tcPr>
          <w:p w:rsidR="0016715B" w:rsidRPr="00EC312A" w:rsidP="009806E2" w14:paraId="15701BAB" w14:textId="77777777">
            <w:pPr>
              <w:pStyle w:val="rvps14"/>
              <w:ind w:firstLine="567"/>
              <w:jc w:val="both"/>
              <w:rPr>
                <w:sz w:val="28"/>
                <w:szCs w:val="28"/>
                <w:lang w:val="uk-UA"/>
              </w:rPr>
            </w:pPr>
            <w:r w:rsidRPr="00EC312A">
              <w:rPr>
                <w:sz w:val="28"/>
                <w:szCs w:val="28"/>
                <w:lang w:val="uk-UA"/>
              </w:rPr>
              <w:t>концентрація j-</w:t>
            </w:r>
            <w:r w:rsidRPr="00EC312A">
              <w:rPr>
                <w:sz w:val="28"/>
                <w:szCs w:val="28"/>
                <w:lang w:val="uk-UA"/>
              </w:rPr>
              <w:t>ої</w:t>
            </w:r>
            <w:r w:rsidRPr="00EC312A">
              <w:rPr>
                <w:sz w:val="28"/>
                <w:szCs w:val="28"/>
                <w:lang w:val="uk-UA"/>
              </w:rPr>
              <w:t xml:space="preserve"> забруднюючої речовини в господарсько-побутових стічних водах (г/м</w:t>
            </w:r>
            <w:r w:rsidRPr="00E17E3D" w:rsidR="00B57414">
              <w:rPr>
                <w:rStyle w:val="rvts37"/>
                <w:sz w:val="28"/>
                <w:szCs w:val="28"/>
                <w:vertAlign w:val="superscript"/>
                <w:lang w:val="uk-UA"/>
              </w:rPr>
              <w:t>3</w:t>
            </w:r>
            <w:r w:rsidRPr="00EC312A">
              <w:rPr>
                <w:sz w:val="28"/>
                <w:szCs w:val="28"/>
                <w:lang w:val="uk-UA"/>
              </w:rPr>
              <w:t>);</w:t>
            </w:r>
          </w:p>
        </w:tc>
      </w:tr>
      <w:tr w14:paraId="7BB7A63F" w14:textId="77777777" w:rsidTr="009806E2">
        <w:tblPrEx>
          <w:tblW w:w="4992" w:type="pct"/>
          <w:tblLayout w:type="fixed"/>
          <w:tblLook w:val="0000"/>
        </w:tblPrEx>
        <w:tc>
          <w:tcPr>
            <w:tcW w:w="828" w:type="dxa"/>
            <w:tcBorders>
              <w:top w:val="nil"/>
              <w:left w:val="nil"/>
              <w:bottom w:val="nil"/>
              <w:right w:val="nil"/>
            </w:tcBorders>
          </w:tcPr>
          <w:p w:rsidR="0016715B" w:rsidRPr="00EC312A" w:rsidP="009806E2" w14:paraId="6A584B15" w14:textId="77777777">
            <w:pPr>
              <w:pStyle w:val="rvps14"/>
              <w:ind w:firstLine="567"/>
              <w:rPr>
                <w:sz w:val="28"/>
                <w:szCs w:val="28"/>
                <w:lang w:val="uk-UA"/>
              </w:rPr>
            </w:pPr>
          </w:p>
        </w:tc>
        <w:tc>
          <w:tcPr>
            <w:tcW w:w="1739" w:type="dxa"/>
            <w:tcBorders>
              <w:top w:val="nil"/>
              <w:left w:val="nil"/>
              <w:bottom w:val="nil"/>
              <w:right w:val="nil"/>
            </w:tcBorders>
          </w:tcPr>
          <w:p w:rsidR="0016715B" w:rsidRPr="00EC312A" w:rsidP="009806E2" w14:paraId="584556F8" w14:textId="77777777">
            <w:pPr>
              <w:pStyle w:val="rvps14"/>
              <w:ind w:firstLine="567"/>
              <w:rPr>
                <w:sz w:val="28"/>
                <w:szCs w:val="28"/>
                <w:lang w:val="uk-UA"/>
              </w:rPr>
            </w:pPr>
            <w:r w:rsidRPr="00EC312A">
              <w:rPr>
                <w:noProof/>
                <w:color w:val="FF0000"/>
                <w:sz w:val="28"/>
                <w:szCs w:val="28"/>
              </w:rPr>
              <w:drawing>
                <wp:inline distT="0" distB="0" distL="0" distR="0">
                  <wp:extent cx="161290" cy="227330"/>
                  <wp:effectExtent l="19050" t="0" r="0" b="0"/>
                  <wp:docPr id="8"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29"/>
                          <pic:cNvPicPr>
                            <a:picLocks noChangeAspect="1" noChangeArrowheads="1"/>
                          </pic:cNvPicPr>
                        </pic:nvPicPr>
                        <pic:blipFill>
                          <a:blip xmlns:r="http://schemas.openxmlformats.org/officeDocument/2006/relationships" r:embed="rId20" cstate="print">
                            <a:clrChange>
                              <a:clrFrom>
                                <a:srgbClr val="FFFFFF"/>
                              </a:clrFrom>
                              <a:clrTo>
                                <a:srgbClr val="FFFFFF">
                                  <a:alpha val="0"/>
                                </a:srgbClr>
                              </a:clrTo>
                            </a:clrChange>
                          </a:blip>
                          <a:stretch>
                            <a:fillRect/>
                          </a:stretch>
                        </pic:blipFill>
                        <pic:spPr bwMode="auto">
                          <a:xfrm>
                            <a:off x="0" y="0"/>
                            <a:ext cx="161290" cy="227330"/>
                          </a:xfrm>
                          <a:prstGeom prst="rect">
                            <a:avLst/>
                          </a:prstGeom>
                          <a:noFill/>
                          <a:ln w="9525">
                            <a:noFill/>
                            <a:miter lim="800000"/>
                            <a:headEnd/>
                            <a:tailEnd/>
                          </a:ln>
                        </pic:spPr>
                      </pic:pic>
                    </a:graphicData>
                  </a:graphic>
                </wp:inline>
              </w:drawing>
            </w:r>
            <w:r w:rsidRPr="00EC312A">
              <w:rPr>
                <w:color w:val="FF0000"/>
                <w:sz w:val="28"/>
                <w:szCs w:val="28"/>
                <w:lang w:val="uk-UA"/>
              </w:rPr>
              <w:t xml:space="preserve"> </w:t>
            </w:r>
            <w:hyperlink r:id="rId21" w:history="1"/>
          </w:p>
        </w:tc>
        <w:tc>
          <w:tcPr>
            <w:tcW w:w="756" w:type="dxa"/>
            <w:tcBorders>
              <w:top w:val="nil"/>
              <w:left w:val="nil"/>
              <w:bottom w:val="nil"/>
              <w:right w:val="nil"/>
            </w:tcBorders>
          </w:tcPr>
          <w:p w:rsidR="0016715B" w:rsidRPr="00EC312A" w:rsidP="009806E2" w14:paraId="772648F9" w14:textId="77777777">
            <w:pPr>
              <w:pStyle w:val="rvps12"/>
              <w:ind w:left="-678" w:firstLine="567"/>
              <w:jc w:val="center"/>
              <w:rPr>
                <w:sz w:val="28"/>
                <w:szCs w:val="28"/>
                <w:lang w:val="uk-UA"/>
              </w:rPr>
            </w:pPr>
            <w:r w:rsidRPr="00EC312A">
              <w:rPr>
                <w:sz w:val="28"/>
                <w:szCs w:val="28"/>
                <w:lang w:val="uk-UA"/>
              </w:rPr>
              <w:t>-</w:t>
            </w:r>
          </w:p>
        </w:tc>
        <w:tc>
          <w:tcPr>
            <w:tcW w:w="6331" w:type="dxa"/>
            <w:tcBorders>
              <w:top w:val="nil"/>
              <w:left w:val="nil"/>
              <w:bottom w:val="nil"/>
              <w:right w:val="nil"/>
            </w:tcBorders>
          </w:tcPr>
          <w:p w:rsidR="0016715B" w:rsidRPr="00EC312A" w:rsidP="00D44CC3" w14:paraId="12CA7358" w14:textId="77777777">
            <w:pPr>
              <w:pStyle w:val="rvps14"/>
              <w:ind w:firstLine="567"/>
              <w:jc w:val="both"/>
              <w:rPr>
                <w:sz w:val="28"/>
                <w:szCs w:val="28"/>
                <w:lang w:val="uk-UA"/>
              </w:rPr>
            </w:pPr>
            <w:r w:rsidRPr="00EC312A">
              <w:rPr>
                <w:sz w:val="28"/>
                <w:szCs w:val="28"/>
                <w:lang w:val="uk-UA"/>
              </w:rPr>
              <w:t>коефіцієнт ефективності видалення j-</w:t>
            </w:r>
            <w:r w:rsidRPr="00EC312A">
              <w:rPr>
                <w:sz w:val="28"/>
                <w:szCs w:val="28"/>
                <w:lang w:val="uk-UA"/>
              </w:rPr>
              <w:t>ої</w:t>
            </w:r>
            <w:r w:rsidRPr="00EC312A">
              <w:rPr>
                <w:sz w:val="28"/>
                <w:szCs w:val="28"/>
                <w:lang w:val="uk-UA"/>
              </w:rPr>
              <w:t xml:space="preserve"> забруднюючої речовини </w:t>
            </w:r>
            <w:r w:rsidRPr="00E17E3D">
              <w:rPr>
                <w:sz w:val="28"/>
                <w:szCs w:val="28"/>
                <w:lang w:val="uk-UA"/>
              </w:rPr>
              <w:t xml:space="preserve">на </w:t>
            </w:r>
            <w:r w:rsidRPr="00E17E3D" w:rsidR="00D44CC3">
              <w:rPr>
                <w:sz w:val="28"/>
                <w:szCs w:val="28"/>
                <w:lang w:val="uk-UA"/>
              </w:rPr>
              <w:t>очисній споруді системи централізованого водовідведення виконавця</w:t>
            </w:r>
            <w:r w:rsidRPr="00E17E3D">
              <w:rPr>
                <w:sz w:val="28"/>
                <w:szCs w:val="28"/>
                <w:lang w:val="uk-UA"/>
              </w:rPr>
              <w:t>.</w:t>
            </w:r>
            <w:r w:rsidRPr="00EC312A">
              <w:rPr>
                <w:sz w:val="28"/>
                <w:szCs w:val="28"/>
                <w:lang w:val="uk-UA"/>
              </w:rPr>
              <w:t xml:space="preserve"> Значення коефіцієнта </w:t>
            </w:r>
            <w:r w:rsidRPr="00EC312A">
              <w:rPr>
                <w:sz w:val="28"/>
                <w:szCs w:val="28"/>
                <w:lang w:val="uk-UA"/>
              </w:rPr>
              <w:t>K</w:t>
            </w:r>
            <w:r w:rsidRPr="00EC312A">
              <w:rPr>
                <w:rStyle w:val="rvts40"/>
                <w:sz w:val="28"/>
                <w:szCs w:val="28"/>
                <w:lang w:val="uk-UA"/>
              </w:rPr>
              <w:t>j</w:t>
            </w:r>
            <w:r w:rsidRPr="00EC312A">
              <w:rPr>
                <w:sz w:val="28"/>
                <w:szCs w:val="28"/>
                <w:lang w:val="uk-UA"/>
              </w:rPr>
              <w:t xml:space="preserve"> приймають згідно з </w:t>
            </w:r>
            <w:r w:rsidR="00D44CC3">
              <w:rPr>
                <w:sz w:val="28"/>
                <w:szCs w:val="28"/>
                <w:lang w:val="uk-UA"/>
              </w:rPr>
              <w:t>технологічним</w:t>
            </w:r>
            <w:r w:rsidRPr="00EC312A">
              <w:rPr>
                <w:sz w:val="28"/>
                <w:szCs w:val="28"/>
                <w:lang w:val="uk-UA"/>
              </w:rPr>
              <w:t xml:space="preserve"> </w:t>
            </w:r>
            <w:r w:rsidR="00D44CC3">
              <w:rPr>
                <w:sz w:val="28"/>
                <w:szCs w:val="28"/>
                <w:lang w:val="uk-UA"/>
              </w:rPr>
              <w:t>регламентом</w:t>
            </w:r>
            <w:r w:rsidRPr="00EC312A">
              <w:rPr>
                <w:sz w:val="28"/>
                <w:szCs w:val="28"/>
                <w:lang w:val="uk-UA"/>
              </w:rPr>
              <w:t xml:space="preserve"> для конкретних очисних споруд;</w:t>
            </w:r>
          </w:p>
        </w:tc>
      </w:tr>
    </w:tbl>
    <w:p w:rsidR="0016715B" w:rsidRPr="00EC312A" w:rsidP="0016715B" w14:paraId="4F71B054" w14:textId="77777777">
      <w:pPr>
        <w:pStyle w:val="rvps2"/>
        <w:spacing w:before="0" w:beforeAutospacing="0" w:after="0" w:afterAutospacing="0"/>
        <w:ind w:firstLine="567"/>
        <w:rPr>
          <w:sz w:val="28"/>
          <w:szCs w:val="28"/>
          <w:lang w:val="uk-UA"/>
        </w:rPr>
      </w:pPr>
      <w:bookmarkStart w:id="63" w:name="n117"/>
      <w:bookmarkEnd w:id="63"/>
    </w:p>
    <w:p w:rsidR="0016715B" w:rsidRPr="00EC312A" w:rsidP="00D44CC3" w14:paraId="578660A7" w14:textId="77777777">
      <w:pPr>
        <w:pStyle w:val="rvps2"/>
        <w:spacing w:before="0" w:beforeAutospacing="0" w:after="0" w:afterAutospacing="0"/>
        <w:ind w:firstLine="567"/>
        <w:jc w:val="both"/>
        <w:rPr>
          <w:sz w:val="28"/>
          <w:szCs w:val="28"/>
          <w:lang w:val="uk-UA"/>
        </w:rPr>
      </w:pPr>
      <w:r w:rsidRPr="00EC312A">
        <w:rPr>
          <w:sz w:val="28"/>
          <w:szCs w:val="28"/>
          <w:lang w:val="uk-UA"/>
        </w:rPr>
        <w:t>5.6. ДК j-</w:t>
      </w:r>
      <w:r w:rsidRPr="00EC312A">
        <w:rPr>
          <w:sz w:val="28"/>
          <w:szCs w:val="28"/>
          <w:lang w:val="uk-UA"/>
        </w:rPr>
        <w:t>ої</w:t>
      </w:r>
      <w:r w:rsidRPr="00EC312A">
        <w:rPr>
          <w:sz w:val="28"/>
          <w:szCs w:val="28"/>
          <w:lang w:val="uk-UA"/>
        </w:rPr>
        <w:t xml:space="preserve"> забруднюючої речовини за допустимим вмістом важких металів в осадах стічних вод на рівні дозволеного для осадів, що можуть використовуватися </w:t>
      </w:r>
      <w:r w:rsidR="00D44CC3">
        <w:rPr>
          <w:sz w:val="28"/>
          <w:szCs w:val="28"/>
          <w:lang w:val="uk-UA"/>
        </w:rPr>
        <w:t>для удобрювання</w:t>
      </w:r>
      <w:r w:rsidRPr="00EC312A">
        <w:rPr>
          <w:sz w:val="28"/>
          <w:szCs w:val="28"/>
          <w:lang w:val="uk-UA"/>
        </w:rPr>
        <w:t>, розраховують за формулою</w:t>
      </w:r>
    </w:p>
    <w:p w:rsidR="0016715B" w:rsidRPr="00EC312A" w:rsidP="0016715B" w14:paraId="5936D436" w14:textId="77777777">
      <w:pPr>
        <w:pStyle w:val="12"/>
        <w:ind w:firstLine="567"/>
        <w:jc w:val="center"/>
        <w:rPr>
          <w:rFonts w:ascii="Times New Roman" w:hAnsi="Times New Roman"/>
          <w:sz w:val="28"/>
          <w:szCs w:val="28"/>
        </w:rPr>
      </w:pPr>
      <w:r w:rsidRPr="00EC312A">
        <w:rPr>
          <w:rFonts w:ascii="Times New Roman" w:hAnsi="Times New Roman"/>
          <w:sz w:val="28"/>
          <w:szCs w:val="28"/>
        </w:rPr>
        <w:drawing>
          <wp:inline>
            <wp:extent cx="2099673" cy="541020"/>
            <wp:docPr id="10003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9" name=""/>
                    <pic:cNvPicPr>
                      <a:picLocks noChangeAspect="1"/>
                    </pic:cNvPicPr>
                  </pic:nvPicPr>
                  <pic:blipFill>
                    <a:blip xmlns:r="http://schemas.openxmlformats.org/officeDocument/2006/relationships" r:embed="rId22"/>
                    <a:stretch>
                      <a:fillRect/>
                    </a:stretch>
                  </pic:blipFill>
                  <pic:spPr>
                    <a:xfrm>
                      <a:off x="0" y="0"/>
                      <a:ext cx="2099673" cy="541020"/>
                    </a:xfrm>
                    <a:prstGeom prst="rect">
                      <a:avLst/>
                    </a:prstGeom>
                  </pic:spPr>
                </pic:pic>
              </a:graphicData>
            </a:graphic>
          </wp:inline>
        </w:drawing>
      </w:r>
      <w:r w:rsidRPr="00EC312A">
        <w:rPr>
          <w:rFonts w:ascii="Times New Roman" w:hAnsi="Times New Roman"/>
          <w:sz w:val="28"/>
          <w:szCs w:val="28"/>
        </w:rPr>
        <w:t xml:space="preserve">     (г/м</w:t>
      </w:r>
      <w:r w:rsidRPr="00EC312A">
        <w:rPr>
          <w:rFonts w:ascii="Times New Roman" w:hAnsi="Times New Roman"/>
          <w:sz w:val="28"/>
          <w:szCs w:val="28"/>
          <w:vertAlign w:val="superscript"/>
        </w:rPr>
        <w:t>3</w:t>
      </w:r>
      <w:r w:rsidRPr="00EC312A">
        <w:rPr>
          <w:rFonts w:ascii="Times New Roman" w:hAnsi="Times New Roman"/>
          <w:sz w:val="28"/>
          <w:szCs w:val="28"/>
        </w:rPr>
        <w:t>),</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000"/>
      </w:tblPr>
      <w:tblGrid>
        <w:gridCol w:w="997"/>
        <w:gridCol w:w="1379"/>
        <w:gridCol w:w="785"/>
        <w:gridCol w:w="6194"/>
      </w:tblGrid>
      <w:tr w14:paraId="65D661C0" w14:textId="77777777" w:rsidTr="009806E2">
        <w:tblPrEx>
          <w:tblW w:w="5000" w:type="pct"/>
          <w:tblLook w:val="0000"/>
        </w:tblPrEx>
        <w:tc>
          <w:tcPr>
            <w:tcW w:w="1006" w:type="dxa"/>
            <w:tcBorders>
              <w:top w:val="nil"/>
              <w:left w:val="nil"/>
              <w:bottom w:val="nil"/>
              <w:right w:val="nil"/>
            </w:tcBorders>
          </w:tcPr>
          <w:p w:rsidR="0016715B" w:rsidRPr="00EC312A" w:rsidP="009806E2" w14:paraId="27780AE3" w14:textId="77777777">
            <w:pPr>
              <w:pStyle w:val="rvps14"/>
              <w:ind w:firstLine="567"/>
              <w:rPr>
                <w:sz w:val="28"/>
                <w:szCs w:val="28"/>
                <w:lang w:val="uk-UA"/>
              </w:rPr>
            </w:pPr>
            <w:bookmarkStart w:id="64" w:name="n118"/>
            <w:bookmarkStart w:id="65" w:name="n119"/>
            <w:bookmarkEnd w:id="64"/>
            <w:bookmarkEnd w:id="65"/>
            <w:r w:rsidRPr="00EC312A">
              <w:rPr>
                <w:sz w:val="28"/>
                <w:szCs w:val="28"/>
                <w:lang w:val="uk-UA"/>
              </w:rPr>
              <w:t>де</w:t>
            </w:r>
          </w:p>
        </w:tc>
        <w:tc>
          <w:tcPr>
            <w:tcW w:w="1387" w:type="dxa"/>
            <w:tcBorders>
              <w:top w:val="nil"/>
              <w:left w:val="nil"/>
              <w:bottom w:val="nil"/>
              <w:right w:val="nil"/>
            </w:tcBorders>
          </w:tcPr>
          <w:p w:rsidR="0016715B" w:rsidRPr="00EC312A" w:rsidP="009806E2" w14:paraId="43467630" w14:textId="77777777">
            <w:pPr>
              <w:pStyle w:val="rvps14"/>
              <w:ind w:firstLine="567"/>
              <w:jc w:val="center"/>
              <w:rPr>
                <w:sz w:val="28"/>
                <w:szCs w:val="28"/>
                <w:lang w:val="uk-UA"/>
              </w:rPr>
            </w:pPr>
            <w:r w:rsidRPr="00EC312A">
              <w:rPr>
                <w:sz w:val="28"/>
                <w:szCs w:val="28"/>
                <w:lang w:val="uk-UA"/>
              </w:rPr>
              <w:t>ДК</w:t>
            </w:r>
            <w:r w:rsidRPr="00EC312A">
              <w:rPr>
                <w:rStyle w:val="rvts40"/>
                <w:b/>
                <w:i/>
                <w:sz w:val="28"/>
                <w:szCs w:val="28"/>
                <w:vertAlign w:val="subscript"/>
                <w:lang w:val="uk-UA"/>
              </w:rPr>
              <w:t>jvm</w:t>
            </w:r>
          </w:p>
        </w:tc>
        <w:tc>
          <w:tcPr>
            <w:tcW w:w="831" w:type="dxa"/>
            <w:tcBorders>
              <w:top w:val="nil"/>
              <w:left w:val="nil"/>
              <w:bottom w:val="nil"/>
              <w:right w:val="nil"/>
            </w:tcBorders>
          </w:tcPr>
          <w:p w:rsidR="0016715B" w:rsidRPr="00EC312A" w:rsidP="009806E2" w14:paraId="0130F379" w14:textId="77777777">
            <w:pPr>
              <w:pStyle w:val="rvps12"/>
              <w:ind w:left="-833" w:right="-305" w:firstLine="567"/>
              <w:jc w:val="center"/>
              <w:rPr>
                <w:sz w:val="28"/>
                <w:szCs w:val="28"/>
                <w:lang w:val="uk-UA"/>
              </w:rPr>
            </w:pPr>
            <w:r w:rsidRPr="00EC312A">
              <w:rPr>
                <w:sz w:val="28"/>
                <w:szCs w:val="28"/>
                <w:lang w:val="uk-UA"/>
              </w:rPr>
              <w:t>-</w:t>
            </w:r>
          </w:p>
        </w:tc>
        <w:tc>
          <w:tcPr>
            <w:tcW w:w="6445" w:type="dxa"/>
            <w:tcBorders>
              <w:top w:val="nil"/>
              <w:left w:val="nil"/>
              <w:bottom w:val="nil"/>
              <w:right w:val="nil"/>
            </w:tcBorders>
          </w:tcPr>
          <w:p w:rsidR="0016715B" w:rsidRPr="00EC312A" w:rsidP="009806E2" w14:paraId="4DF908E0" w14:textId="77777777">
            <w:pPr>
              <w:pStyle w:val="rvps14"/>
              <w:ind w:firstLine="567"/>
              <w:jc w:val="both"/>
              <w:rPr>
                <w:sz w:val="28"/>
                <w:szCs w:val="28"/>
                <w:lang w:val="uk-UA"/>
              </w:rPr>
            </w:pPr>
            <w:r w:rsidRPr="00EC312A">
              <w:rPr>
                <w:sz w:val="28"/>
                <w:szCs w:val="28"/>
                <w:lang w:val="uk-UA"/>
              </w:rPr>
              <w:t>ДК j-</w:t>
            </w:r>
            <w:r w:rsidRPr="00EC312A">
              <w:rPr>
                <w:sz w:val="28"/>
                <w:szCs w:val="28"/>
                <w:lang w:val="uk-UA"/>
              </w:rPr>
              <w:t>ої</w:t>
            </w:r>
            <w:r w:rsidRPr="00EC312A">
              <w:rPr>
                <w:sz w:val="28"/>
                <w:szCs w:val="28"/>
                <w:lang w:val="uk-UA"/>
              </w:rPr>
              <w:t xml:space="preserve"> забруднюючої речовини в стічних водах за допустимим вмістом важких металів в осадах стічних вод;</w:t>
            </w:r>
          </w:p>
        </w:tc>
      </w:tr>
      <w:tr w14:paraId="63E4CE3A" w14:textId="77777777" w:rsidTr="009806E2">
        <w:tblPrEx>
          <w:tblW w:w="5000" w:type="pct"/>
          <w:tblLook w:val="0000"/>
        </w:tblPrEx>
        <w:tc>
          <w:tcPr>
            <w:tcW w:w="1006" w:type="dxa"/>
            <w:tcBorders>
              <w:top w:val="nil"/>
              <w:left w:val="nil"/>
              <w:bottom w:val="nil"/>
              <w:right w:val="nil"/>
            </w:tcBorders>
          </w:tcPr>
          <w:p w:rsidR="0016715B" w:rsidRPr="00EC312A" w:rsidP="009806E2" w14:paraId="6C70E906" w14:textId="77777777">
            <w:pPr>
              <w:pStyle w:val="rvps14"/>
              <w:ind w:firstLine="567"/>
              <w:rPr>
                <w:sz w:val="28"/>
                <w:szCs w:val="28"/>
                <w:lang w:val="uk-UA"/>
              </w:rPr>
            </w:pPr>
          </w:p>
        </w:tc>
        <w:tc>
          <w:tcPr>
            <w:tcW w:w="1387" w:type="dxa"/>
            <w:tcBorders>
              <w:top w:val="nil"/>
              <w:left w:val="nil"/>
              <w:bottom w:val="nil"/>
              <w:right w:val="nil"/>
            </w:tcBorders>
          </w:tcPr>
          <w:p w:rsidR="0016715B" w:rsidRPr="00EC312A" w:rsidP="009806E2" w14:paraId="42A8890F" w14:textId="77777777">
            <w:pPr>
              <w:pStyle w:val="rvps14"/>
              <w:ind w:firstLine="567"/>
              <w:rPr>
                <w:sz w:val="28"/>
                <w:szCs w:val="28"/>
                <w:lang w:val="uk-UA"/>
              </w:rPr>
            </w:pPr>
            <w:r w:rsidRPr="00EC312A">
              <w:rPr>
                <w:noProof/>
                <w:color w:val="FF0000"/>
                <w:sz w:val="28"/>
                <w:szCs w:val="28"/>
              </w:rPr>
              <w:drawing>
                <wp:inline distT="0" distB="0" distL="0" distR="0">
                  <wp:extent cx="340360" cy="227330"/>
                  <wp:effectExtent l="19050" t="0" r="2540" b="0"/>
                  <wp:docPr id="10"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Рисунок 27"/>
                          <pic:cNvPicPr>
                            <a:picLocks noChangeAspect="1" noChangeArrowheads="1"/>
                          </pic:cNvPicPr>
                        </pic:nvPicPr>
                        <pic:blipFill>
                          <a:blip xmlns:r="http://schemas.openxmlformats.org/officeDocument/2006/relationships" r:embed="rId23" cstate="print">
                            <a:clrChange>
                              <a:clrFrom>
                                <a:srgbClr val="FFFFFF"/>
                              </a:clrFrom>
                              <a:clrTo>
                                <a:srgbClr val="FFFFFF">
                                  <a:alpha val="0"/>
                                </a:srgbClr>
                              </a:clrTo>
                            </a:clrChange>
                          </a:blip>
                          <a:stretch>
                            <a:fillRect/>
                          </a:stretch>
                        </pic:blipFill>
                        <pic:spPr bwMode="auto">
                          <a:xfrm>
                            <a:off x="0" y="0"/>
                            <a:ext cx="340360" cy="227330"/>
                          </a:xfrm>
                          <a:prstGeom prst="rect">
                            <a:avLst/>
                          </a:prstGeom>
                          <a:noFill/>
                          <a:ln w="9525">
                            <a:noFill/>
                            <a:miter lim="800000"/>
                            <a:headEnd/>
                            <a:tailEnd/>
                          </a:ln>
                        </pic:spPr>
                      </pic:pic>
                    </a:graphicData>
                  </a:graphic>
                </wp:inline>
              </w:drawing>
            </w:r>
            <w:hyperlink r:id="rId24" w:history="1"/>
          </w:p>
        </w:tc>
        <w:tc>
          <w:tcPr>
            <w:tcW w:w="831" w:type="dxa"/>
            <w:tcBorders>
              <w:top w:val="nil"/>
              <w:left w:val="nil"/>
              <w:bottom w:val="nil"/>
              <w:right w:val="nil"/>
            </w:tcBorders>
          </w:tcPr>
          <w:p w:rsidR="0016715B" w:rsidRPr="00EC312A" w:rsidP="009806E2" w14:paraId="569EE448" w14:textId="77777777">
            <w:pPr>
              <w:pStyle w:val="rvps12"/>
              <w:ind w:left="-833" w:right="-305" w:firstLine="567"/>
              <w:jc w:val="center"/>
              <w:rPr>
                <w:sz w:val="28"/>
                <w:szCs w:val="28"/>
                <w:lang w:val="uk-UA"/>
              </w:rPr>
            </w:pPr>
            <w:r w:rsidRPr="00EC312A">
              <w:rPr>
                <w:sz w:val="28"/>
                <w:szCs w:val="28"/>
                <w:lang w:val="uk-UA"/>
              </w:rPr>
              <w:t>-</w:t>
            </w:r>
          </w:p>
        </w:tc>
        <w:tc>
          <w:tcPr>
            <w:tcW w:w="6445" w:type="dxa"/>
            <w:tcBorders>
              <w:top w:val="nil"/>
              <w:left w:val="nil"/>
              <w:bottom w:val="nil"/>
              <w:right w:val="nil"/>
            </w:tcBorders>
          </w:tcPr>
          <w:p w:rsidR="0016715B" w:rsidRPr="00EC312A" w:rsidP="009806E2" w14:paraId="28A88436" w14:textId="77777777">
            <w:pPr>
              <w:pStyle w:val="rvps14"/>
              <w:ind w:firstLine="567"/>
              <w:jc w:val="both"/>
              <w:rPr>
                <w:sz w:val="28"/>
                <w:szCs w:val="28"/>
                <w:lang w:val="uk-UA"/>
              </w:rPr>
            </w:pPr>
            <w:r w:rsidRPr="00EC312A">
              <w:rPr>
                <w:sz w:val="28"/>
                <w:szCs w:val="28"/>
                <w:lang w:val="uk-UA"/>
              </w:rPr>
              <w:t xml:space="preserve">допустима концентрація j-ого важкого металу на вході </w:t>
            </w:r>
            <w:r w:rsidRPr="00E17E3D" w:rsidR="00D44CC3">
              <w:rPr>
                <w:sz w:val="28"/>
                <w:szCs w:val="28"/>
              </w:rPr>
              <w:t>очисної</w:t>
            </w:r>
            <w:r w:rsidRPr="00E17E3D" w:rsidR="00D44CC3">
              <w:rPr>
                <w:sz w:val="28"/>
                <w:szCs w:val="28"/>
              </w:rPr>
              <w:t xml:space="preserve"> </w:t>
            </w:r>
            <w:r w:rsidRPr="00E17E3D" w:rsidR="00D44CC3">
              <w:rPr>
                <w:sz w:val="28"/>
                <w:szCs w:val="28"/>
              </w:rPr>
              <w:t>споруди</w:t>
            </w:r>
            <w:r w:rsidRPr="00E17E3D" w:rsidR="00D44CC3">
              <w:rPr>
                <w:sz w:val="28"/>
                <w:szCs w:val="28"/>
              </w:rPr>
              <w:t xml:space="preserve"> </w:t>
            </w:r>
            <w:r w:rsidRPr="00E17E3D" w:rsidR="00D44CC3">
              <w:rPr>
                <w:sz w:val="28"/>
                <w:szCs w:val="28"/>
              </w:rPr>
              <w:t>системи</w:t>
            </w:r>
            <w:r w:rsidRPr="00E17E3D" w:rsidR="00D44CC3">
              <w:rPr>
                <w:sz w:val="28"/>
                <w:szCs w:val="28"/>
              </w:rPr>
              <w:t xml:space="preserve"> </w:t>
            </w:r>
            <w:r w:rsidRPr="00E17E3D" w:rsidR="00D44CC3">
              <w:rPr>
                <w:sz w:val="28"/>
                <w:szCs w:val="28"/>
              </w:rPr>
              <w:t>централізованого</w:t>
            </w:r>
            <w:r w:rsidRPr="00E17E3D" w:rsidR="00D44CC3">
              <w:rPr>
                <w:sz w:val="28"/>
                <w:szCs w:val="28"/>
              </w:rPr>
              <w:t xml:space="preserve"> </w:t>
            </w:r>
            <w:r w:rsidRPr="00E17E3D" w:rsidR="00D44CC3">
              <w:rPr>
                <w:sz w:val="28"/>
                <w:szCs w:val="28"/>
              </w:rPr>
              <w:t>водовідведення</w:t>
            </w:r>
            <w:r w:rsidRPr="00EC312A" w:rsidR="00D44CC3">
              <w:rPr>
                <w:sz w:val="28"/>
                <w:szCs w:val="28"/>
                <w:lang w:val="uk-UA"/>
              </w:rPr>
              <w:t xml:space="preserve"> </w:t>
            </w:r>
            <w:r w:rsidRPr="00EC312A">
              <w:rPr>
                <w:sz w:val="28"/>
                <w:szCs w:val="28"/>
                <w:lang w:val="uk-UA"/>
              </w:rPr>
              <w:t>- розраховується за формулою</w:t>
            </w:r>
          </w:p>
        </w:tc>
      </w:tr>
    </w:tbl>
    <w:bookmarkStart w:id="66" w:name="n120"/>
    <w:bookmarkEnd w:id="66"/>
    <w:p w:rsidR="0016715B" w:rsidRPr="00EC312A" w:rsidP="0016715B" w14:paraId="5BC87344" w14:textId="77777777">
      <w:pPr>
        <w:pStyle w:val="rvps12"/>
        <w:ind w:firstLine="567"/>
        <w:jc w:val="center"/>
        <w:rPr>
          <w:sz w:val="28"/>
          <w:szCs w:val="28"/>
          <w:lang w:val="uk-UA"/>
        </w:rPr>
      </w:pPr>
      <w:r w:rsidRPr="00EC312A">
        <w:rPr>
          <w:sz w:val="28"/>
          <w:szCs w:val="28"/>
          <w:lang w:val="uk-UA"/>
        </w:rPr>
        <w:drawing>
          <wp:inline>
            <wp:extent cx="2532185" cy="609600"/>
            <wp:docPr id="10004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1" name=""/>
                    <pic:cNvPicPr>
                      <a:picLocks noChangeAspect="1"/>
                    </pic:cNvPicPr>
                  </pic:nvPicPr>
                  <pic:blipFill>
                    <a:blip xmlns:r="http://schemas.openxmlformats.org/officeDocument/2006/relationships" r:embed="rId25"/>
                    <a:stretch>
                      <a:fillRect/>
                    </a:stretch>
                  </pic:blipFill>
                  <pic:spPr>
                    <a:xfrm>
                      <a:off x="0" y="0"/>
                      <a:ext cx="2532185" cy="609600"/>
                    </a:xfrm>
                    <a:prstGeom prst="rect">
                      <a:avLst/>
                    </a:prstGeom>
                  </pic:spPr>
                </pic:pic>
              </a:graphicData>
            </a:graphic>
          </wp:inline>
        </w:drawing>
      </w:r>
      <w:r w:rsidRPr="00EC312A">
        <w:rPr>
          <w:sz w:val="28"/>
          <w:szCs w:val="28"/>
          <w:lang w:val="uk-UA"/>
        </w:rPr>
        <w:t xml:space="preserve">          (г/м</w:t>
      </w:r>
      <w:r w:rsidRPr="00EC312A">
        <w:rPr>
          <w:sz w:val="28"/>
          <w:szCs w:val="28"/>
          <w:vertAlign w:val="superscript"/>
          <w:lang w:val="uk-UA"/>
        </w:rPr>
        <w:t>3</w:t>
      </w:r>
      <w:r w:rsidRPr="00EC312A">
        <w:rPr>
          <w:sz w:val="28"/>
          <w:szCs w:val="28"/>
          <w:lang w:val="uk-UA"/>
        </w:rPr>
        <w:t>),</w:t>
      </w:r>
      <w:r>
        <w:fldChar w:fldCharType="begin"/>
      </w:r>
      <w:r>
        <w:instrText>HYPERLINK "http://zakon2.rada.gov.ua/laws/file/imgs/59/p472397n120-12.bmp"</w:instrText>
      </w:r>
      <w:r>
        <w:fldChar w:fldCharType="separate"/>
      </w:r>
      <w:r>
        <w:fldChar w:fldCharType="end"/>
      </w:r>
    </w:p>
    <w:tbl>
      <w:tblPr>
        <w:tblW w:w="4992"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000"/>
      </w:tblPr>
      <w:tblGrid>
        <w:gridCol w:w="999"/>
        <w:gridCol w:w="1528"/>
        <w:gridCol w:w="764"/>
        <w:gridCol w:w="6049"/>
      </w:tblGrid>
      <w:tr w14:paraId="4E44D0CA" w14:textId="77777777" w:rsidTr="009806E2">
        <w:tblPrEx>
          <w:tblW w:w="4992" w:type="pct"/>
          <w:tblLook w:val="0000"/>
        </w:tblPrEx>
        <w:tc>
          <w:tcPr>
            <w:tcW w:w="1006" w:type="dxa"/>
            <w:tcBorders>
              <w:top w:val="nil"/>
              <w:left w:val="nil"/>
              <w:bottom w:val="nil"/>
              <w:right w:val="nil"/>
            </w:tcBorders>
          </w:tcPr>
          <w:p w:rsidR="0016715B" w:rsidRPr="00EC312A" w:rsidP="009806E2" w14:paraId="33FADCA2" w14:textId="77777777">
            <w:pPr>
              <w:pStyle w:val="rvps14"/>
              <w:ind w:firstLine="567"/>
              <w:rPr>
                <w:sz w:val="28"/>
                <w:szCs w:val="28"/>
                <w:lang w:val="uk-UA"/>
              </w:rPr>
            </w:pPr>
            <w:bookmarkStart w:id="67" w:name="n121"/>
            <w:bookmarkEnd w:id="67"/>
            <w:r w:rsidRPr="00EC312A">
              <w:rPr>
                <w:sz w:val="28"/>
                <w:szCs w:val="28"/>
                <w:lang w:val="uk-UA"/>
              </w:rPr>
              <w:t>де</w:t>
            </w:r>
          </w:p>
        </w:tc>
        <w:tc>
          <w:tcPr>
            <w:tcW w:w="1561" w:type="dxa"/>
            <w:tcBorders>
              <w:top w:val="nil"/>
              <w:left w:val="nil"/>
              <w:bottom w:val="nil"/>
              <w:right w:val="nil"/>
            </w:tcBorders>
          </w:tcPr>
          <w:p w:rsidR="0016715B" w:rsidRPr="00EC312A" w:rsidP="009806E2" w14:paraId="39EF0007" w14:textId="77777777">
            <w:pPr>
              <w:pStyle w:val="rvps14"/>
              <w:ind w:firstLine="567"/>
              <w:rPr>
                <w:sz w:val="28"/>
                <w:szCs w:val="28"/>
                <w:lang w:val="uk-UA"/>
              </w:rPr>
            </w:pPr>
            <w:r w:rsidRPr="00EC312A">
              <w:rPr>
                <w:noProof/>
                <w:color w:val="FF0000"/>
                <w:sz w:val="28"/>
                <w:szCs w:val="28"/>
              </w:rPr>
              <w:drawing>
                <wp:inline distT="0" distB="0" distL="0" distR="0">
                  <wp:extent cx="173355" cy="197485"/>
                  <wp:effectExtent l="19050" t="0" r="0" b="0"/>
                  <wp:docPr id="12"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Рисунок 25"/>
                          <pic:cNvPicPr>
                            <a:picLocks noChangeAspect="1" noChangeArrowheads="1"/>
                          </pic:cNvPicPr>
                        </pic:nvPicPr>
                        <pic:blipFill>
                          <a:blip xmlns:r="http://schemas.openxmlformats.org/officeDocument/2006/relationships" r:embed="rId26" cstate="print">
                            <a:clrChange>
                              <a:clrFrom>
                                <a:srgbClr val="FFFFFF"/>
                              </a:clrFrom>
                              <a:clrTo>
                                <a:srgbClr val="FFFFFF">
                                  <a:alpha val="0"/>
                                </a:srgbClr>
                              </a:clrTo>
                            </a:clrChange>
                          </a:blip>
                          <a:stretch>
                            <a:fillRect/>
                          </a:stretch>
                        </pic:blipFill>
                        <pic:spPr bwMode="auto">
                          <a:xfrm>
                            <a:off x="0" y="0"/>
                            <a:ext cx="173355" cy="197485"/>
                          </a:xfrm>
                          <a:prstGeom prst="rect">
                            <a:avLst/>
                          </a:prstGeom>
                          <a:noFill/>
                          <a:ln w="9525">
                            <a:noFill/>
                            <a:miter lim="800000"/>
                            <a:headEnd/>
                            <a:tailEnd/>
                          </a:ln>
                        </pic:spPr>
                      </pic:pic>
                    </a:graphicData>
                  </a:graphic>
                </wp:inline>
              </w:drawing>
            </w:r>
            <w:hyperlink r:id="rId27" w:history="1"/>
          </w:p>
        </w:tc>
        <w:tc>
          <w:tcPr>
            <w:tcW w:w="805" w:type="dxa"/>
            <w:tcBorders>
              <w:top w:val="nil"/>
              <w:left w:val="nil"/>
              <w:bottom w:val="nil"/>
              <w:right w:val="nil"/>
            </w:tcBorders>
          </w:tcPr>
          <w:p w:rsidR="0016715B" w:rsidRPr="00EC312A" w:rsidP="009806E2" w14:paraId="20E0E9D5" w14:textId="77777777">
            <w:pPr>
              <w:pStyle w:val="rvps12"/>
              <w:ind w:left="-699" w:firstLine="567"/>
              <w:jc w:val="center"/>
              <w:rPr>
                <w:sz w:val="28"/>
                <w:szCs w:val="28"/>
                <w:lang w:val="uk-UA"/>
              </w:rPr>
            </w:pPr>
            <w:r w:rsidRPr="00EC312A">
              <w:rPr>
                <w:sz w:val="28"/>
                <w:szCs w:val="28"/>
                <w:lang w:val="uk-UA"/>
              </w:rPr>
              <w:t>-</w:t>
            </w:r>
          </w:p>
        </w:tc>
        <w:tc>
          <w:tcPr>
            <w:tcW w:w="6282" w:type="dxa"/>
            <w:tcBorders>
              <w:top w:val="nil"/>
              <w:left w:val="nil"/>
              <w:bottom w:val="nil"/>
              <w:right w:val="nil"/>
            </w:tcBorders>
          </w:tcPr>
          <w:p w:rsidR="0016715B" w:rsidRPr="00EC312A" w:rsidP="009806E2" w14:paraId="6F774952" w14:textId="77777777">
            <w:pPr>
              <w:pStyle w:val="rvps14"/>
              <w:ind w:firstLine="567"/>
              <w:jc w:val="both"/>
              <w:rPr>
                <w:sz w:val="28"/>
                <w:szCs w:val="28"/>
                <w:lang w:val="uk-UA"/>
              </w:rPr>
            </w:pPr>
            <w:r w:rsidRPr="00EC312A">
              <w:rPr>
                <w:sz w:val="28"/>
                <w:szCs w:val="28"/>
                <w:lang w:val="uk-UA"/>
              </w:rPr>
              <w:t>кількість сирого осаду, що затримується у первинних відстійниках, т/добу;</w:t>
            </w:r>
          </w:p>
        </w:tc>
      </w:tr>
      <w:tr w14:paraId="59ED3B46" w14:textId="77777777" w:rsidTr="009806E2">
        <w:tblPrEx>
          <w:tblW w:w="4992" w:type="pct"/>
          <w:tblLook w:val="0000"/>
        </w:tblPrEx>
        <w:tc>
          <w:tcPr>
            <w:tcW w:w="1006" w:type="dxa"/>
            <w:tcBorders>
              <w:top w:val="nil"/>
              <w:left w:val="nil"/>
              <w:bottom w:val="nil"/>
              <w:right w:val="nil"/>
            </w:tcBorders>
          </w:tcPr>
          <w:p w:rsidR="0016715B" w:rsidRPr="00EC312A" w:rsidP="009806E2" w14:paraId="410AB4EB" w14:textId="77777777">
            <w:pPr>
              <w:pStyle w:val="rvps14"/>
              <w:ind w:firstLine="567"/>
              <w:rPr>
                <w:sz w:val="28"/>
                <w:szCs w:val="28"/>
                <w:lang w:val="uk-UA"/>
              </w:rPr>
            </w:pPr>
          </w:p>
        </w:tc>
        <w:tc>
          <w:tcPr>
            <w:tcW w:w="1561" w:type="dxa"/>
            <w:tcBorders>
              <w:top w:val="nil"/>
              <w:left w:val="nil"/>
              <w:bottom w:val="nil"/>
              <w:right w:val="nil"/>
            </w:tcBorders>
          </w:tcPr>
          <w:p w:rsidR="0016715B" w:rsidRPr="00EC312A" w:rsidP="009806E2" w14:paraId="52CB658D" w14:textId="77777777">
            <w:pPr>
              <w:pStyle w:val="rvps14"/>
              <w:ind w:firstLine="567"/>
              <w:rPr>
                <w:sz w:val="28"/>
                <w:szCs w:val="28"/>
                <w:lang w:val="uk-UA"/>
              </w:rPr>
            </w:pPr>
            <w:r w:rsidRPr="00EC312A">
              <w:rPr>
                <w:noProof/>
                <w:color w:val="FF0000"/>
                <w:sz w:val="28"/>
                <w:szCs w:val="28"/>
              </w:rPr>
              <w:drawing>
                <wp:inline distT="0" distB="0" distL="0" distR="0">
                  <wp:extent cx="173355" cy="197485"/>
                  <wp:effectExtent l="19050" t="0" r="0" b="0"/>
                  <wp:docPr id="13"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Рисунок 24"/>
                          <pic:cNvPicPr>
                            <a:picLocks noChangeAspect="1" noChangeArrowheads="1"/>
                          </pic:cNvPicPr>
                        </pic:nvPicPr>
                        <pic:blipFill>
                          <a:blip xmlns:r="http://schemas.openxmlformats.org/officeDocument/2006/relationships" r:embed="rId28" cstate="print">
                            <a:clrChange>
                              <a:clrFrom>
                                <a:srgbClr val="FFFFFF"/>
                              </a:clrFrom>
                              <a:clrTo>
                                <a:srgbClr val="FFFFFF">
                                  <a:alpha val="0"/>
                                </a:srgbClr>
                              </a:clrTo>
                            </a:clrChange>
                          </a:blip>
                          <a:stretch>
                            <a:fillRect/>
                          </a:stretch>
                        </pic:blipFill>
                        <pic:spPr bwMode="auto">
                          <a:xfrm>
                            <a:off x="0" y="0"/>
                            <a:ext cx="173355" cy="197485"/>
                          </a:xfrm>
                          <a:prstGeom prst="rect">
                            <a:avLst/>
                          </a:prstGeom>
                          <a:noFill/>
                          <a:ln w="9525">
                            <a:noFill/>
                            <a:miter lim="800000"/>
                            <a:headEnd/>
                            <a:tailEnd/>
                          </a:ln>
                        </pic:spPr>
                      </pic:pic>
                    </a:graphicData>
                  </a:graphic>
                </wp:inline>
              </w:drawing>
            </w:r>
            <w:r w:rsidRPr="00EC312A">
              <w:rPr>
                <w:color w:val="FF0000"/>
                <w:sz w:val="28"/>
                <w:szCs w:val="28"/>
                <w:lang w:val="uk-UA"/>
              </w:rPr>
              <w:t xml:space="preserve"> </w:t>
            </w:r>
            <w:hyperlink r:id="rId29" w:history="1"/>
          </w:p>
        </w:tc>
        <w:tc>
          <w:tcPr>
            <w:tcW w:w="805" w:type="dxa"/>
            <w:tcBorders>
              <w:top w:val="nil"/>
              <w:left w:val="nil"/>
              <w:bottom w:val="nil"/>
              <w:right w:val="nil"/>
            </w:tcBorders>
          </w:tcPr>
          <w:p w:rsidR="0016715B" w:rsidRPr="00EC312A" w:rsidP="009806E2" w14:paraId="6003A551" w14:textId="77777777">
            <w:pPr>
              <w:pStyle w:val="rvps12"/>
              <w:ind w:left="-699" w:firstLine="567"/>
              <w:jc w:val="center"/>
              <w:rPr>
                <w:sz w:val="28"/>
                <w:szCs w:val="28"/>
                <w:lang w:val="uk-UA"/>
              </w:rPr>
            </w:pPr>
            <w:r w:rsidRPr="00EC312A">
              <w:rPr>
                <w:sz w:val="28"/>
                <w:szCs w:val="28"/>
                <w:lang w:val="uk-UA"/>
              </w:rPr>
              <w:t>-</w:t>
            </w:r>
          </w:p>
        </w:tc>
        <w:tc>
          <w:tcPr>
            <w:tcW w:w="6282" w:type="dxa"/>
            <w:tcBorders>
              <w:top w:val="nil"/>
              <w:left w:val="nil"/>
              <w:bottom w:val="nil"/>
              <w:right w:val="nil"/>
            </w:tcBorders>
          </w:tcPr>
          <w:p w:rsidR="0016715B" w:rsidRPr="00EC312A" w:rsidP="009806E2" w14:paraId="06E9FF21" w14:textId="77777777">
            <w:pPr>
              <w:pStyle w:val="rvps14"/>
              <w:ind w:firstLine="567"/>
              <w:jc w:val="both"/>
              <w:rPr>
                <w:sz w:val="28"/>
                <w:szCs w:val="28"/>
                <w:lang w:val="uk-UA"/>
              </w:rPr>
            </w:pPr>
            <w:r w:rsidRPr="00EC312A">
              <w:rPr>
                <w:sz w:val="28"/>
                <w:szCs w:val="28"/>
                <w:lang w:val="uk-UA"/>
              </w:rPr>
              <w:t>кількість активного мулу, що затримується у вторинних відстійниках, т/добу;</w:t>
            </w:r>
          </w:p>
        </w:tc>
      </w:tr>
      <w:tr w14:paraId="7F19D987" w14:textId="77777777" w:rsidTr="009806E2">
        <w:tblPrEx>
          <w:tblW w:w="4992" w:type="pct"/>
          <w:tblLook w:val="0000"/>
        </w:tblPrEx>
        <w:tc>
          <w:tcPr>
            <w:tcW w:w="1006" w:type="dxa"/>
            <w:tcBorders>
              <w:top w:val="nil"/>
              <w:left w:val="nil"/>
              <w:bottom w:val="nil"/>
              <w:right w:val="nil"/>
            </w:tcBorders>
          </w:tcPr>
          <w:p w:rsidR="0016715B" w:rsidRPr="00EC312A" w:rsidP="009806E2" w14:paraId="7D07E5A9" w14:textId="77777777">
            <w:pPr>
              <w:pStyle w:val="rvps14"/>
              <w:ind w:firstLine="567"/>
              <w:rPr>
                <w:sz w:val="28"/>
                <w:szCs w:val="28"/>
                <w:lang w:val="uk-UA"/>
              </w:rPr>
            </w:pPr>
          </w:p>
        </w:tc>
        <w:tc>
          <w:tcPr>
            <w:tcW w:w="1561" w:type="dxa"/>
            <w:tcBorders>
              <w:top w:val="nil"/>
              <w:left w:val="nil"/>
              <w:bottom w:val="nil"/>
              <w:right w:val="nil"/>
            </w:tcBorders>
          </w:tcPr>
          <w:p w:rsidR="0016715B" w:rsidRPr="00EC312A" w:rsidP="009806E2" w14:paraId="3302808D" w14:textId="77777777">
            <w:pPr>
              <w:pStyle w:val="rvps14"/>
              <w:ind w:firstLine="567"/>
              <w:rPr>
                <w:sz w:val="28"/>
                <w:szCs w:val="28"/>
                <w:lang w:val="uk-UA"/>
              </w:rPr>
            </w:pPr>
            <w:r w:rsidRPr="00EC312A">
              <w:rPr>
                <w:noProof/>
                <w:color w:val="FF0000"/>
                <w:sz w:val="28"/>
                <w:szCs w:val="28"/>
              </w:rPr>
              <w:drawing>
                <wp:inline distT="0" distB="0" distL="0" distR="0">
                  <wp:extent cx="191135" cy="197485"/>
                  <wp:effectExtent l="19050" t="0" r="0" b="0"/>
                  <wp:docPr id="14"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Рисунок 23"/>
                          <pic:cNvPicPr>
                            <a:picLocks noChangeAspect="1" noChangeArrowheads="1"/>
                          </pic:cNvPicPr>
                        </pic:nvPicPr>
                        <pic:blipFill>
                          <a:blip xmlns:r="http://schemas.openxmlformats.org/officeDocument/2006/relationships" r:embed="rId30" cstate="print">
                            <a:clrChange>
                              <a:clrFrom>
                                <a:srgbClr val="FFFFFF"/>
                              </a:clrFrom>
                              <a:clrTo>
                                <a:srgbClr val="FFFFFF">
                                  <a:alpha val="0"/>
                                </a:srgbClr>
                              </a:clrTo>
                            </a:clrChange>
                          </a:blip>
                          <a:stretch>
                            <a:fillRect/>
                          </a:stretch>
                        </pic:blipFill>
                        <pic:spPr bwMode="auto">
                          <a:xfrm>
                            <a:off x="0" y="0"/>
                            <a:ext cx="191135" cy="197485"/>
                          </a:xfrm>
                          <a:prstGeom prst="rect">
                            <a:avLst/>
                          </a:prstGeom>
                          <a:noFill/>
                          <a:ln w="9525">
                            <a:noFill/>
                            <a:miter lim="800000"/>
                            <a:headEnd/>
                            <a:tailEnd/>
                          </a:ln>
                        </pic:spPr>
                      </pic:pic>
                    </a:graphicData>
                  </a:graphic>
                </wp:inline>
              </w:drawing>
            </w:r>
            <w:r w:rsidRPr="00EC312A">
              <w:rPr>
                <w:color w:val="FF0000"/>
                <w:sz w:val="28"/>
                <w:szCs w:val="28"/>
                <w:lang w:val="uk-UA"/>
              </w:rPr>
              <w:t xml:space="preserve"> </w:t>
            </w:r>
            <w:hyperlink r:id="rId31" w:history="1"/>
          </w:p>
        </w:tc>
        <w:tc>
          <w:tcPr>
            <w:tcW w:w="805" w:type="dxa"/>
            <w:tcBorders>
              <w:top w:val="nil"/>
              <w:left w:val="nil"/>
              <w:bottom w:val="nil"/>
              <w:right w:val="nil"/>
            </w:tcBorders>
          </w:tcPr>
          <w:p w:rsidR="0016715B" w:rsidRPr="00EC312A" w:rsidP="009806E2" w14:paraId="020A7A51" w14:textId="77777777">
            <w:pPr>
              <w:pStyle w:val="rvps12"/>
              <w:ind w:left="-699" w:firstLine="567"/>
              <w:jc w:val="center"/>
              <w:rPr>
                <w:sz w:val="28"/>
                <w:szCs w:val="28"/>
                <w:lang w:val="uk-UA"/>
              </w:rPr>
            </w:pPr>
            <w:r w:rsidRPr="00EC312A">
              <w:rPr>
                <w:sz w:val="28"/>
                <w:szCs w:val="28"/>
                <w:lang w:val="uk-UA"/>
              </w:rPr>
              <w:t>-</w:t>
            </w:r>
          </w:p>
        </w:tc>
        <w:tc>
          <w:tcPr>
            <w:tcW w:w="6282" w:type="dxa"/>
            <w:tcBorders>
              <w:top w:val="nil"/>
              <w:left w:val="nil"/>
              <w:bottom w:val="nil"/>
              <w:right w:val="nil"/>
            </w:tcBorders>
          </w:tcPr>
          <w:p w:rsidR="0016715B" w:rsidRPr="00EC312A" w:rsidP="009806E2" w14:paraId="670327C7" w14:textId="77777777">
            <w:pPr>
              <w:pStyle w:val="rvps14"/>
              <w:ind w:firstLine="567"/>
              <w:jc w:val="both"/>
              <w:rPr>
                <w:sz w:val="28"/>
                <w:szCs w:val="28"/>
                <w:lang w:val="uk-UA"/>
              </w:rPr>
            </w:pPr>
            <w:r w:rsidRPr="00EC312A">
              <w:rPr>
                <w:sz w:val="28"/>
                <w:szCs w:val="28"/>
                <w:lang w:val="uk-UA"/>
              </w:rPr>
              <w:t>коефіцієнт перерахунку сирого осаду первинних відстійників на суху речовину,</w:t>
            </w:r>
          </w:p>
        </w:tc>
      </w:tr>
    </w:tbl>
    <w:p w:rsidR="0016715B" w:rsidRPr="00EC312A" w:rsidP="0016715B" w14:paraId="1DBB17E4" w14:textId="77777777">
      <w:pPr>
        <w:pStyle w:val="rvps12"/>
        <w:ind w:firstLine="567"/>
        <w:jc w:val="center"/>
        <w:rPr>
          <w:sz w:val="28"/>
          <w:szCs w:val="28"/>
          <w:lang w:val="uk-UA"/>
        </w:rPr>
      </w:pPr>
      <w:bookmarkStart w:id="68" w:name="n122"/>
      <w:bookmarkEnd w:id="68"/>
      <w:r w:rsidRPr="00EC312A">
        <w:rPr>
          <w:noProof/>
          <w:color w:val="FF0000"/>
          <w:sz w:val="28"/>
          <w:szCs w:val="28"/>
        </w:rPr>
        <w:drawing>
          <wp:inline distT="0" distB="0" distL="0" distR="0">
            <wp:extent cx="1159510" cy="358775"/>
            <wp:effectExtent l="19050" t="0" r="2540" b="0"/>
            <wp:docPr id="15"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Рисунок 22"/>
                    <pic:cNvPicPr>
                      <a:picLocks noChangeAspect="1" noChangeArrowheads="1"/>
                    </pic:cNvPicPr>
                  </pic:nvPicPr>
                  <pic:blipFill>
                    <a:blip xmlns:r="http://schemas.openxmlformats.org/officeDocument/2006/relationships" r:embed="rId32" cstate="print">
                      <a:clrChange>
                        <a:clrFrom>
                          <a:srgbClr val="FFFFFF"/>
                        </a:clrFrom>
                        <a:clrTo>
                          <a:srgbClr val="FFFFFF">
                            <a:alpha val="0"/>
                          </a:srgbClr>
                        </a:clrTo>
                      </a:clrChange>
                    </a:blip>
                    <a:stretch>
                      <a:fillRect/>
                    </a:stretch>
                  </pic:blipFill>
                  <pic:spPr bwMode="auto">
                    <a:xfrm>
                      <a:off x="0" y="0"/>
                      <a:ext cx="1159510" cy="358775"/>
                    </a:xfrm>
                    <a:prstGeom prst="rect">
                      <a:avLst/>
                    </a:prstGeom>
                    <a:noFill/>
                    <a:ln w="9525">
                      <a:noFill/>
                      <a:miter lim="800000"/>
                      <a:headEnd/>
                      <a:tailEnd/>
                    </a:ln>
                  </pic:spPr>
                </pic:pic>
              </a:graphicData>
            </a:graphic>
          </wp:inline>
        </w:drawing>
      </w:r>
      <w:r w:rsidRPr="00EC312A">
        <w:rPr>
          <w:noProof/>
          <w:color w:val="FF0000"/>
          <w:sz w:val="28"/>
          <w:szCs w:val="28"/>
          <w:lang w:val="uk-UA"/>
        </w:rPr>
        <w:t xml:space="preserve"> </w:t>
      </w:r>
      <w:r w:rsidRPr="00EC312A">
        <w:rPr>
          <w:noProof/>
          <w:sz w:val="28"/>
          <w:szCs w:val="28"/>
          <w:lang w:val="uk-UA"/>
        </w:rPr>
        <w:t>,</w:t>
      </w:r>
      <w:hyperlink r:id="rId33" w:history="1"/>
    </w:p>
    <w:tbl>
      <w:tblPr>
        <w:tblW w:w="4992"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000"/>
      </w:tblPr>
      <w:tblGrid>
        <w:gridCol w:w="998"/>
        <w:gridCol w:w="1530"/>
        <w:gridCol w:w="807"/>
        <w:gridCol w:w="6005"/>
      </w:tblGrid>
      <w:tr w14:paraId="2CA9C328" w14:textId="77777777" w:rsidTr="009806E2">
        <w:tblPrEx>
          <w:tblW w:w="4992" w:type="pct"/>
          <w:tblLook w:val="0000"/>
        </w:tblPrEx>
        <w:tc>
          <w:tcPr>
            <w:tcW w:w="1006" w:type="dxa"/>
            <w:tcBorders>
              <w:top w:val="nil"/>
              <w:left w:val="nil"/>
              <w:bottom w:val="nil"/>
              <w:right w:val="nil"/>
            </w:tcBorders>
          </w:tcPr>
          <w:p w:rsidR="0016715B" w:rsidRPr="00EC312A" w:rsidP="009806E2" w14:paraId="2D904572" w14:textId="77777777">
            <w:pPr>
              <w:pStyle w:val="rvps14"/>
              <w:ind w:firstLine="567"/>
              <w:rPr>
                <w:sz w:val="28"/>
                <w:szCs w:val="28"/>
                <w:lang w:val="uk-UA"/>
              </w:rPr>
            </w:pPr>
            <w:bookmarkStart w:id="69" w:name="n123"/>
            <w:bookmarkEnd w:id="69"/>
            <w:r w:rsidRPr="00EC312A">
              <w:rPr>
                <w:sz w:val="28"/>
                <w:szCs w:val="28"/>
                <w:lang w:val="uk-UA"/>
              </w:rPr>
              <w:t>де</w:t>
            </w:r>
          </w:p>
        </w:tc>
        <w:tc>
          <w:tcPr>
            <w:tcW w:w="1561" w:type="dxa"/>
            <w:tcBorders>
              <w:top w:val="nil"/>
              <w:left w:val="nil"/>
              <w:bottom w:val="nil"/>
              <w:right w:val="nil"/>
            </w:tcBorders>
          </w:tcPr>
          <w:p w:rsidR="0016715B" w:rsidRPr="00EC312A" w:rsidP="009806E2" w14:paraId="12C4E20F" w14:textId="77777777">
            <w:pPr>
              <w:pStyle w:val="rvps14"/>
              <w:ind w:firstLine="567"/>
              <w:rPr>
                <w:sz w:val="28"/>
                <w:szCs w:val="28"/>
                <w:lang w:val="uk-UA"/>
              </w:rPr>
            </w:pPr>
            <w:r w:rsidRPr="00EC312A">
              <w:rPr>
                <w:noProof/>
                <w:color w:val="FF0000"/>
                <w:sz w:val="28"/>
                <w:szCs w:val="28"/>
              </w:rPr>
              <w:drawing>
                <wp:inline distT="0" distB="0" distL="0" distR="0">
                  <wp:extent cx="220980" cy="197485"/>
                  <wp:effectExtent l="19050" t="0" r="7620" b="0"/>
                  <wp:docPr id="16"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Рисунок 21"/>
                          <pic:cNvPicPr>
                            <a:picLocks noChangeAspect="1" noChangeArrowheads="1"/>
                          </pic:cNvPicPr>
                        </pic:nvPicPr>
                        <pic:blipFill>
                          <a:blip xmlns:r="http://schemas.openxmlformats.org/officeDocument/2006/relationships" r:embed="rId34" cstate="print">
                            <a:clrChange>
                              <a:clrFrom>
                                <a:srgbClr val="FFFFFF"/>
                              </a:clrFrom>
                              <a:clrTo>
                                <a:srgbClr val="FFFFFF">
                                  <a:alpha val="0"/>
                                </a:srgbClr>
                              </a:clrTo>
                            </a:clrChange>
                          </a:blip>
                          <a:stretch>
                            <a:fillRect/>
                          </a:stretch>
                        </pic:blipFill>
                        <pic:spPr bwMode="auto">
                          <a:xfrm>
                            <a:off x="0" y="0"/>
                            <a:ext cx="220980" cy="197485"/>
                          </a:xfrm>
                          <a:prstGeom prst="rect">
                            <a:avLst/>
                          </a:prstGeom>
                          <a:noFill/>
                          <a:ln w="9525">
                            <a:noFill/>
                            <a:miter lim="800000"/>
                            <a:headEnd/>
                            <a:tailEnd/>
                          </a:ln>
                        </pic:spPr>
                      </pic:pic>
                    </a:graphicData>
                  </a:graphic>
                </wp:inline>
              </w:drawing>
            </w:r>
            <w:hyperlink r:id="rId35" w:history="1"/>
          </w:p>
        </w:tc>
        <w:tc>
          <w:tcPr>
            <w:tcW w:w="850" w:type="dxa"/>
            <w:tcBorders>
              <w:top w:val="nil"/>
              <w:left w:val="nil"/>
              <w:bottom w:val="nil"/>
              <w:right w:val="nil"/>
            </w:tcBorders>
          </w:tcPr>
          <w:p w:rsidR="0016715B" w:rsidRPr="00EC312A" w:rsidP="009806E2" w14:paraId="26212368" w14:textId="77777777">
            <w:pPr>
              <w:pStyle w:val="rvps12"/>
              <w:ind w:left="-672" w:firstLine="567"/>
              <w:jc w:val="center"/>
              <w:rPr>
                <w:sz w:val="28"/>
                <w:szCs w:val="28"/>
                <w:lang w:val="uk-UA"/>
              </w:rPr>
            </w:pPr>
            <w:r w:rsidRPr="00EC312A">
              <w:rPr>
                <w:sz w:val="28"/>
                <w:szCs w:val="28"/>
                <w:lang w:val="uk-UA"/>
              </w:rPr>
              <w:t>-</w:t>
            </w:r>
          </w:p>
        </w:tc>
        <w:tc>
          <w:tcPr>
            <w:tcW w:w="6237" w:type="dxa"/>
            <w:tcBorders>
              <w:top w:val="nil"/>
              <w:left w:val="nil"/>
              <w:bottom w:val="nil"/>
              <w:right w:val="nil"/>
            </w:tcBorders>
          </w:tcPr>
          <w:p w:rsidR="0016715B" w:rsidRPr="00EC312A" w:rsidP="009806E2" w14:paraId="60580AF8" w14:textId="77777777">
            <w:pPr>
              <w:pStyle w:val="rvps14"/>
              <w:ind w:firstLine="567"/>
              <w:jc w:val="both"/>
              <w:rPr>
                <w:sz w:val="28"/>
                <w:szCs w:val="28"/>
                <w:lang w:val="uk-UA"/>
              </w:rPr>
            </w:pPr>
            <w:r w:rsidRPr="00EC312A">
              <w:rPr>
                <w:sz w:val="28"/>
                <w:szCs w:val="28"/>
                <w:lang w:val="uk-UA"/>
              </w:rPr>
              <w:t>вологість сирого осаду, %;</w:t>
            </w:r>
          </w:p>
        </w:tc>
      </w:tr>
      <w:tr w14:paraId="0F8204C8" w14:textId="77777777" w:rsidTr="009806E2">
        <w:tblPrEx>
          <w:tblW w:w="4992" w:type="pct"/>
          <w:tblLook w:val="0000"/>
        </w:tblPrEx>
        <w:tc>
          <w:tcPr>
            <w:tcW w:w="1006" w:type="dxa"/>
            <w:tcBorders>
              <w:top w:val="nil"/>
              <w:left w:val="nil"/>
              <w:bottom w:val="nil"/>
              <w:right w:val="nil"/>
            </w:tcBorders>
          </w:tcPr>
          <w:p w:rsidR="0016715B" w:rsidRPr="00EC312A" w:rsidP="009806E2" w14:paraId="07B0A110" w14:textId="77777777">
            <w:pPr>
              <w:ind w:firstLine="567"/>
              <w:rPr>
                <w:sz w:val="28"/>
                <w:szCs w:val="28"/>
                <w:lang w:val="uk-UA"/>
              </w:rPr>
            </w:pPr>
          </w:p>
        </w:tc>
        <w:tc>
          <w:tcPr>
            <w:tcW w:w="1561" w:type="dxa"/>
            <w:tcBorders>
              <w:top w:val="nil"/>
              <w:left w:val="nil"/>
              <w:bottom w:val="nil"/>
              <w:right w:val="nil"/>
            </w:tcBorders>
          </w:tcPr>
          <w:p w:rsidR="0016715B" w:rsidRPr="00EC312A" w:rsidP="009806E2" w14:paraId="1E1F99E3" w14:textId="77777777">
            <w:pPr>
              <w:pStyle w:val="rvps14"/>
              <w:ind w:firstLine="567"/>
              <w:rPr>
                <w:sz w:val="28"/>
                <w:szCs w:val="28"/>
                <w:lang w:val="uk-UA"/>
              </w:rPr>
            </w:pPr>
            <w:r w:rsidRPr="00EC312A">
              <w:rPr>
                <w:noProof/>
                <w:color w:val="FF0000"/>
                <w:sz w:val="28"/>
                <w:szCs w:val="28"/>
              </w:rPr>
              <w:drawing>
                <wp:inline distT="0" distB="0" distL="0" distR="0">
                  <wp:extent cx="191135" cy="197485"/>
                  <wp:effectExtent l="19050" t="0" r="0" b="0"/>
                  <wp:docPr id="17"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Рисунок 20"/>
                          <pic:cNvPicPr>
                            <a:picLocks noChangeAspect="1" noChangeArrowheads="1"/>
                          </pic:cNvPicPr>
                        </pic:nvPicPr>
                        <pic:blipFill>
                          <a:blip xmlns:r="http://schemas.openxmlformats.org/officeDocument/2006/relationships" r:embed="rId36" cstate="print">
                            <a:clrChange>
                              <a:clrFrom>
                                <a:srgbClr val="FFFFFF"/>
                              </a:clrFrom>
                              <a:clrTo>
                                <a:srgbClr val="FFFFFF">
                                  <a:alpha val="0"/>
                                </a:srgbClr>
                              </a:clrTo>
                            </a:clrChange>
                          </a:blip>
                          <a:stretch>
                            <a:fillRect/>
                          </a:stretch>
                        </pic:blipFill>
                        <pic:spPr bwMode="auto">
                          <a:xfrm>
                            <a:off x="0" y="0"/>
                            <a:ext cx="191135" cy="197485"/>
                          </a:xfrm>
                          <a:prstGeom prst="rect">
                            <a:avLst/>
                          </a:prstGeom>
                          <a:noFill/>
                          <a:ln w="9525">
                            <a:noFill/>
                            <a:miter lim="800000"/>
                            <a:headEnd/>
                            <a:tailEnd/>
                          </a:ln>
                        </pic:spPr>
                      </pic:pic>
                    </a:graphicData>
                  </a:graphic>
                </wp:inline>
              </w:drawing>
            </w:r>
            <w:hyperlink r:id="rId37" w:history="1"/>
          </w:p>
        </w:tc>
        <w:tc>
          <w:tcPr>
            <w:tcW w:w="850" w:type="dxa"/>
            <w:tcBorders>
              <w:top w:val="nil"/>
              <w:left w:val="nil"/>
              <w:bottom w:val="nil"/>
              <w:right w:val="nil"/>
            </w:tcBorders>
          </w:tcPr>
          <w:p w:rsidR="0016715B" w:rsidRPr="00EC312A" w:rsidP="009806E2" w14:paraId="3D5F6059" w14:textId="77777777">
            <w:pPr>
              <w:pStyle w:val="rvps12"/>
              <w:ind w:left="-672" w:firstLine="567"/>
              <w:jc w:val="center"/>
              <w:rPr>
                <w:sz w:val="28"/>
                <w:szCs w:val="28"/>
                <w:lang w:val="uk-UA"/>
              </w:rPr>
            </w:pPr>
            <w:r w:rsidRPr="00EC312A">
              <w:rPr>
                <w:sz w:val="28"/>
                <w:szCs w:val="28"/>
                <w:lang w:val="uk-UA"/>
              </w:rPr>
              <w:t>-</w:t>
            </w:r>
          </w:p>
        </w:tc>
        <w:tc>
          <w:tcPr>
            <w:tcW w:w="6237" w:type="dxa"/>
            <w:tcBorders>
              <w:top w:val="nil"/>
              <w:left w:val="nil"/>
              <w:bottom w:val="nil"/>
              <w:right w:val="nil"/>
            </w:tcBorders>
          </w:tcPr>
          <w:p w:rsidR="0016715B" w:rsidRPr="00EC312A" w:rsidP="009806E2" w14:paraId="0F0009BB" w14:textId="77777777">
            <w:pPr>
              <w:pStyle w:val="rvps14"/>
              <w:ind w:firstLine="567"/>
              <w:jc w:val="both"/>
              <w:rPr>
                <w:sz w:val="28"/>
                <w:szCs w:val="28"/>
                <w:lang w:val="uk-UA"/>
              </w:rPr>
            </w:pPr>
            <w:r w:rsidRPr="00EC312A">
              <w:rPr>
                <w:sz w:val="28"/>
                <w:szCs w:val="28"/>
                <w:lang w:val="uk-UA"/>
              </w:rPr>
              <w:t>коефіцієнт перерахунку надлишкового активного мулу вторинних відстійників на суху речовину,</w:t>
            </w:r>
          </w:p>
        </w:tc>
      </w:tr>
    </w:tbl>
    <w:p w:rsidR="0016715B" w:rsidRPr="00EC312A" w:rsidP="0016715B" w14:paraId="09FE28D4" w14:textId="77777777">
      <w:pPr>
        <w:pStyle w:val="rvps12"/>
        <w:ind w:firstLine="567"/>
        <w:jc w:val="center"/>
        <w:rPr>
          <w:sz w:val="28"/>
          <w:szCs w:val="28"/>
          <w:lang w:val="uk-UA"/>
        </w:rPr>
      </w:pPr>
      <w:bookmarkStart w:id="70" w:name="n124"/>
      <w:bookmarkEnd w:id="70"/>
      <w:r w:rsidRPr="00EC312A">
        <w:rPr>
          <w:noProof/>
          <w:sz w:val="28"/>
          <w:szCs w:val="28"/>
        </w:rPr>
        <w:drawing>
          <wp:inline distT="0" distB="0" distL="0" distR="0">
            <wp:extent cx="1093470" cy="376555"/>
            <wp:effectExtent l="19050" t="0" r="0" b="0"/>
            <wp:docPr id="18"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Рисунок 19"/>
                    <pic:cNvPicPr>
                      <a:picLocks noChangeAspect="1" noChangeArrowheads="1"/>
                    </pic:cNvPicPr>
                  </pic:nvPicPr>
                  <pic:blipFill>
                    <a:blip xmlns:r="http://schemas.openxmlformats.org/officeDocument/2006/relationships" r:embed="rId38" cstate="print">
                      <a:clrChange>
                        <a:clrFrom>
                          <a:srgbClr val="FFFFFF"/>
                        </a:clrFrom>
                        <a:clrTo>
                          <a:srgbClr val="FFFFFF">
                            <a:alpha val="0"/>
                          </a:srgbClr>
                        </a:clrTo>
                      </a:clrChange>
                    </a:blip>
                    <a:stretch>
                      <a:fillRect/>
                    </a:stretch>
                  </pic:blipFill>
                  <pic:spPr bwMode="auto">
                    <a:xfrm>
                      <a:off x="0" y="0"/>
                      <a:ext cx="1093470" cy="376555"/>
                    </a:xfrm>
                    <a:prstGeom prst="rect">
                      <a:avLst/>
                    </a:prstGeom>
                    <a:noFill/>
                    <a:ln w="9525">
                      <a:noFill/>
                      <a:miter lim="800000"/>
                      <a:headEnd/>
                      <a:tailEnd/>
                    </a:ln>
                  </pic:spPr>
                </pic:pic>
              </a:graphicData>
            </a:graphic>
          </wp:inline>
        </w:drawing>
      </w:r>
      <w:r w:rsidRPr="00EC312A">
        <w:rPr>
          <w:noProof/>
          <w:sz w:val="28"/>
          <w:szCs w:val="28"/>
          <w:lang w:val="uk-UA"/>
        </w:rPr>
        <w:t xml:space="preserve"> ,</w:t>
      </w:r>
      <w:hyperlink r:id="rId39" w:history="1"/>
    </w:p>
    <w:tbl>
      <w:tblPr>
        <w:tblW w:w="4992"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000"/>
      </w:tblPr>
      <w:tblGrid>
        <w:gridCol w:w="996"/>
        <w:gridCol w:w="1572"/>
        <w:gridCol w:w="781"/>
        <w:gridCol w:w="5991"/>
      </w:tblGrid>
      <w:tr w14:paraId="72F16784" w14:textId="77777777" w:rsidTr="009806E2">
        <w:tblPrEx>
          <w:tblW w:w="4992" w:type="pct"/>
          <w:tblLook w:val="0000"/>
        </w:tblPrEx>
        <w:tc>
          <w:tcPr>
            <w:tcW w:w="1006" w:type="dxa"/>
            <w:tcBorders>
              <w:top w:val="nil"/>
              <w:left w:val="nil"/>
              <w:bottom w:val="nil"/>
              <w:right w:val="nil"/>
            </w:tcBorders>
          </w:tcPr>
          <w:p w:rsidR="0016715B" w:rsidRPr="00EC312A" w:rsidP="009806E2" w14:paraId="7670FB05" w14:textId="77777777">
            <w:pPr>
              <w:pStyle w:val="rvps14"/>
              <w:ind w:firstLine="567"/>
              <w:rPr>
                <w:sz w:val="28"/>
                <w:szCs w:val="28"/>
                <w:lang w:val="uk-UA"/>
              </w:rPr>
            </w:pPr>
            <w:bookmarkStart w:id="71" w:name="n125"/>
            <w:bookmarkEnd w:id="71"/>
            <w:r w:rsidRPr="00EC312A">
              <w:rPr>
                <w:sz w:val="28"/>
                <w:szCs w:val="28"/>
                <w:lang w:val="uk-UA"/>
              </w:rPr>
              <w:t>де</w:t>
            </w:r>
          </w:p>
        </w:tc>
        <w:tc>
          <w:tcPr>
            <w:tcW w:w="1579" w:type="dxa"/>
            <w:tcBorders>
              <w:top w:val="nil"/>
              <w:left w:val="nil"/>
              <w:bottom w:val="nil"/>
              <w:right w:val="nil"/>
            </w:tcBorders>
          </w:tcPr>
          <w:p w:rsidR="0016715B" w:rsidRPr="00EC312A" w:rsidP="009806E2" w14:paraId="675ADCE2" w14:textId="77777777">
            <w:pPr>
              <w:pStyle w:val="rvps14"/>
              <w:ind w:firstLine="567"/>
              <w:rPr>
                <w:sz w:val="28"/>
                <w:szCs w:val="28"/>
                <w:lang w:val="uk-UA"/>
              </w:rPr>
            </w:pPr>
            <w:r w:rsidRPr="00EC312A">
              <w:rPr>
                <w:noProof/>
                <w:color w:val="FF0000"/>
                <w:sz w:val="28"/>
                <w:szCs w:val="28"/>
              </w:rPr>
              <w:drawing>
                <wp:inline distT="0" distB="0" distL="0" distR="0">
                  <wp:extent cx="227330" cy="197485"/>
                  <wp:effectExtent l="19050" t="0" r="1270" b="0"/>
                  <wp:docPr id="19"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Рисунок 18"/>
                          <pic:cNvPicPr>
                            <a:picLocks noChangeAspect="1" noChangeArrowheads="1"/>
                          </pic:cNvPicPr>
                        </pic:nvPicPr>
                        <pic:blipFill>
                          <a:blip xmlns:r="http://schemas.openxmlformats.org/officeDocument/2006/relationships" r:embed="rId40" cstate="print">
                            <a:clrChange>
                              <a:clrFrom>
                                <a:srgbClr val="FFFFFF"/>
                              </a:clrFrom>
                              <a:clrTo>
                                <a:srgbClr val="FFFFFF">
                                  <a:alpha val="0"/>
                                </a:srgbClr>
                              </a:clrTo>
                            </a:clrChange>
                          </a:blip>
                          <a:stretch>
                            <a:fillRect/>
                          </a:stretch>
                        </pic:blipFill>
                        <pic:spPr bwMode="auto">
                          <a:xfrm>
                            <a:off x="0" y="0"/>
                            <a:ext cx="227330" cy="197485"/>
                          </a:xfrm>
                          <a:prstGeom prst="rect">
                            <a:avLst/>
                          </a:prstGeom>
                          <a:noFill/>
                          <a:ln w="9525">
                            <a:noFill/>
                            <a:miter lim="800000"/>
                            <a:headEnd/>
                            <a:tailEnd/>
                          </a:ln>
                        </pic:spPr>
                      </pic:pic>
                    </a:graphicData>
                  </a:graphic>
                </wp:inline>
              </w:drawing>
            </w:r>
            <w:hyperlink r:id="rId41" w:history="1"/>
          </w:p>
        </w:tc>
        <w:tc>
          <w:tcPr>
            <w:tcW w:w="833" w:type="dxa"/>
            <w:tcBorders>
              <w:top w:val="nil"/>
              <w:left w:val="nil"/>
              <w:bottom w:val="nil"/>
              <w:right w:val="nil"/>
            </w:tcBorders>
          </w:tcPr>
          <w:p w:rsidR="0016715B" w:rsidRPr="00EC312A" w:rsidP="009806E2" w14:paraId="23D8C3DD" w14:textId="77777777">
            <w:pPr>
              <w:pStyle w:val="rvps12"/>
              <w:ind w:left="-742" w:firstLine="567"/>
              <w:jc w:val="center"/>
              <w:rPr>
                <w:sz w:val="28"/>
                <w:szCs w:val="28"/>
                <w:lang w:val="uk-UA"/>
              </w:rPr>
            </w:pPr>
            <w:r w:rsidRPr="00EC312A">
              <w:rPr>
                <w:sz w:val="28"/>
                <w:szCs w:val="28"/>
                <w:lang w:val="uk-UA"/>
              </w:rPr>
              <w:t>-</w:t>
            </w:r>
          </w:p>
        </w:tc>
        <w:tc>
          <w:tcPr>
            <w:tcW w:w="6236" w:type="dxa"/>
            <w:tcBorders>
              <w:top w:val="nil"/>
              <w:left w:val="nil"/>
              <w:bottom w:val="nil"/>
              <w:right w:val="nil"/>
            </w:tcBorders>
          </w:tcPr>
          <w:p w:rsidR="0016715B" w:rsidRPr="00EC312A" w:rsidP="009806E2" w14:paraId="4DDEAF21" w14:textId="77777777">
            <w:pPr>
              <w:pStyle w:val="rvps14"/>
              <w:ind w:firstLine="567"/>
              <w:jc w:val="both"/>
              <w:rPr>
                <w:sz w:val="28"/>
                <w:szCs w:val="28"/>
                <w:lang w:val="uk-UA"/>
              </w:rPr>
            </w:pPr>
            <w:r w:rsidRPr="00EC312A">
              <w:rPr>
                <w:sz w:val="28"/>
                <w:szCs w:val="28"/>
                <w:lang w:val="uk-UA"/>
              </w:rPr>
              <w:t>вологість надлишкового активного мулу, %;</w:t>
            </w:r>
          </w:p>
        </w:tc>
      </w:tr>
      <w:tr w14:paraId="257B60D3" w14:textId="77777777" w:rsidTr="009806E2">
        <w:tblPrEx>
          <w:tblW w:w="4992" w:type="pct"/>
          <w:tblLook w:val="0000"/>
        </w:tblPrEx>
        <w:tc>
          <w:tcPr>
            <w:tcW w:w="1006" w:type="dxa"/>
            <w:tcBorders>
              <w:top w:val="nil"/>
              <w:left w:val="nil"/>
              <w:bottom w:val="nil"/>
              <w:right w:val="nil"/>
            </w:tcBorders>
          </w:tcPr>
          <w:p w:rsidR="0016715B" w:rsidRPr="00EC312A" w:rsidP="009806E2" w14:paraId="321D2DB0" w14:textId="77777777">
            <w:pPr>
              <w:pStyle w:val="rvps14"/>
              <w:ind w:firstLine="567"/>
              <w:rPr>
                <w:sz w:val="28"/>
                <w:szCs w:val="28"/>
                <w:lang w:val="uk-UA"/>
              </w:rPr>
            </w:pPr>
          </w:p>
        </w:tc>
        <w:tc>
          <w:tcPr>
            <w:tcW w:w="1579" w:type="dxa"/>
            <w:tcBorders>
              <w:top w:val="nil"/>
              <w:left w:val="nil"/>
              <w:bottom w:val="nil"/>
              <w:right w:val="nil"/>
            </w:tcBorders>
          </w:tcPr>
          <w:p w:rsidR="0016715B" w:rsidRPr="00EC312A" w:rsidP="009806E2" w14:paraId="246E80CC" w14:textId="77777777">
            <w:pPr>
              <w:pStyle w:val="rvps14"/>
              <w:ind w:firstLine="567"/>
              <w:rPr>
                <w:sz w:val="28"/>
                <w:szCs w:val="28"/>
                <w:lang w:val="uk-UA"/>
              </w:rPr>
            </w:pPr>
            <w:r w:rsidRPr="00EC312A">
              <w:rPr>
                <w:noProof/>
                <w:color w:val="FF0000"/>
                <w:sz w:val="28"/>
                <w:szCs w:val="28"/>
              </w:rPr>
              <w:drawing>
                <wp:inline distT="0" distB="0" distL="0" distR="0">
                  <wp:extent cx="340360" cy="238760"/>
                  <wp:effectExtent l="19050" t="0" r="2540" b="0"/>
                  <wp:docPr id="20"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Рисунок 17"/>
                          <pic:cNvPicPr>
                            <a:picLocks noChangeAspect="1" noChangeArrowheads="1"/>
                          </pic:cNvPicPr>
                        </pic:nvPicPr>
                        <pic:blipFill>
                          <a:blip xmlns:r="http://schemas.openxmlformats.org/officeDocument/2006/relationships" r:embed="rId42" cstate="print">
                            <a:clrChange>
                              <a:clrFrom>
                                <a:srgbClr val="FFFFFF"/>
                              </a:clrFrom>
                              <a:clrTo>
                                <a:srgbClr val="FFFFFF">
                                  <a:alpha val="0"/>
                                </a:srgbClr>
                              </a:clrTo>
                            </a:clrChange>
                          </a:blip>
                          <a:stretch>
                            <a:fillRect/>
                          </a:stretch>
                        </pic:blipFill>
                        <pic:spPr bwMode="auto">
                          <a:xfrm>
                            <a:off x="0" y="0"/>
                            <a:ext cx="340360" cy="238760"/>
                          </a:xfrm>
                          <a:prstGeom prst="rect">
                            <a:avLst/>
                          </a:prstGeom>
                          <a:noFill/>
                          <a:ln w="9525">
                            <a:noFill/>
                            <a:miter lim="800000"/>
                            <a:headEnd/>
                            <a:tailEnd/>
                          </a:ln>
                        </pic:spPr>
                      </pic:pic>
                    </a:graphicData>
                  </a:graphic>
                </wp:inline>
              </w:drawing>
            </w:r>
            <w:hyperlink r:id="rId43" w:history="1"/>
          </w:p>
        </w:tc>
        <w:tc>
          <w:tcPr>
            <w:tcW w:w="833" w:type="dxa"/>
            <w:tcBorders>
              <w:top w:val="nil"/>
              <w:left w:val="nil"/>
              <w:bottom w:val="nil"/>
              <w:right w:val="nil"/>
            </w:tcBorders>
          </w:tcPr>
          <w:p w:rsidR="0016715B" w:rsidRPr="00EC312A" w:rsidP="009806E2" w14:paraId="3E4FCD01" w14:textId="77777777">
            <w:pPr>
              <w:pStyle w:val="rvps12"/>
              <w:ind w:left="-742" w:firstLine="567"/>
              <w:jc w:val="center"/>
              <w:rPr>
                <w:sz w:val="28"/>
                <w:szCs w:val="28"/>
                <w:lang w:val="uk-UA"/>
              </w:rPr>
            </w:pPr>
            <w:r w:rsidRPr="00EC312A">
              <w:rPr>
                <w:sz w:val="28"/>
                <w:szCs w:val="28"/>
                <w:lang w:val="uk-UA"/>
              </w:rPr>
              <w:t>-</w:t>
            </w:r>
          </w:p>
        </w:tc>
        <w:tc>
          <w:tcPr>
            <w:tcW w:w="6236" w:type="dxa"/>
            <w:tcBorders>
              <w:top w:val="nil"/>
              <w:left w:val="nil"/>
              <w:bottom w:val="nil"/>
              <w:right w:val="nil"/>
            </w:tcBorders>
          </w:tcPr>
          <w:p w:rsidR="0016715B" w:rsidRPr="00B04033" w:rsidP="009806E2" w14:paraId="1678705D" w14:textId="77777777">
            <w:pPr>
              <w:pStyle w:val="rvps14"/>
              <w:ind w:firstLine="567"/>
              <w:jc w:val="both"/>
              <w:rPr>
                <w:sz w:val="28"/>
                <w:szCs w:val="28"/>
                <w:lang w:val="uk-UA"/>
              </w:rPr>
            </w:pPr>
            <w:r w:rsidRPr="00B04033">
              <w:rPr>
                <w:sz w:val="28"/>
                <w:szCs w:val="28"/>
                <w:lang w:val="uk-UA"/>
              </w:rPr>
              <w:t>допустимий вміст j-ого важкого металу в осадах, г/т сухої речовини. Приймається за даними додатка 3    до цих Правил;</w:t>
            </w:r>
          </w:p>
        </w:tc>
      </w:tr>
      <w:tr w14:paraId="6C848C18" w14:textId="77777777" w:rsidTr="009806E2">
        <w:tblPrEx>
          <w:tblW w:w="4992" w:type="pct"/>
          <w:tblLook w:val="0000"/>
        </w:tblPrEx>
        <w:tc>
          <w:tcPr>
            <w:tcW w:w="1006" w:type="dxa"/>
            <w:tcBorders>
              <w:top w:val="nil"/>
              <w:left w:val="nil"/>
              <w:bottom w:val="nil"/>
              <w:right w:val="nil"/>
            </w:tcBorders>
          </w:tcPr>
          <w:p w:rsidR="0016715B" w:rsidRPr="00EC312A" w:rsidP="009806E2" w14:paraId="093E4B9B" w14:textId="77777777">
            <w:pPr>
              <w:pStyle w:val="rvps14"/>
              <w:ind w:firstLine="567"/>
              <w:rPr>
                <w:sz w:val="28"/>
                <w:szCs w:val="28"/>
                <w:lang w:val="uk-UA"/>
              </w:rPr>
            </w:pPr>
          </w:p>
        </w:tc>
        <w:tc>
          <w:tcPr>
            <w:tcW w:w="1579" w:type="dxa"/>
            <w:tcBorders>
              <w:top w:val="nil"/>
              <w:left w:val="nil"/>
              <w:bottom w:val="nil"/>
              <w:right w:val="nil"/>
            </w:tcBorders>
          </w:tcPr>
          <w:p w:rsidR="0016715B" w:rsidRPr="00EC312A" w:rsidP="009806E2" w14:paraId="35E741B1" w14:textId="77777777">
            <w:pPr>
              <w:pStyle w:val="rvps14"/>
              <w:ind w:firstLine="567"/>
              <w:rPr>
                <w:sz w:val="28"/>
                <w:szCs w:val="28"/>
                <w:lang w:val="uk-UA"/>
              </w:rPr>
            </w:pPr>
            <w:r w:rsidRPr="00EC312A">
              <w:rPr>
                <w:noProof/>
                <w:color w:val="FF0000"/>
                <w:sz w:val="28"/>
                <w:szCs w:val="28"/>
              </w:rPr>
              <w:drawing>
                <wp:inline distT="0" distB="0" distL="0" distR="0">
                  <wp:extent cx="161290" cy="227330"/>
                  <wp:effectExtent l="19050" t="0" r="0" b="0"/>
                  <wp:docPr id="21"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Рисунок 16"/>
                          <pic:cNvPicPr>
                            <a:picLocks noChangeAspect="1" noChangeArrowheads="1"/>
                          </pic:cNvPicPr>
                        </pic:nvPicPr>
                        <pic:blipFill>
                          <a:blip xmlns:r="http://schemas.openxmlformats.org/officeDocument/2006/relationships" r:embed="rId20" cstate="print">
                            <a:clrChange>
                              <a:clrFrom>
                                <a:srgbClr val="FFFFFF"/>
                              </a:clrFrom>
                              <a:clrTo>
                                <a:srgbClr val="FFFFFF">
                                  <a:alpha val="0"/>
                                </a:srgbClr>
                              </a:clrTo>
                            </a:clrChange>
                          </a:blip>
                          <a:stretch>
                            <a:fillRect/>
                          </a:stretch>
                        </pic:blipFill>
                        <pic:spPr bwMode="auto">
                          <a:xfrm>
                            <a:off x="0" y="0"/>
                            <a:ext cx="161290" cy="227330"/>
                          </a:xfrm>
                          <a:prstGeom prst="rect">
                            <a:avLst/>
                          </a:prstGeom>
                          <a:noFill/>
                          <a:ln w="9525">
                            <a:noFill/>
                            <a:miter lim="800000"/>
                            <a:headEnd/>
                            <a:tailEnd/>
                          </a:ln>
                        </pic:spPr>
                      </pic:pic>
                    </a:graphicData>
                  </a:graphic>
                </wp:inline>
              </w:drawing>
            </w:r>
            <w:hyperlink r:id="rId44" w:history="1"/>
          </w:p>
        </w:tc>
        <w:tc>
          <w:tcPr>
            <w:tcW w:w="833" w:type="dxa"/>
            <w:tcBorders>
              <w:top w:val="nil"/>
              <w:left w:val="nil"/>
              <w:bottom w:val="nil"/>
              <w:right w:val="nil"/>
            </w:tcBorders>
          </w:tcPr>
          <w:p w:rsidR="0016715B" w:rsidRPr="00EC312A" w:rsidP="009806E2" w14:paraId="03CFE89D" w14:textId="77777777">
            <w:pPr>
              <w:pStyle w:val="rvps12"/>
              <w:ind w:left="-742" w:firstLine="567"/>
              <w:jc w:val="center"/>
              <w:rPr>
                <w:sz w:val="28"/>
                <w:szCs w:val="28"/>
                <w:lang w:val="uk-UA"/>
              </w:rPr>
            </w:pPr>
            <w:r w:rsidRPr="00EC312A">
              <w:rPr>
                <w:sz w:val="28"/>
                <w:szCs w:val="28"/>
                <w:lang w:val="uk-UA"/>
              </w:rPr>
              <w:t>-</w:t>
            </w:r>
          </w:p>
        </w:tc>
        <w:tc>
          <w:tcPr>
            <w:tcW w:w="6236" w:type="dxa"/>
            <w:tcBorders>
              <w:top w:val="nil"/>
              <w:left w:val="nil"/>
              <w:bottom w:val="nil"/>
              <w:right w:val="nil"/>
            </w:tcBorders>
          </w:tcPr>
          <w:p w:rsidR="0016715B" w:rsidRPr="00B04033" w:rsidP="00D44CC3" w14:paraId="5A1B832F" w14:textId="77777777">
            <w:pPr>
              <w:pStyle w:val="rvps14"/>
              <w:ind w:left="140" w:firstLine="567"/>
              <w:jc w:val="both"/>
              <w:rPr>
                <w:sz w:val="28"/>
                <w:szCs w:val="28"/>
                <w:lang w:val="uk-UA"/>
              </w:rPr>
            </w:pPr>
            <w:r w:rsidRPr="00B04033">
              <w:rPr>
                <w:sz w:val="28"/>
                <w:szCs w:val="28"/>
                <w:lang w:val="uk-UA"/>
              </w:rPr>
              <w:t xml:space="preserve">коефіцієнт ефективності видалення j-ого важкого металу на КОС. Приймається за </w:t>
            </w:r>
            <w:r w:rsidRPr="00B04033" w:rsidR="00D44CC3">
              <w:rPr>
                <w:sz w:val="28"/>
                <w:szCs w:val="28"/>
                <w:lang w:val="uk-UA"/>
              </w:rPr>
              <w:t>даними</w:t>
            </w:r>
            <w:r w:rsidRPr="00B04033">
              <w:rPr>
                <w:sz w:val="28"/>
                <w:szCs w:val="28"/>
                <w:lang w:val="uk-UA"/>
              </w:rPr>
              <w:t xml:space="preserve"> додатк</w:t>
            </w:r>
            <w:r w:rsidRPr="00B04033" w:rsidR="00D44CC3">
              <w:rPr>
                <w:sz w:val="28"/>
                <w:szCs w:val="28"/>
                <w:lang w:val="uk-UA"/>
              </w:rPr>
              <w:t>а</w:t>
            </w:r>
            <w:r w:rsidRPr="00B04033">
              <w:rPr>
                <w:sz w:val="28"/>
                <w:szCs w:val="28"/>
                <w:lang w:val="uk-UA"/>
              </w:rPr>
              <w:t xml:space="preserve"> 3 до цих Правил;</w:t>
            </w:r>
          </w:p>
        </w:tc>
      </w:tr>
      <w:tr w14:paraId="5EEF98D5" w14:textId="77777777" w:rsidTr="009806E2">
        <w:tblPrEx>
          <w:tblW w:w="4992" w:type="pct"/>
          <w:tblLook w:val="0000"/>
        </w:tblPrEx>
        <w:tc>
          <w:tcPr>
            <w:tcW w:w="1006" w:type="dxa"/>
            <w:tcBorders>
              <w:top w:val="nil"/>
              <w:left w:val="nil"/>
              <w:bottom w:val="nil"/>
              <w:right w:val="nil"/>
            </w:tcBorders>
          </w:tcPr>
          <w:p w:rsidR="0016715B" w:rsidRPr="00EC312A" w:rsidP="009806E2" w14:paraId="33FF75BF" w14:textId="77777777">
            <w:pPr>
              <w:pStyle w:val="rvps14"/>
              <w:ind w:firstLine="567"/>
              <w:rPr>
                <w:sz w:val="28"/>
                <w:szCs w:val="28"/>
                <w:lang w:val="uk-UA"/>
              </w:rPr>
            </w:pPr>
          </w:p>
        </w:tc>
        <w:tc>
          <w:tcPr>
            <w:tcW w:w="1579" w:type="dxa"/>
            <w:tcBorders>
              <w:top w:val="nil"/>
              <w:left w:val="nil"/>
              <w:bottom w:val="nil"/>
              <w:right w:val="nil"/>
            </w:tcBorders>
          </w:tcPr>
          <w:p w:rsidR="0016715B" w:rsidRPr="00EC312A" w:rsidP="009806E2" w14:paraId="6A54F222" w14:textId="77777777">
            <w:pPr>
              <w:pStyle w:val="rvps14"/>
              <w:ind w:firstLine="567"/>
              <w:rPr>
                <w:sz w:val="28"/>
                <w:szCs w:val="28"/>
                <w:lang w:val="uk-UA"/>
              </w:rPr>
            </w:pPr>
            <w:r w:rsidRPr="00EC312A">
              <w:rPr>
                <w:noProof/>
                <w:color w:val="FF0000"/>
                <w:sz w:val="28"/>
                <w:szCs w:val="28"/>
              </w:rPr>
              <w:drawing>
                <wp:inline distT="0" distB="0" distL="0" distR="0">
                  <wp:extent cx="125730" cy="197485"/>
                  <wp:effectExtent l="19050" t="0" r="7620" b="0"/>
                  <wp:docPr id="22"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Рисунок 15"/>
                          <pic:cNvPicPr>
                            <a:picLocks noChangeAspect="1" noChangeArrowheads="1"/>
                          </pic:cNvPicPr>
                        </pic:nvPicPr>
                        <pic:blipFill>
                          <a:blip xmlns:r="http://schemas.openxmlformats.org/officeDocument/2006/relationships" r:embed="rId45" cstate="print">
                            <a:clrChange>
                              <a:clrFrom>
                                <a:srgbClr val="FFFFFF"/>
                              </a:clrFrom>
                              <a:clrTo>
                                <a:srgbClr val="FFFFFF">
                                  <a:alpha val="0"/>
                                </a:srgbClr>
                              </a:clrTo>
                            </a:clrChange>
                          </a:blip>
                          <a:stretch>
                            <a:fillRect/>
                          </a:stretch>
                        </pic:blipFill>
                        <pic:spPr bwMode="auto">
                          <a:xfrm>
                            <a:off x="0" y="0"/>
                            <a:ext cx="125730" cy="197485"/>
                          </a:xfrm>
                          <a:prstGeom prst="rect">
                            <a:avLst/>
                          </a:prstGeom>
                          <a:noFill/>
                          <a:ln w="9525">
                            <a:noFill/>
                            <a:miter lim="800000"/>
                            <a:headEnd/>
                            <a:tailEnd/>
                          </a:ln>
                        </pic:spPr>
                      </pic:pic>
                    </a:graphicData>
                  </a:graphic>
                </wp:inline>
              </w:drawing>
            </w:r>
            <w:hyperlink r:id="rId46" w:history="1"/>
          </w:p>
        </w:tc>
        <w:tc>
          <w:tcPr>
            <w:tcW w:w="833" w:type="dxa"/>
            <w:tcBorders>
              <w:top w:val="nil"/>
              <w:left w:val="nil"/>
              <w:bottom w:val="nil"/>
              <w:right w:val="nil"/>
            </w:tcBorders>
          </w:tcPr>
          <w:p w:rsidR="0016715B" w:rsidRPr="00EC312A" w:rsidP="009806E2" w14:paraId="57D9E2B5" w14:textId="77777777">
            <w:pPr>
              <w:pStyle w:val="rvps12"/>
              <w:ind w:left="-742" w:firstLine="567"/>
              <w:jc w:val="center"/>
              <w:rPr>
                <w:sz w:val="28"/>
                <w:szCs w:val="28"/>
                <w:lang w:val="uk-UA"/>
              </w:rPr>
            </w:pPr>
            <w:r w:rsidRPr="00EC312A">
              <w:rPr>
                <w:sz w:val="28"/>
                <w:szCs w:val="28"/>
                <w:lang w:val="uk-UA"/>
              </w:rPr>
              <w:t>-</w:t>
            </w:r>
          </w:p>
        </w:tc>
        <w:tc>
          <w:tcPr>
            <w:tcW w:w="6236" w:type="dxa"/>
            <w:tcBorders>
              <w:top w:val="nil"/>
              <w:left w:val="nil"/>
              <w:bottom w:val="nil"/>
              <w:right w:val="nil"/>
            </w:tcBorders>
          </w:tcPr>
          <w:p w:rsidR="0016715B" w:rsidRPr="00B04033" w:rsidP="00D44CC3" w14:paraId="5CDB2A38" w14:textId="77777777">
            <w:pPr>
              <w:pStyle w:val="rvps14"/>
              <w:ind w:firstLine="567"/>
              <w:jc w:val="both"/>
              <w:rPr>
                <w:sz w:val="28"/>
                <w:szCs w:val="28"/>
                <w:lang w:val="uk-UA"/>
              </w:rPr>
            </w:pPr>
            <w:r w:rsidRPr="00B04033">
              <w:rPr>
                <w:sz w:val="28"/>
                <w:szCs w:val="28"/>
                <w:lang w:val="uk-UA"/>
              </w:rPr>
              <w:t xml:space="preserve">середньодобова витрата стічних вод на вході на </w:t>
            </w:r>
            <w:r w:rsidRPr="00B04033" w:rsidR="00D44CC3">
              <w:rPr>
                <w:sz w:val="28"/>
                <w:szCs w:val="28"/>
              </w:rPr>
              <w:t>очисн</w:t>
            </w:r>
            <w:r w:rsidRPr="00B04033" w:rsidR="00D44CC3">
              <w:rPr>
                <w:sz w:val="28"/>
                <w:szCs w:val="28"/>
                <w:lang w:val="uk-UA"/>
              </w:rPr>
              <w:t>у</w:t>
            </w:r>
            <w:r w:rsidRPr="00B04033" w:rsidR="00D44CC3">
              <w:rPr>
                <w:sz w:val="28"/>
                <w:szCs w:val="28"/>
              </w:rPr>
              <w:t xml:space="preserve"> </w:t>
            </w:r>
            <w:r w:rsidRPr="00B04033" w:rsidR="00D44CC3">
              <w:rPr>
                <w:sz w:val="28"/>
                <w:szCs w:val="28"/>
              </w:rPr>
              <w:t>споруд</w:t>
            </w:r>
            <w:r w:rsidRPr="00B04033" w:rsidR="00D44CC3">
              <w:rPr>
                <w:sz w:val="28"/>
                <w:szCs w:val="28"/>
                <w:lang w:val="uk-UA"/>
              </w:rPr>
              <w:t>у</w:t>
            </w:r>
            <w:r w:rsidRPr="00B04033" w:rsidR="00D44CC3">
              <w:rPr>
                <w:sz w:val="28"/>
                <w:szCs w:val="28"/>
              </w:rPr>
              <w:t xml:space="preserve"> </w:t>
            </w:r>
            <w:r w:rsidRPr="00B04033" w:rsidR="00D44CC3">
              <w:rPr>
                <w:sz w:val="28"/>
                <w:szCs w:val="28"/>
              </w:rPr>
              <w:t>системи</w:t>
            </w:r>
            <w:r w:rsidRPr="00B04033" w:rsidR="00D44CC3">
              <w:rPr>
                <w:sz w:val="28"/>
                <w:szCs w:val="28"/>
              </w:rPr>
              <w:t xml:space="preserve"> </w:t>
            </w:r>
            <w:r w:rsidRPr="00B04033" w:rsidR="00D44CC3">
              <w:rPr>
                <w:sz w:val="28"/>
                <w:szCs w:val="28"/>
              </w:rPr>
              <w:t>централізованого</w:t>
            </w:r>
            <w:r w:rsidRPr="00B04033" w:rsidR="00D44CC3">
              <w:rPr>
                <w:sz w:val="28"/>
                <w:szCs w:val="28"/>
              </w:rPr>
              <w:t xml:space="preserve"> </w:t>
            </w:r>
            <w:r w:rsidRPr="00B04033" w:rsidR="00D44CC3">
              <w:rPr>
                <w:sz w:val="28"/>
                <w:szCs w:val="28"/>
              </w:rPr>
              <w:t>водовідведення</w:t>
            </w:r>
            <w:r w:rsidRPr="00B04033" w:rsidR="00D44CC3">
              <w:rPr>
                <w:sz w:val="28"/>
                <w:szCs w:val="28"/>
                <w:lang w:val="uk-UA"/>
              </w:rPr>
              <w:t xml:space="preserve"> </w:t>
            </w:r>
            <w:r w:rsidRPr="00B04033">
              <w:rPr>
                <w:sz w:val="28"/>
                <w:szCs w:val="28"/>
                <w:lang w:val="uk-UA"/>
              </w:rPr>
              <w:t>(м</w:t>
            </w:r>
            <w:r w:rsidRPr="00B04033">
              <w:rPr>
                <w:rStyle w:val="rvts37"/>
                <w:sz w:val="28"/>
                <w:szCs w:val="28"/>
                <w:vertAlign w:val="superscript"/>
                <w:lang w:val="uk-UA"/>
              </w:rPr>
              <w:t>3</w:t>
            </w:r>
            <w:r w:rsidRPr="00B04033">
              <w:rPr>
                <w:sz w:val="28"/>
                <w:szCs w:val="28"/>
                <w:lang w:val="uk-UA"/>
              </w:rPr>
              <w:t>/добу);</w:t>
            </w:r>
          </w:p>
        </w:tc>
      </w:tr>
      <w:tr w14:paraId="3D99009B" w14:textId="77777777" w:rsidTr="009806E2">
        <w:tblPrEx>
          <w:tblW w:w="4992" w:type="pct"/>
          <w:tblLook w:val="0000"/>
        </w:tblPrEx>
        <w:tc>
          <w:tcPr>
            <w:tcW w:w="1006" w:type="dxa"/>
            <w:tcBorders>
              <w:top w:val="nil"/>
              <w:left w:val="nil"/>
              <w:bottom w:val="nil"/>
              <w:right w:val="nil"/>
            </w:tcBorders>
          </w:tcPr>
          <w:p w:rsidR="0016715B" w:rsidRPr="00EC312A" w:rsidP="009806E2" w14:paraId="28C71233" w14:textId="77777777">
            <w:pPr>
              <w:pStyle w:val="rvps14"/>
              <w:ind w:firstLine="567"/>
              <w:rPr>
                <w:sz w:val="28"/>
                <w:szCs w:val="28"/>
                <w:lang w:val="uk-UA"/>
              </w:rPr>
            </w:pPr>
          </w:p>
        </w:tc>
        <w:tc>
          <w:tcPr>
            <w:tcW w:w="1579" w:type="dxa"/>
            <w:tcBorders>
              <w:top w:val="nil"/>
              <w:left w:val="nil"/>
              <w:bottom w:val="nil"/>
              <w:right w:val="nil"/>
            </w:tcBorders>
          </w:tcPr>
          <w:p w:rsidR="0016715B" w:rsidRPr="00EC312A" w:rsidP="009806E2" w14:paraId="7811FACD" w14:textId="77777777">
            <w:pPr>
              <w:pStyle w:val="rvps14"/>
              <w:ind w:firstLine="567"/>
              <w:rPr>
                <w:sz w:val="28"/>
                <w:szCs w:val="28"/>
                <w:lang w:val="uk-UA"/>
              </w:rPr>
            </w:pPr>
            <w:r w:rsidRPr="00EC312A">
              <w:rPr>
                <w:noProof/>
                <w:color w:val="FF0000"/>
                <w:sz w:val="28"/>
                <w:szCs w:val="28"/>
              </w:rPr>
              <w:drawing>
                <wp:inline distT="0" distB="0" distL="0" distR="0">
                  <wp:extent cx="532130" cy="197485"/>
                  <wp:effectExtent l="19050" t="0" r="1270" b="0"/>
                  <wp:docPr id="23"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Рисунок 14"/>
                          <pic:cNvPicPr>
                            <a:picLocks noChangeAspect="1" noChangeArrowheads="1"/>
                          </pic:cNvPicPr>
                        </pic:nvPicPr>
                        <pic:blipFill>
                          <a:blip xmlns:r="http://schemas.openxmlformats.org/officeDocument/2006/relationships" r:embed="rId10" cstate="print">
                            <a:clrChange>
                              <a:clrFrom>
                                <a:srgbClr val="FFFFFF"/>
                              </a:clrFrom>
                              <a:clrTo>
                                <a:srgbClr val="FFFFFF">
                                  <a:alpha val="0"/>
                                </a:srgbClr>
                              </a:clrTo>
                            </a:clrChange>
                          </a:blip>
                          <a:stretch>
                            <a:fillRect/>
                          </a:stretch>
                        </pic:blipFill>
                        <pic:spPr bwMode="auto">
                          <a:xfrm>
                            <a:off x="0" y="0"/>
                            <a:ext cx="532130" cy="197485"/>
                          </a:xfrm>
                          <a:prstGeom prst="rect">
                            <a:avLst/>
                          </a:prstGeom>
                          <a:noFill/>
                          <a:ln w="9525">
                            <a:noFill/>
                            <a:miter lim="800000"/>
                            <a:headEnd/>
                            <a:tailEnd/>
                          </a:ln>
                        </pic:spPr>
                      </pic:pic>
                    </a:graphicData>
                  </a:graphic>
                </wp:inline>
              </w:drawing>
            </w:r>
            <w:r w:rsidRPr="00EC312A">
              <w:rPr>
                <w:color w:val="FF0000"/>
                <w:sz w:val="28"/>
                <w:szCs w:val="28"/>
                <w:lang w:val="uk-UA"/>
              </w:rPr>
              <w:t xml:space="preserve"> </w:t>
            </w:r>
            <w:hyperlink r:id="rId47" w:history="1"/>
          </w:p>
        </w:tc>
        <w:tc>
          <w:tcPr>
            <w:tcW w:w="833" w:type="dxa"/>
            <w:tcBorders>
              <w:top w:val="nil"/>
              <w:left w:val="nil"/>
              <w:bottom w:val="nil"/>
              <w:right w:val="nil"/>
            </w:tcBorders>
          </w:tcPr>
          <w:p w:rsidR="0016715B" w:rsidRPr="00EC312A" w:rsidP="009806E2" w14:paraId="64CF873A" w14:textId="77777777">
            <w:pPr>
              <w:pStyle w:val="rvps12"/>
              <w:ind w:left="-742" w:firstLine="567"/>
              <w:jc w:val="center"/>
              <w:rPr>
                <w:sz w:val="28"/>
                <w:szCs w:val="28"/>
                <w:lang w:val="uk-UA"/>
              </w:rPr>
            </w:pPr>
            <w:r w:rsidRPr="00EC312A">
              <w:rPr>
                <w:sz w:val="28"/>
                <w:szCs w:val="28"/>
                <w:lang w:val="uk-UA"/>
              </w:rPr>
              <w:t>-</w:t>
            </w:r>
          </w:p>
        </w:tc>
        <w:tc>
          <w:tcPr>
            <w:tcW w:w="6236" w:type="dxa"/>
            <w:tcBorders>
              <w:top w:val="nil"/>
              <w:left w:val="nil"/>
              <w:bottom w:val="nil"/>
              <w:right w:val="nil"/>
            </w:tcBorders>
          </w:tcPr>
          <w:p w:rsidR="0016715B" w:rsidRPr="00B04033" w:rsidP="009806E2" w14:paraId="0883A68C" w14:textId="77777777">
            <w:pPr>
              <w:pStyle w:val="rvps14"/>
              <w:ind w:firstLine="567"/>
              <w:jc w:val="both"/>
              <w:rPr>
                <w:sz w:val="28"/>
                <w:szCs w:val="28"/>
                <w:lang w:val="uk-UA"/>
              </w:rPr>
            </w:pPr>
            <w:r w:rsidRPr="00B04033">
              <w:rPr>
                <w:sz w:val="28"/>
                <w:szCs w:val="28"/>
                <w:lang w:val="uk-UA"/>
              </w:rPr>
              <w:t>середньодобова витрата стічних вод споживачів, які можуть містити це забруднення (м</w:t>
            </w:r>
            <w:r w:rsidRPr="00B04033">
              <w:rPr>
                <w:rStyle w:val="rvts37"/>
                <w:sz w:val="28"/>
                <w:szCs w:val="28"/>
                <w:vertAlign w:val="superscript"/>
                <w:lang w:val="uk-UA"/>
              </w:rPr>
              <w:t>3</w:t>
            </w:r>
            <w:r w:rsidRPr="00B04033">
              <w:rPr>
                <w:sz w:val="28"/>
                <w:szCs w:val="28"/>
                <w:lang w:val="uk-UA"/>
              </w:rPr>
              <w:t>/добу);</w:t>
            </w:r>
          </w:p>
        </w:tc>
      </w:tr>
      <w:tr w14:paraId="34859E4A" w14:textId="77777777" w:rsidTr="009806E2">
        <w:tblPrEx>
          <w:tblW w:w="4992" w:type="pct"/>
          <w:tblLook w:val="0000"/>
        </w:tblPrEx>
        <w:tc>
          <w:tcPr>
            <w:tcW w:w="1006" w:type="dxa"/>
            <w:tcBorders>
              <w:top w:val="nil"/>
              <w:left w:val="nil"/>
              <w:bottom w:val="nil"/>
              <w:right w:val="nil"/>
            </w:tcBorders>
          </w:tcPr>
          <w:p w:rsidR="0016715B" w:rsidRPr="00EC312A" w:rsidP="009806E2" w14:paraId="31B9198B" w14:textId="77777777">
            <w:pPr>
              <w:pStyle w:val="rvps14"/>
              <w:ind w:firstLine="567"/>
              <w:rPr>
                <w:sz w:val="28"/>
                <w:szCs w:val="28"/>
                <w:lang w:val="uk-UA"/>
              </w:rPr>
            </w:pPr>
          </w:p>
        </w:tc>
        <w:tc>
          <w:tcPr>
            <w:tcW w:w="1579" w:type="dxa"/>
            <w:tcBorders>
              <w:top w:val="nil"/>
              <w:left w:val="nil"/>
              <w:bottom w:val="nil"/>
              <w:right w:val="nil"/>
            </w:tcBorders>
          </w:tcPr>
          <w:p w:rsidR="0016715B" w:rsidRPr="00EC312A" w:rsidP="009806E2" w14:paraId="2515BE2B" w14:textId="77777777">
            <w:pPr>
              <w:pStyle w:val="rvps14"/>
              <w:ind w:firstLine="567"/>
              <w:rPr>
                <w:sz w:val="28"/>
                <w:szCs w:val="28"/>
                <w:lang w:val="uk-UA"/>
              </w:rPr>
            </w:pPr>
            <w:r w:rsidRPr="00EC312A">
              <w:rPr>
                <w:noProof/>
                <w:color w:val="FF0000"/>
                <w:sz w:val="28"/>
                <w:szCs w:val="28"/>
              </w:rPr>
              <w:drawing>
                <wp:inline distT="0" distB="0" distL="0" distR="0">
                  <wp:extent cx="340360" cy="257175"/>
                  <wp:effectExtent l="19050" t="0" r="2540" b="0"/>
                  <wp:docPr id="24"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Рисунок 13"/>
                          <pic:cNvPicPr>
                            <a:picLocks noChangeAspect="1" noChangeArrowheads="1"/>
                          </pic:cNvPicPr>
                        </pic:nvPicPr>
                        <pic:blipFill>
                          <a:blip xmlns:r="http://schemas.openxmlformats.org/officeDocument/2006/relationships" r:embed="rId48" cstate="print">
                            <a:clrChange>
                              <a:clrFrom>
                                <a:srgbClr val="FFFFFF"/>
                              </a:clrFrom>
                              <a:clrTo>
                                <a:srgbClr val="FFFFFF">
                                  <a:alpha val="0"/>
                                </a:srgbClr>
                              </a:clrTo>
                            </a:clrChange>
                          </a:blip>
                          <a:stretch>
                            <a:fillRect/>
                          </a:stretch>
                        </pic:blipFill>
                        <pic:spPr bwMode="auto">
                          <a:xfrm>
                            <a:off x="0" y="0"/>
                            <a:ext cx="340360" cy="257175"/>
                          </a:xfrm>
                          <a:prstGeom prst="rect">
                            <a:avLst/>
                          </a:prstGeom>
                          <a:noFill/>
                          <a:ln w="9525">
                            <a:noFill/>
                            <a:miter lim="800000"/>
                            <a:headEnd/>
                            <a:tailEnd/>
                          </a:ln>
                        </pic:spPr>
                      </pic:pic>
                    </a:graphicData>
                  </a:graphic>
                </wp:inline>
              </w:drawing>
            </w:r>
            <w:hyperlink r:id="rId49" w:history="1"/>
          </w:p>
        </w:tc>
        <w:tc>
          <w:tcPr>
            <w:tcW w:w="833" w:type="dxa"/>
            <w:tcBorders>
              <w:top w:val="nil"/>
              <w:left w:val="nil"/>
              <w:bottom w:val="nil"/>
              <w:right w:val="nil"/>
            </w:tcBorders>
          </w:tcPr>
          <w:p w:rsidR="0016715B" w:rsidRPr="00EC312A" w:rsidP="009806E2" w14:paraId="4E2D34D6" w14:textId="77777777">
            <w:pPr>
              <w:pStyle w:val="rvps12"/>
              <w:ind w:left="-742" w:firstLine="567"/>
              <w:jc w:val="center"/>
              <w:rPr>
                <w:sz w:val="28"/>
                <w:szCs w:val="28"/>
                <w:lang w:val="uk-UA"/>
              </w:rPr>
            </w:pPr>
            <w:r w:rsidRPr="00EC312A">
              <w:rPr>
                <w:sz w:val="28"/>
                <w:szCs w:val="28"/>
                <w:lang w:val="uk-UA"/>
              </w:rPr>
              <w:t>-</w:t>
            </w:r>
          </w:p>
        </w:tc>
        <w:tc>
          <w:tcPr>
            <w:tcW w:w="6236" w:type="dxa"/>
            <w:tcBorders>
              <w:top w:val="nil"/>
              <w:left w:val="nil"/>
              <w:bottom w:val="nil"/>
              <w:right w:val="nil"/>
            </w:tcBorders>
          </w:tcPr>
          <w:p w:rsidR="0016715B" w:rsidRPr="00EC312A" w:rsidP="009806E2" w14:paraId="3750DEF1" w14:textId="77777777">
            <w:pPr>
              <w:pStyle w:val="rvps14"/>
              <w:ind w:firstLine="567"/>
              <w:jc w:val="both"/>
              <w:rPr>
                <w:sz w:val="28"/>
                <w:szCs w:val="28"/>
                <w:lang w:val="uk-UA"/>
              </w:rPr>
            </w:pPr>
            <w:r w:rsidRPr="00EC312A">
              <w:rPr>
                <w:sz w:val="28"/>
                <w:szCs w:val="28"/>
                <w:lang w:val="uk-UA"/>
              </w:rPr>
              <w:t>концентрація j-ого важкого металу в господарсько-побутових стічних водах, г/м</w:t>
            </w:r>
            <w:r w:rsidRPr="00E17E3D">
              <w:rPr>
                <w:rStyle w:val="rvts37"/>
                <w:sz w:val="28"/>
                <w:szCs w:val="28"/>
                <w:vertAlign w:val="superscript"/>
                <w:lang w:val="uk-UA"/>
              </w:rPr>
              <w:t>3</w:t>
            </w:r>
            <w:r w:rsidRPr="00EC312A">
              <w:rPr>
                <w:sz w:val="28"/>
                <w:szCs w:val="28"/>
                <w:lang w:val="uk-UA"/>
              </w:rPr>
              <w:t>. Приймається за середньорічним вмістом у водопровідній воді цього населеного пункту.</w:t>
            </w:r>
          </w:p>
        </w:tc>
      </w:tr>
    </w:tbl>
    <w:p w:rsidR="0016715B" w:rsidRPr="00EC312A" w:rsidP="0016715B" w14:paraId="05165574" w14:textId="77777777">
      <w:pPr>
        <w:ind w:firstLine="567"/>
        <w:jc w:val="both"/>
        <w:rPr>
          <w:b/>
          <w:sz w:val="28"/>
          <w:szCs w:val="28"/>
          <w:lang w:val="uk-UA"/>
        </w:rPr>
      </w:pPr>
      <w:bookmarkStart w:id="72" w:name="n126"/>
      <w:bookmarkEnd w:id="72"/>
    </w:p>
    <w:p w:rsidR="0016715B" w:rsidRPr="00B04033" w:rsidP="0016715B" w14:paraId="44D8EB14" w14:textId="77777777">
      <w:pPr>
        <w:ind w:firstLine="567"/>
        <w:jc w:val="both"/>
        <w:rPr>
          <w:sz w:val="28"/>
          <w:szCs w:val="28"/>
          <w:lang w:val="uk-UA"/>
        </w:rPr>
      </w:pPr>
      <w:r w:rsidRPr="00B04033">
        <w:rPr>
          <w:sz w:val="28"/>
          <w:szCs w:val="28"/>
          <w:lang w:val="uk-UA"/>
        </w:rPr>
        <w:t xml:space="preserve">5.7. ДК забруднюючих речовин на випусках споживачів, які мають договір про приймання </w:t>
      </w:r>
      <w:r w:rsidRPr="00B04033">
        <w:rPr>
          <w:sz w:val="28"/>
          <w:szCs w:val="28"/>
          <w:lang w:val="uk-UA"/>
        </w:rPr>
        <w:t>понаднормативно</w:t>
      </w:r>
      <w:r w:rsidRPr="00B04033">
        <w:rPr>
          <w:sz w:val="28"/>
          <w:szCs w:val="28"/>
          <w:lang w:val="uk-UA"/>
        </w:rPr>
        <w:t xml:space="preserve"> забруднених стічних вод, встановлюються на рівні тимчасово погоджених концентрацій.</w:t>
      </w:r>
    </w:p>
    <w:p w:rsidR="0016715B" w:rsidRPr="00B04033" w:rsidP="0016715B" w14:paraId="50BF30FC" w14:textId="77777777">
      <w:pPr>
        <w:ind w:firstLine="567"/>
        <w:jc w:val="both"/>
        <w:rPr>
          <w:sz w:val="28"/>
          <w:szCs w:val="28"/>
          <w:lang w:val="uk-UA"/>
        </w:rPr>
      </w:pPr>
      <w:r w:rsidRPr="00B04033">
        <w:rPr>
          <w:sz w:val="28"/>
          <w:szCs w:val="28"/>
          <w:lang w:val="uk-UA"/>
        </w:rPr>
        <w:t xml:space="preserve">5.8. У разі затвердження для </w:t>
      </w:r>
      <w:r w:rsidRPr="00B04033" w:rsidR="00297AAB">
        <w:rPr>
          <w:sz w:val="28"/>
          <w:szCs w:val="28"/>
          <w:lang w:val="uk-UA"/>
        </w:rPr>
        <w:t>виконав</w:t>
      </w:r>
      <w:r w:rsidRPr="00B04033" w:rsidR="005658F0">
        <w:rPr>
          <w:sz w:val="28"/>
          <w:szCs w:val="28"/>
          <w:lang w:val="uk-UA"/>
        </w:rPr>
        <w:t>ця</w:t>
      </w:r>
      <w:r w:rsidRPr="00B04033">
        <w:rPr>
          <w:sz w:val="28"/>
          <w:szCs w:val="28"/>
          <w:lang w:val="uk-UA"/>
        </w:rPr>
        <w:t xml:space="preserve"> нових ГДС у складі </w:t>
      </w:r>
      <w:r w:rsidRPr="00B04033" w:rsidR="005658F0">
        <w:rPr>
          <w:sz w:val="28"/>
          <w:szCs w:val="28"/>
          <w:lang w:val="uk-UA"/>
        </w:rPr>
        <w:t>Д</w:t>
      </w:r>
      <w:r w:rsidRPr="00B04033">
        <w:rPr>
          <w:sz w:val="28"/>
          <w:szCs w:val="28"/>
          <w:lang w:val="uk-UA"/>
        </w:rPr>
        <w:t xml:space="preserve">озволу на спеціальне водокористування для окремих </w:t>
      </w:r>
      <w:r w:rsidRPr="00B04033" w:rsidR="005658F0">
        <w:rPr>
          <w:sz w:val="28"/>
          <w:szCs w:val="28"/>
        </w:rPr>
        <w:t>очисн</w:t>
      </w:r>
      <w:r w:rsidRPr="00B04033" w:rsidR="005658F0">
        <w:rPr>
          <w:sz w:val="28"/>
          <w:szCs w:val="28"/>
          <w:lang w:val="uk-UA"/>
        </w:rPr>
        <w:t>их</w:t>
      </w:r>
      <w:r w:rsidRPr="00B04033" w:rsidR="005658F0">
        <w:rPr>
          <w:sz w:val="28"/>
          <w:szCs w:val="28"/>
        </w:rPr>
        <w:t xml:space="preserve"> </w:t>
      </w:r>
      <w:r w:rsidRPr="00B04033" w:rsidR="005658F0">
        <w:rPr>
          <w:sz w:val="28"/>
          <w:szCs w:val="28"/>
        </w:rPr>
        <w:t>споруд</w:t>
      </w:r>
      <w:r w:rsidRPr="00B04033" w:rsidR="005658F0">
        <w:rPr>
          <w:sz w:val="28"/>
          <w:szCs w:val="28"/>
        </w:rPr>
        <w:t xml:space="preserve"> </w:t>
      </w:r>
      <w:r w:rsidRPr="00B04033" w:rsidR="005658F0">
        <w:rPr>
          <w:sz w:val="28"/>
          <w:szCs w:val="28"/>
        </w:rPr>
        <w:t>системи</w:t>
      </w:r>
      <w:r w:rsidRPr="00B04033" w:rsidR="005658F0">
        <w:rPr>
          <w:sz w:val="28"/>
          <w:szCs w:val="28"/>
        </w:rPr>
        <w:t xml:space="preserve"> </w:t>
      </w:r>
      <w:r w:rsidRPr="00B04033" w:rsidR="005658F0">
        <w:rPr>
          <w:sz w:val="28"/>
          <w:szCs w:val="28"/>
        </w:rPr>
        <w:t>централізованого</w:t>
      </w:r>
      <w:r w:rsidRPr="00B04033" w:rsidR="005658F0">
        <w:rPr>
          <w:sz w:val="28"/>
          <w:szCs w:val="28"/>
        </w:rPr>
        <w:t xml:space="preserve"> </w:t>
      </w:r>
      <w:r w:rsidRPr="00B04033" w:rsidR="005658F0">
        <w:rPr>
          <w:sz w:val="28"/>
          <w:szCs w:val="28"/>
        </w:rPr>
        <w:t>водовідведення</w:t>
      </w:r>
      <w:r w:rsidRPr="00B04033">
        <w:rPr>
          <w:sz w:val="28"/>
          <w:szCs w:val="28"/>
          <w:lang w:val="uk-UA"/>
        </w:rPr>
        <w:t xml:space="preserve">, а також внесення змін до Правил приймання, в частині що стосується порядку визначення ДК, ДК перераховуються згідно із новими нормативами і вимогами. </w:t>
      </w:r>
    </w:p>
    <w:p w:rsidR="0016715B" w:rsidRPr="00EC312A" w:rsidP="0016715B" w14:paraId="51C721C4" w14:textId="77777777">
      <w:pPr>
        <w:pStyle w:val="rvps7"/>
        <w:spacing w:before="120" w:beforeAutospacing="0" w:after="120" w:afterAutospacing="0"/>
        <w:ind w:firstLine="567"/>
        <w:jc w:val="center"/>
        <w:rPr>
          <w:rStyle w:val="rvts15"/>
          <w:b/>
          <w:sz w:val="28"/>
          <w:szCs w:val="28"/>
          <w:lang w:val="uk-UA"/>
        </w:rPr>
      </w:pPr>
      <w:r w:rsidRPr="00B04033">
        <w:rPr>
          <w:b/>
          <w:bCs/>
          <w:sz w:val="28"/>
        </w:rPr>
        <w:t>V</w:t>
      </w:r>
      <w:r w:rsidRPr="00B04033">
        <w:rPr>
          <w:b/>
          <w:bCs/>
          <w:sz w:val="28"/>
          <w:lang w:val="uk-UA"/>
        </w:rPr>
        <w:t>І</w:t>
      </w:r>
      <w:r w:rsidRPr="00B04033">
        <w:rPr>
          <w:rStyle w:val="rvts15"/>
          <w:b/>
          <w:sz w:val="28"/>
          <w:szCs w:val="28"/>
          <w:lang w:val="uk-UA"/>
        </w:rPr>
        <w:t>. Заходи впливу у разі порушення вимог щодо скиду стічних вод до систем централізованого водовідведення</w:t>
      </w:r>
    </w:p>
    <w:p w:rsidR="0016715B" w:rsidRPr="00EC312A" w:rsidP="0016715B" w14:paraId="5F673D75" w14:textId="77777777">
      <w:pPr>
        <w:pStyle w:val="rvps2"/>
        <w:spacing w:before="0" w:beforeAutospacing="0" w:after="0" w:afterAutospacing="0"/>
        <w:ind w:firstLine="567"/>
        <w:jc w:val="both"/>
        <w:rPr>
          <w:sz w:val="28"/>
          <w:szCs w:val="28"/>
          <w:lang w:val="uk-UA"/>
        </w:rPr>
      </w:pPr>
      <w:bookmarkStart w:id="73" w:name="n127"/>
      <w:bookmarkEnd w:id="73"/>
      <w:r w:rsidRPr="00EC312A">
        <w:rPr>
          <w:sz w:val="28"/>
          <w:szCs w:val="28"/>
          <w:lang w:val="uk-UA"/>
        </w:rPr>
        <w:t xml:space="preserve">6.1. </w:t>
      </w:r>
      <w:r w:rsidRPr="00EC312A" w:rsidR="00297AAB">
        <w:rPr>
          <w:sz w:val="28"/>
          <w:szCs w:val="28"/>
          <w:lang w:val="uk-UA"/>
        </w:rPr>
        <w:t>Виконавець</w:t>
      </w:r>
      <w:r w:rsidRPr="00EC312A">
        <w:rPr>
          <w:sz w:val="28"/>
          <w:szCs w:val="28"/>
          <w:lang w:val="uk-UA"/>
        </w:rPr>
        <w:t xml:space="preserve"> та споживачі є відповідальними за дотримання вимог приймання та скиду стічних вод до систем централізованого водовідведення відповідно до </w:t>
      </w:r>
      <w:r w:rsidR="00E17E3D">
        <w:rPr>
          <w:sz w:val="28"/>
          <w:szCs w:val="28"/>
          <w:lang w:val="uk-UA"/>
        </w:rPr>
        <w:t xml:space="preserve">чинного </w:t>
      </w:r>
      <w:r w:rsidRPr="00EC312A">
        <w:rPr>
          <w:sz w:val="28"/>
          <w:szCs w:val="28"/>
          <w:lang w:val="uk-UA"/>
        </w:rPr>
        <w:t>законодавства України.</w:t>
      </w:r>
    </w:p>
    <w:p w:rsidR="0016715B" w:rsidRPr="00EC312A" w:rsidP="0016715B" w14:paraId="16ADA8DE" w14:textId="77777777">
      <w:pPr>
        <w:pStyle w:val="rvps2"/>
        <w:spacing w:before="0" w:beforeAutospacing="0" w:after="0" w:afterAutospacing="0"/>
        <w:ind w:firstLine="567"/>
        <w:jc w:val="both"/>
        <w:rPr>
          <w:sz w:val="28"/>
          <w:szCs w:val="28"/>
          <w:lang w:val="uk-UA"/>
        </w:rPr>
      </w:pPr>
      <w:bookmarkStart w:id="74" w:name="n128"/>
      <w:bookmarkEnd w:id="74"/>
      <w:r w:rsidRPr="00EC312A">
        <w:rPr>
          <w:sz w:val="28"/>
          <w:szCs w:val="28"/>
          <w:lang w:val="uk-UA"/>
        </w:rPr>
        <w:t xml:space="preserve">6.2. У разі невиконання споживачами цих Правил та Правил приймання щодо дотримання якості та режиму скиду стічних вод об’єкт споживача може бути відключений від системи централізованого водовідведення після письмового попередження </w:t>
      </w:r>
      <w:r w:rsidR="00E17E3D">
        <w:rPr>
          <w:sz w:val="28"/>
          <w:szCs w:val="28"/>
          <w:lang w:val="uk-UA"/>
        </w:rPr>
        <w:t>виконавце</w:t>
      </w:r>
      <w:r w:rsidRPr="00EC312A">
        <w:rPr>
          <w:sz w:val="28"/>
          <w:szCs w:val="28"/>
          <w:lang w:val="uk-UA"/>
        </w:rPr>
        <w:t>м не менше ніж за п’ять діб.</w:t>
      </w:r>
    </w:p>
    <w:p w:rsidR="0016715B" w:rsidRPr="00EC312A" w:rsidP="0016715B" w14:paraId="1F340DB0" w14:textId="77777777">
      <w:pPr>
        <w:pStyle w:val="rvps2"/>
        <w:spacing w:before="0" w:beforeAutospacing="0" w:after="0" w:afterAutospacing="0"/>
        <w:ind w:firstLine="567"/>
        <w:jc w:val="both"/>
        <w:rPr>
          <w:sz w:val="28"/>
          <w:szCs w:val="28"/>
          <w:lang w:val="uk-UA"/>
        </w:rPr>
      </w:pPr>
      <w:bookmarkStart w:id="75" w:name="n129"/>
      <w:bookmarkEnd w:id="75"/>
      <w:r w:rsidRPr="00EC312A">
        <w:rPr>
          <w:sz w:val="28"/>
          <w:szCs w:val="28"/>
          <w:lang w:val="uk-UA"/>
        </w:rPr>
        <w:t xml:space="preserve">Споживачі, які здійснюють виробничі процеси, </w:t>
      </w:r>
      <w:r w:rsidRPr="00B04033">
        <w:rPr>
          <w:sz w:val="28"/>
          <w:szCs w:val="28"/>
          <w:lang w:val="uk-UA"/>
        </w:rPr>
        <w:t xml:space="preserve">визначені у </w:t>
      </w:r>
      <w:r w:rsidR="00B04033">
        <w:rPr>
          <w:sz w:val="28"/>
          <w:szCs w:val="28"/>
          <w:lang w:val="uk-UA"/>
        </w:rPr>
        <w:t>Д</w:t>
      </w:r>
      <w:r w:rsidRPr="00B04033">
        <w:rPr>
          <w:sz w:val="28"/>
          <w:szCs w:val="28"/>
          <w:lang w:val="uk-UA"/>
        </w:rPr>
        <w:t>одатку 1 до</w:t>
      </w:r>
      <w:r w:rsidRPr="00EC312A">
        <w:rPr>
          <w:sz w:val="28"/>
          <w:szCs w:val="28"/>
          <w:lang w:val="uk-UA"/>
        </w:rPr>
        <w:t xml:space="preserve"> цих Правил, та уклали з </w:t>
      </w:r>
      <w:r w:rsidR="00BA2052">
        <w:rPr>
          <w:sz w:val="28"/>
          <w:szCs w:val="28"/>
          <w:lang w:val="uk-UA"/>
        </w:rPr>
        <w:t>виконавце</w:t>
      </w:r>
      <w:r w:rsidRPr="00EC312A">
        <w:rPr>
          <w:sz w:val="28"/>
          <w:szCs w:val="28"/>
          <w:lang w:val="uk-UA"/>
        </w:rPr>
        <w:t xml:space="preserve">м договір про приймання </w:t>
      </w:r>
      <w:r w:rsidRPr="00EC312A">
        <w:rPr>
          <w:sz w:val="28"/>
          <w:szCs w:val="28"/>
          <w:lang w:val="uk-UA"/>
        </w:rPr>
        <w:t>понаднормативно</w:t>
      </w:r>
      <w:r w:rsidRPr="00EC312A">
        <w:rPr>
          <w:sz w:val="28"/>
          <w:szCs w:val="28"/>
          <w:lang w:val="uk-UA"/>
        </w:rPr>
        <w:t xml:space="preserve"> забруднених стічних вод, що передбачає будівництво локальних очисних споруд, не можуть бути відключені від системи централізованого водовідведення з підстав відсутності у них очисних споруд протягом дії договору за умови, що ці споживачі добросовісно та своєчасно виконують умови такого договору.</w:t>
      </w:r>
    </w:p>
    <w:p w:rsidR="0016715B" w:rsidRPr="00EC312A" w:rsidP="0016715B" w14:paraId="2AFDE5E4" w14:textId="77777777">
      <w:pPr>
        <w:pStyle w:val="rvps2"/>
        <w:spacing w:before="0" w:beforeAutospacing="0" w:after="0" w:afterAutospacing="0"/>
        <w:ind w:firstLine="567"/>
        <w:jc w:val="both"/>
        <w:rPr>
          <w:sz w:val="28"/>
          <w:szCs w:val="28"/>
          <w:lang w:val="uk-UA"/>
        </w:rPr>
      </w:pPr>
      <w:bookmarkStart w:id="76" w:name="n130"/>
      <w:bookmarkEnd w:id="76"/>
      <w:r w:rsidRPr="00EC312A">
        <w:rPr>
          <w:sz w:val="28"/>
          <w:szCs w:val="28"/>
          <w:lang w:val="uk-UA"/>
        </w:rPr>
        <w:t xml:space="preserve">6.3. У разі стягнення з </w:t>
      </w:r>
      <w:r w:rsidR="00BA2052">
        <w:rPr>
          <w:sz w:val="28"/>
          <w:szCs w:val="28"/>
          <w:lang w:val="uk-UA"/>
        </w:rPr>
        <w:t>виконавця</w:t>
      </w:r>
      <w:r w:rsidRPr="00EC312A">
        <w:rPr>
          <w:sz w:val="28"/>
          <w:szCs w:val="28"/>
          <w:lang w:val="uk-UA"/>
        </w:rPr>
        <w:t xml:space="preserve"> грошових сум за понадлімітні обсяги скидів у водні об’єкти або інші порушення природоохоронного законодавства </w:t>
      </w:r>
      <w:r w:rsidRPr="00EC312A">
        <w:rPr>
          <w:sz w:val="28"/>
          <w:szCs w:val="28"/>
          <w:lang w:val="uk-UA"/>
        </w:rPr>
        <w:t xml:space="preserve">він може вимагати від споживачів, з вини яких це сталося, відшкодування цих сум у </w:t>
      </w:r>
      <w:r w:rsidRPr="00EC312A">
        <w:rPr>
          <w:sz w:val="28"/>
          <w:szCs w:val="28"/>
          <w:lang w:val="uk-UA"/>
        </w:rPr>
        <w:t>регресному</w:t>
      </w:r>
      <w:r w:rsidRPr="00EC312A">
        <w:rPr>
          <w:sz w:val="28"/>
          <w:szCs w:val="28"/>
          <w:lang w:val="uk-UA"/>
        </w:rPr>
        <w:t xml:space="preserve"> порядку.</w:t>
      </w:r>
    </w:p>
    <w:p w:rsidR="0016715B" w:rsidRPr="00EC312A" w:rsidP="0016715B" w14:paraId="69692435" w14:textId="77777777">
      <w:pPr>
        <w:pStyle w:val="rvps2"/>
        <w:spacing w:before="0" w:beforeAutospacing="0" w:after="0" w:afterAutospacing="0"/>
        <w:ind w:firstLine="567"/>
        <w:jc w:val="both"/>
        <w:rPr>
          <w:sz w:val="28"/>
          <w:szCs w:val="28"/>
          <w:lang w:val="uk-UA"/>
        </w:rPr>
      </w:pPr>
      <w:bookmarkStart w:id="77" w:name="n131"/>
      <w:bookmarkEnd w:id="77"/>
      <w:r w:rsidRPr="00EC312A">
        <w:rPr>
          <w:sz w:val="28"/>
          <w:szCs w:val="28"/>
          <w:lang w:val="uk-UA"/>
        </w:rPr>
        <w:t xml:space="preserve">6.4. У разі необхідності перекладання аварійних або заміни зруйнованих мереж і споруд системи централізованого водовідведення внаслідок агресивного впливу стічних вод споживача кошторисну вартість цих робіт (загальні капітальні вкладення) </w:t>
      </w:r>
      <w:r w:rsidRPr="00EC312A">
        <w:rPr>
          <w:sz w:val="28"/>
          <w:szCs w:val="28"/>
          <w:lang w:val="uk-UA"/>
        </w:rPr>
        <w:t>К</w:t>
      </w:r>
      <w:r w:rsidRPr="00EC312A">
        <w:rPr>
          <w:b/>
          <w:i/>
          <w:sz w:val="28"/>
          <w:szCs w:val="28"/>
          <w:vertAlign w:val="subscript"/>
          <w:lang w:val="uk-UA"/>
        </w:rPr>
        <w:t>zag</w:t>
      </w:r>
      <w:r w:rsidRPr="00EC312A">
        <w:rPr>
          <w:b/>
          <w:i/>
          <w:sz w:val="28"/>
          <w:szCs w:val="28"/>
          <w:lang w:val="uk-UA"/>
        </w:rPr>
        <w:t xml:space="preserve"> </w:t>
      </w:r>
      <w:r w:rsidRPr="00EC312A">
        <w:rPr>
          <w:sz w:val="28"/>
          <w:szCs w:val="28"/>
          <w:lang w:val="uk-UA"/>
        </w:rPr>
        <w:t>(тис. грн) розподіляють між споживачами, які скидали стічні води з порушенням цих Правил або Правил приймання і з вини яких сталося відповідне руйнування, згідно з формулою</w:t>
      </w:r>
    </w:p>
    <w:p w:rsidR="0016715B" w:rsidRPr="00EC312A" w:rsidP="0016715B" w14:paraId="019EF0EE" w14:textId="77777777">
      <w:pPr>
        <w:pStyle w:val="rvps2"/>
        <w:spacing w:before="0" w:beforeAutospacing="0" w:after="0" w:afterAutospacing="0"/>
        <w:ind w:firstLine="567"/>
        <w:jc w:val="center"/>
        <w:rPr>
          <w:sz w:val="28"/>
          <w:szCs w:val="28"/>
          <w:lang w:val="uk-UA"/>
        </w:rPr>
      </w:pPr>
      <w:r w:rsidRPr="00EC312A">
        <w:rPr>
          <w:sz w:val="28"/>
          <w:szCs w:val="28"/>
          <w:lang w:val="uk-UA"/>
        </w:rPr>
        <w:drawing>
          <wp:inline>
            <wp:extent cx="1528354" cy="594360"/>
            <wp:docPr id="10004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3" name=""/>
                    <pic:cNvPicPr>
                      <a:picLocks noChangeAspect="1"/>
                    </pic:cNvPicPr>
                  </pic:nvPicPr>
                  <pic:blipFill>
                    <a:blip xmlns:r="http://schemas.openxmlformats.org/officeDocument/2006/relationships" r:embed="rId50"/>
                    <a:stretch>
                      <a:fillRect/>
                    </a:stretch>
                  </pic:blipFill>
                  <pic:spPr>
                    <a:xfrm>
                      <a:off x="0" y="0"/>
                      <a:ext cx="1528354" cy="594360"/>
                    </a:xfrm>
                    <a:prstGeom prst="rect">
                      <a:avLst/>
                    </a:prstGeom>
                  </pic:spPr>
                </pic:pic>
              </a:graphicData>
            </a:graphic>
          </wp:inline>
        </w:drawing>
      </w:r>
      <w:r w:rsidRPr="00EC312A">
        <w:rPr>
          <w:sz w:val="28"/>
          <w:szCs w:val="28"/>
          <w:lang w:val="uk-UA"/>
        </w:rPr>
        <w:t>,</w:t>
      </w:r>
    </w:p>
    <w:tbl>
      <w:tblPr>
        <w:tblW w:w="8712" w:type="dxa"/>
        <w:tblInd w:w="468" w:type="dxa"/>
        <w:tblLook w:val="0000"/>
      </w:tblPr>
      <w:tblGrid>
        <w:gridCol w:w="633"/>
        <w:gridCol w:w="708"/>
        <w:gridCol w:w="570"/>
        <w:gridCol w:w="6801"/>
      </w:tblGrid>
      <w:tr w14:paraId="7ABD9B39" w14:textId="77777777" w:rsidTr="00BA2052">
        <w:tblPrEx>
          <w:tblW w:w="8712" w:type="dxa"/>
          <w:tblInd w:w="468" w:type="dxa"/>
          <w:tblLook w:val="0000"/>
        </w:tblPrEx>
        <w:trPr>
          <w:trHeight w:val="450"/>
        </w:trPr>
        <w:tc>
          <w:tcPr>
            <w:tcW w:w="633" w:type="dxa"/>
          </w:tcPr>
          <w:p w:rsidR="0016715B" w:rsidRPr="00EC312A" w:rsidP="00BA2052" w14:paraId="498D8E9C" w14:textId="77777777">
            <w:pPr>
              <w:pStyle w:val="rvps2"/>
              <w:spacing w:before="0" w:beforeAutospacing="0" w:after="0" w:afterAutospacing="0"/>
              <w:ind w:firstLine="99"/>
              <w:jc w:val="center"/>
              <w:rPr>
                <w:sz w:val="28"/>
                <w:szCs w:val="28"/>
                <w:lang w:val="uk-UA"/>
              </w:rPr>
            </w:pPr>
            <w:r>
              <w:rPr>
                <w:sz w:val="28"/>
                <w:szCs w:val="28"/>
                <w:lang w:val="uk-UA"/>
              </w:rPr>
              <w:t>д</w:t>
            </w:r>
            <w:r w:rsidRPr="00EC312A">
              <w:rPr>
                <w:sz w:val="28"/>
                <w:szCs w:val="28"/>
                <w:lang w:val="uk-UA"/>
              </w:rPr>
              <w:t>е</w:t>
            </w:r>
          </w:p>
        </w:tc>
        <w:tc>
          <w:tcPr>
            <w:tcW w:w="708" w:type="dxa"/>
          </w:tcPr>
          <w:p w:rsidR="0016715B" w:rsidRPr="00EC312A" w:rsidP="00BA2052" w14:paraId="56A4E0B2" w14:textId="77777777">
            <w:pPr>
              <w:pStyle w:val="rvps2"/>
              <w:spacing w:before="0" w:beforeAutospacing="0" w:after="0" w:afterAutospacing="0"/>
              <w:ind w:firstLine="33"/>
              <w:jc w:val="center"/>
              <w:rPr>
                <w:i/>
                <w:sz w:val="28"/>
                <w:szCs w:val="28"/>
                <w:vertAlign w:val="subscript"/>
                <w:lang w:val="uk-UA"/>
              </w:rPr>
            </w:pPr>
            <w:r w:rsidRPr="00EC312A">
              <w:rPr>
                <w:i/>
                <w:sz w:val="28"/>
                <w:szCs w:val="28"/>
                <w:lang w:val="uk-UA"/>
              </w:rPr>
              <w:t>К</w:t>
            </w:r>
            <w:r w:rsidRPr="00EC312A">
              <w:rPr>
                <w:i/>
                <w:sz w:val="28"/>
                <w:szCs w:val="28"/>
                <w:vertAlign w:val="subscript"/>
                <w:lang w:val="uk-UA"/>
              </w:rPr>
              <w:t>і</w:t>
            </w:r>
          </w:p>
        </w:tc>
        <w:tc>
          <w:tcPr>
            <w:tcW w:w="570" w:type="dxa"/>
          </w:tcPr>
          <w:p w:rsidR="0016715B" w:rsidRPr="00EC312A" w:rsidP="009806E2" w14:paraId="0E4CF2CB" w14:textId="77777777">
            <w:pPr>
              <w:pStyle w:val="rvps2"/>
              <w:spacing w:before="0" w:beforeAutospacing="0" w:after="0" w:afterAutospacing="0"/>
              <w:ind w:left="-658" w:firstLine="567"/>
              <w:jc w:val="center"/>
              <w:rPr>
                <w:sz w:val="28"/>
                <w:szCs w:val="28"/>
                <w:lang w:val="uk-UA"/>
              </w:rPr>
            </w:pPr>
            <w:r w:rsidRPr="00EC312A">
              <w:rPr>
                <w:sz w:val="28"/>
                <w:szCs w:val="28"/>
                <w:lang w:val="uk-UA"/>
              </w:rPr>
              <w:t>-</w:t>
            </w:r>
          </w:p>
        </w:tc>
        <w:tc>
          <w:tcPr>
            <w:tcW w:w="6801" w:type="dxa"/>
          </w:tcPr>
          <w:p w:rsidR="0016715B" w:rsidRPr="00EC312A" w:rsidP="009806E2" w14:paraId="390B1F54" w14:textId="77777777">
            <w:pPr>
              <w:pStyle w:val="rvps2"/>
              <w:spacing w:before="0" w:beforeAutospacing="0" w:after="0" w:afterAutospacing="0"/>
              <w:ind w:firstLine="567"/>
              <w:jc w:val="both"/>
              <w:rPr>
                <w:sz w:val="28"/>
                <w:szCs w:val="28"/>
                <w:lang w:val="uk-UA"/>
              </w:rPr>
            </w:pPr>
            <w:r w:rsidRPr="00EC312A">
              <w:rPr>
                <w:sz w:val="28"/>
                <w:szCs w:val="28"/>
                <w:lang w:val="uk-UA"/>
              </w:rPr>
              <w:t>відшкодування збитків і-м споживачем на відновлення зруйнованих мереж і споруд (</w:t>
            </w:r>
            <w:r w:rsidRPr="00EC312A">
              <w:rPr>
                <w:sz w:val="28"/>
                <w:szCs w:val="28"/>
                <w:lang w:val="uk-UA"/>
              </w:rPr>
              <w:t>тис.грн</w:t>
            </w:r>
            <w:r w:rsidRPr="00EC312A">
              <w:rPr>
                <w:sz w:val="28"/>
                <w:szCs w:val="28"/>
                <w:lang w:val="uk-UA"/>
              </w:rPr>
              <w:t>);</w:t>
            </w:r>
          </w:p>
        </w:tc>
      </w:tr>
      <w:tr w14:paraId="40EBAC61" w14:textId="77777777" w:rsidTr="00BA2052">
        <w:tblPrEx>
          <w:tblW w:w="8712" w:type="dxa"/>
          <w:tblInd w:w="468" w:type="dxa"/>
          <w:tblLook w:val="0000"/>
        </w:tblPrEx>
        <w:trPr>
          <w:trHeight w:val="525"/>
        </w:trPr>
        <w:tc>
          <w:tcPr>
            <w:tcW w:w="633" w:type="dxa"/>
          </w:tcPr>
          <w:p w:rsidR="0016715B" w:rsidRPr="00EC312A" w:rsidP="009806E2" w14:paraId="56F8E55F" w14:textId="77777777">
            <w:pPr>
              <w:pStyle w:val="rvps2"/>
              <w:spacing w:before="0" w:beforeAutospacing="0" w:after="0" w:afterAutospacing="0"/>
              <w:ind w:firstLine="567"/>
              <w:jc w:val="center"/>
              <w:rPr>
                <w:sz w:val="28"/>
                <w:szCs w:val="28"/>
                <w:lang w:val="uk-UA"/>
              </w:rPr>
            </w:pPr>
          </w:p>
        </w:tc>
        <w:tc>
          <w:tcPr>
            <w:tcW w:w="708" w:type="dxa"/>
          </w:tcPr>
          <w:p w:rsidR="0016715B" w:rsidRPr="00EC312A" w:rsidP="00BA2052" w14:paraId="25845D88" w14:textId="77777777">
            <w:pPr>
              <w:pStyle w:val="rvps2"/>
              <w:spacing w:before="0" w:beforeAutospacing="0" w:after="0" w:afterAutospacing="0"/>
              <w:ind w:firstLine="33"/>
              <w:jc w:val="center"/>
              <w:rPr>
                <w:i/>
                <w:sz w:val="28"/>
                <w:szCs w:val="28"/>
                <w:vertAlign w:val="subscript"/>
                <w:lang w:val="uk-UA"/>
              </w:rPr>
            </w:pPr>
            <w:r w:rsidRPr="00EC312A">
              <w:rPr>
                <w:i/>
                <w:sz w:val="28"/>
                <w:szCs w:val="28"/>
                <w:lang w:val="uk-UA"/>
              </w:rPr>
              <w:t>Q</w:t>
            </w:r>
            <w:r w:rsidRPr="00EC312A">
              <w:rPr>
                <w:i/>
                <w:sz w:val="28"/>
                <w:szCs w:val="28"/>
                <w:vertAlign w:val="subscript"/>
                <w:lang w:val="uk-UA"/>
              </w:rPr>
              <w:t>і</w:t>
            </w:r>
          </w:p>
        </w:tc>
        <w:tc>
          <w:tcPr>
            <w:tcW w:w="570" w:type="dxa"/>
          </w:tcPr>
          <w:p w:rsidR="0016715B" w:rsidRPr="00EC312A" w:rsidP="009806E2" w14:paraId="6204F316" w14:textId="77777777">
            <w:pPr>
              <w:pStyle w:val="rvps2"/>
              <w:spacing w:before="0" w:beforeAutospacing="0" w:after="0" w:afterAutospacing="0"/>
              <w:ind w:left="-658" w:firstLine="567"/>
              <w:jc w:val="center"/>
              <w:rPr>
                <w:sz w:val="28"/>
                <w:szCs w:val="28"/>
                <w:lang w:val="uk-UA"/>
              </w:rPr>
            </w:pPr>
            <w:r w:rsidRPr="00EC312A">
              <w:rPr>
                <w:sz w:val="28"/>
                <w:szCs w:val="28"/>
                <w:lang w:val="uk-UA"/>
              </w:rPr>
              <w:t>-</w:t>
            </w:r>
          </w:p>
        </w:tc>
        <w:tc>
          <w:tcPr>
            <w:tcW w:w="6801" w:type="dxa"/>
          </w:tcPr>
          <w:p w:rsidR="0016715B" w:rsidRPr="00EC312A" w:rsidP="009806E2" w14:paraId="72EE742C" w14:textId="77777777">
            <w:pPr>
              <w:pStyle w:val="rvps2"/>
              <w:spacing w:before="0" w:beforeAutospacing="0" w:after="0" w:afterAutospacing="0"/>
              <w:ind w:firstLine="567"/>
              <w:jc w:val="both"/>
              <w:rPr>
                <w:sz w:val="28"/>
                <w:szCs w:val="28"/>
                <w:lang w:val="uk-UA"/>
              </w:rPr>
            </w:pPr>
            <w:r w:rsidRPr="00EC312A">
              <w:rPr>
                <w:sz w:val="28"/>
                <w:szCs w:val="28"/>
                <w:lang w:val="uk-UA"/>
              </w:rPr>
              <w:t>середньодобова витрата стічних вод, які скидає  і-</w:t>
            </w:r>
            <w:r w:rsidRPr="00EC312A">
              <w:rPr>
                <w:sz w:val="28"/>
                <w:szCs w:val="28"/>
                <w:lang w:val="uk-UA"/>
              </w:rPr>
              <w:t>тий</w:t>
            </w:r>
            <w:r w:rsidRPr="00EC312A">
              <w:rPr>
                <w:sz w:val="28"/>
                <w:szCs w:val="28"/>
                <w:lang w:val="uk-UA"/>
              </w:rPr>
              <w:t xml:space="preserve"> спожи</w:t>
            </w:r>
            <w:r w:rsidR="00BA2052">
              <w:rPr>
                <w:sz w:val="28"/>
                <w:szCs w:val="28"/>
                <w:lang w:val="uk-UA"/>
              </w:rPr>
              <w:t>вач, (м</w:t>
            </w:r>
            <w:r w:rsidRPr="00BA2052" w:rsidR="00BA2052">
              <w:rPr>
                <w:sz w:val="28"/>
                <w:szCs w:val="28"/>
                <w:vertAlign w:val="superscript"/>
                <w:lang w:val="uk-UA"/>
              </w:rPr>
              <w:t>3</w:t>
            </w:r>
            <w:r w:rsidRPr="00EC312A">
              <w:rPr>
                <w:sz w:val="28"/>
                <w:szCs w:val="28"/>
                <w:lang w:val="uk-UA"/>
              </w:rPr>
              <w:t>/добу);</w:t>
            </w:r>
          </w:p>
        </w:tc>
      </w:tr>
      <w:tr w14:paraId="02234830" w14:textId="77777777" w:rsidTr="00BA2052">
        <w:tblPrEx>
          <w:tblW w:w="8712" w:type="dxa"/>
          <w:tblInd w:w="468" w:type="dxa"/>
          <w:tblLook w:val="0000"/>
        </w:tblPrEx>
        <w:trPr>
          <w:trHeight w:val="450"/>
        </w:trPr>
        <w:tc>
          <w:tcPr>
            <w:tcW w:w="633" w:type="dxa"/>
          </w:tcPr>
          <w:p w:rsidR="0016715B" w:rsidRPr="00EC312A" w:rsidP="009806E2" w14:paraId="2C40CA66" w14:textId="77777777">
            <w:pPr>
              <w:pStyle w:val="rvps2"/>
              <w:spacing w:before="0" w:beforeAutospacing="0" w:after="0" w:afterAutospacing="0"/>
              <w:ind w:firstLine="567"/>
              <w:jc w:val="center"/>
              <w:rPr>
                <w:sz w:val="28"/>
                <w:szCs w:val="28"/>
                <w:lang w:val="uk-UA"/>
              </w:rPr>
            </w:pPr>
          </w:p>
        </w:tc>
        <w:tc>
          <w:tcPr>
            <w:tcW w:w="708" w:type="dxa"/>
          </w:tcPr>
          <w:p w:rsidR="0016715B" w:rsidRPr="00EC312A" w:rsidP="00BA2052" w14:paraId="4CA177A2" w14:textId="77777777">
            <w:pPr>
              <w:pStyle w:val="rvps2"/>
              <w:spacing w:before="0" w:beforeAutospacing="0" w:after="0" w:afterAutospacing="0"/>
              <w:ind w:firstLine="33"/>
              <w:jc w:val="center"/>
              <w:rPr>
                <w:i/>
                <w:sz w:val="28"/>
                <w:szCs w:val="28"/>
                <w:vertAlign w:val="subscript"/>
                <w:lang w:val="uk-UA"/>
              </w:rPr>
            </w:pPr>
            <w:r w:rsidRPr="00EC312A">
              <w:rPr>
                <w:i/>
                <w:sz w:val="28"/>
                <w:szCs w:val="28"/>
                <w:lang w:val="uk-UA"/>
              </w:rPr>
              <w:t>Z</w:t>
            </w:r>
            <w:r w:rsidRPr="00EC312A">
              <w:rPr>
                <w:i/>
                <w:sz w:val="28"/>
                <w:szCs w:val="28"/>
                <w:vertAlign w:val="subscript"/>
                <w:lang w:val="uk-UA"/>
              </w:rPr>
              <w:t>і</w:t>
            </w:r>
          </w:p>
        </w:tc>
        <w:tc>
          <w:tcPr>
            <w:tcW w:w="570" w:type="dxa"/>
          </w:tcPr>
          <w:p w:rsidR="0016715B" w:rsidRPr="00EC312A" w:rsidP="009806E2" w14:paraId="69774DC0" w14:textId="77777777">
            <w:pPr>
              <w:pStyle w:val="rvps2"/>
              <w:spacing w:before="0" w:beforeAutospacing="0" w:after="0" w:afterAutospacing="0"/>
              <w:ind w:left="-658" w:firstLine="567"/>
              <w:jc w:val="center"/>
              <w:rPr>
                <w:sz w:val="28"/>
                <w:szCs w:val="28"/>
                <w:lang w:val="uk-UA"/>
              </w:rPr>
            </w:pPr>
            <w:r w:rsidRPr="00EC312A">
              <w:rPr>
                <w:sz w:val="28"/>
                <w:szCs w:val="28"/>
                <w:lang w:val="uk-UA"/>
              </w:rPr>
              <w:t>-</w:t>
            </w:r>
          </w:p>
        </w:tc>
        <w:tc>
          <w:tcPr>
            <w:tcW w:w="6801" w:type="dxa"/>
          </w:tcPr>
          <w:p w:rsidR="0016715B" w:rsidRPr="00EC312A" w:rsidP="009806E2" w14:paraId="20EEBF08" w14:textId="77777777">
            <w:pPr>
              <w:pStyle w:val="rvps2"/>
              <w:spacing w:before="0" w:beforeAutospacing="0" w:after="0" w:afterAutospacing="0"/>
              <w:ind w:firstLine="567"/>
              <w:jc w:val="both"/>
              <w:rPr>
                <w:sz w:val="28"/>
                <w:szCs w:val="28"/>
                <w:lang w:val="uk-UA"/>
              </w:rPr>
            </w:pPr>
            <w:r w:rsidRPr="00EC312A">
              <w:rPr>
                <w:sz w:val="28"/>
                <w:szCs w:val="28"/>
                <w:lang w:val="uk-UA"/>
              </w:rPr>
              <w:t xml:space="preserve">сума платежів за скид понаднормативних забруднень з агресивними властивостями, стягнута </w:t>
            </w:r>
            <w:r w:rsidRPr="00EC312A" w:rsidR="00297AAB">
              <w:rPr>
                <w:sz w:val="28"/>
                <w:szCs w:val="28"/>
                <w:lang w:val="uk-UA"/>
              </w:rPr>
              <w:t>виконавець</w:t>
            </w:r>
            <w:r w:rsidRPr="00EC312A">
              <w:rPr>
                <w:sz w:val="28"/>
                <w:szCs w:val="28"/>
                <w:lang w:val="uk-UA"/>
              </w:rPr>
              <w:t>ом</w:t>
            </w:r>
            <w:r w:rsidRPr="00EC312A">
              <w:rPr>
                <w:sz w:val="28"/>
                <w:szCs w:val="28"/>
                <w:lang w:val="uk-UA"/>
              </w:rPr>
              <w:t xml:space="preserve"> за останні три роки з і-го споживача (</w:t>
            </w:r>
            <w:r w:rsidRPr="00EC312A">
              <w:rPr>
                <w:sz w:val="28"/>
                <w:szCs w:val="28"/>
                <w:lang w:val="uk-UA"/>
              </w:rPr>
              <w:t>тис.грн</w:t>
            </w:r>
            <w:r w:rsidRPr="00EC312A">
              <w:rPr>
                <w:sz w:val="28"/>
                <w:szCs w:val="28"/>
                <w:lang w:val="uk-UA"/>
              </w:rPr>
              <w:t>).</w:t>
            </w:r>
          </w:p>
        </w:tc>
      </w:tr>
    </w:tbl>
    <w:p w:rsidR="0016715B" w:rsidRPr="00EC312A" w:rsidP="0016715B" w14:paraId="1E950858" w14:textId="77777777">
      <w:pPr>
        <w:pStyle w:val="rvps2"/>
        <w:spacing w:before="0" w:beforeAutospacing="0" w:after="0" w:afterAutospacing="0"/>
        <w:ind w:firstLine="567"/>
        <w:jc w:val="both"/>
        <w:rPr>
          <w:sz w:val="28"/>
          <w:szCs w:val="28"/>
          <w:lang w:val="uk-UA"/>
        </w:rPr>
      </w:pPr>
      <w:bookmarkStart w:id="78" w:name="n132"/>
      <w:bookmarkStart w:id="79" w:name="n133"/>
      <w:bookmarkStart w:id="80" w:name="n134"/>
      <w:bookmarkEnd w:id="78"/>
      <w:bookmarkEnd w:id="79"/>
      <w:bookmarkEnd w:id="80"/>
      <w:r w:rsidRPr="00EC312A">
        <w:rPr>
          <w:sz w:val="28"/>
          <w:szCs w:val="28"/>
          <w:lang w:val="uk-UA"/>
        </w:rPr>
        <w:t xml:space="preserve">6.5. У разі засмічення каналізаційних мереж забрудненнями стічних вод споживачів (жирами, осадами, </w:t>
      </w:r>
      <w:r w:rsidRPr="00EC312A">
        <w:rPr>
          <w:sz w:val="28"/>
          <w:szCs w:val="28"/>
          <w:lang w:val="uk-UA"/>
        </w:rPr>
        <w:t>грубодисперсними</w:t>
      </w:r>
      <w:r w:rsidRPr="00EC312A">
        <w:rPr>
          <w:sz w:val="28"/>
          <w:szCs w:val="28"/>
          <w:lang w:val="uk-UA"/>
        </w:rPr>
        <w:t xml:space="preserve"> зависями), які призводять до обмеження пропускної спроможності каналізаційної мережі </w:t>
      </w:r>
      <w:r w:rsidR="00BA2052">
        <w:rPr>
          <w:sz w:val="28"/>
          <w:szCs w:val="28"/>
          <w:lang w:val="uk-UA"/>
        </w:rPr>
        <w:t>виконавця</w:t>
      </w:r>
      <w:r w:rsidRPr="00EC312A">
        <w:rPr>
          <w:sz w:val="28"/>
          <w:szCs w:val="28"/>
          <w:lang w:val="uk-UA"/>
        </w:rPr>
        <w:t xml:space="preserve">, споживачі відшкодовують витрати, які повинні бути документально підтверджені </w:t>
      </w:r>
      <w:r w:rsidR="00BA2052">
        <w:rPr>
          <w:sz w:val="28"/>
          <w:szCs w:val="28"/>
          <w:lang w:val="uk-UA"/>
        </w:rPr>
        <w:t>виконавце</w:t>
      </w:r>
      <w:r w:rsidRPr="00EC312A">
        <w:rPr>
          <w:sz w:val="28"/>
          <w:szCs w:val="28"/>
          <w:lang w:val="uk-UA"/>
        </w:rPr>
        <w:t>м, на проведення робіт з відновлення пропускної спроможності трубопроводів та колекторів.</w:t>
      </w:r>
    </w:p>
    <w:p w:rsidR="0016715B" w:rsidRPr="00EC312A" w:rsidP="0016715B" w14:paraId="566DE692" w14:textId="77777777">
      <w:pPr>
        <w:pStyle w:val="rvps2"/>
        <w:spacing w:before="0" w:beforeAutospacing="0" w:after="0" w:afterAutospacing="0"/>
        <w:ind w:firstLine="567"/>
        <w:jc w:val="both"/>
        <w:rPr>
          <w:sz w:val="28"/>
          <w:szCs w:val="28"/>
          <w:lang w:val="uk-UA"/>
        </w:rPr>
      </w:pPr>
      <w:bookmarkStart w:id="81" w:name="n135"/>
      <w:bookmarkEnd w:id="81"/>
      <w:r w:rsidRPr="00EC312A">
        <w:rPr>
          <w:sz w:val="28"/>
          <w:szCs w:val="28"/>
          <w:lang w:val="uk-UA"/>
        </w:rPr>
        <w:t>6.6. За неможливості утилізації осадів та мулів через підвищений вміст важких металів, токсичних речовин тощо та необхідності розміщення осадів і мулів на спеціальних полігонах захоронення кошторисна вартість цих робіт (разом з екологічним податком) розподіляється між споживачами, які винні у забрудненні токсичними речовинами осадів та мулів. Розрахунок кошторисної вартості цих робіт для конкретного споживача виконується за формулою</w:t>
      </w:r>
    </w:p>
    <w:p w:rsidR="0016715B" w:rsidRPr="00EC312A" w:rsidP="0016715B" w14:paraId="51334E46" w14:textId="77777777">
      <w:pPr>
        <w:pStyle w:val="rvps2"/>
        <w:spacing w:before="0" w:beforeAutospacing="0" w:after="0" w:afterAutospacing="0"/>
        <w:ind w:firstLine="567"/>
        <w:jc w:val="both"/>
        <w:rPr>
          <w:sz w:val="28"/>
          <w:szCs w:val="28"/>
          <w:lang w:val="uk-UA"/>
        </w:rPr>
      </w:pPr>
    </w:p>
    <w:p w:rsidR="0016715B" w:rsidRPr="00EC312A" w:rsidP="0016715B" w14:paraId="384EA819" w14:textId="77777777">
      <w:pPr>
        <w:pStyle w:val="rvps12"/>
        <w:ind w:firstLine="567"/>
        <w:jc w:val="center"/>
        <w:rPr>
          <w:sz w:val="28"/>
          <w:szCs w:val="28"/>
          <w:lang w:val="uk-UA"/>
        </w:rPr>
      </w:pPr>
      <w:bookmarkStart w:id="82" w:name="n136"/>
      <w:bookmarkEnd w:id="82"/>
      <w:r w:rsidRPr="00EC312A">
        <w:rPr>
          <w:noProof/>
          <w:sz w:val="28"/>
          <w:szCs w:val="28"/>
        </w:rPr>
        <w:drawing>
          <wp:inline distT="0" distB="0" distL="0" distR="0">
            <wp:extent cx="1374775" cy="549910"/>
            <wp:effectExtent l="19050" t="0" r="0" b="0"/>
            <wp:docPr id="26" name="Рисунок 26" descr="p472397n13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p472397n136-30"/>
                    <pic:cNvPicPr>
                      <a:picLocks noChangeAspect="1" noChangeArrowheads="1"/>
                    </pic:cNvPicPr>
                  </pic:nvPicPr>
                  <pic:blipFill>
                    <a:blip xmlns:r="http://schemas.openxmlformats.org/officeDocument/2006/relationships" r:embed="rId51" cstate="print"/>
                    <a:stretch>
                      <a:fillRect/>
                    </a:stretch>
                  </pic:blipFill>
                  <pic:spPr bwMode="auto">
                    <a:xfrm>
                      <a:off x="0" y="0"/>
                      <a:ext cx="1374775" cy="549910"/>
                    </a:xfrm>
                    <a:prstGeom prst="rect">
                      <a:avLst/>
                    </a:prstGeom>
                    <a:noFill/>
                    <a:ln w="9525">
                      <a:noFill/>
                      <a:miter lim="800000"/>
                      <a:headEnd/>
                      <a:tailEnd/>
                    </a:ln>
                  </pic:spPr>
                </pic:pic>
              </a:graphicData>
            </a:graphic>
          </wp:inline>
        </w:drawing>
      </w:r>
      <w:hyperlink r:id="rId52" w:history="1"/>
    </w:p>
    <w:tbl>
      <w:tblPr>
        <w:tblW w:w="4981" w:type="pct"/>
        <w:tblBorders>
          <w:top w:val="outset" w:sz="2" w:space="0" w:color="auto"/>
          <w:left w:val="outset" w:sz="2" w:space="0" w:color="auto"/>
          <w:bottom w:val="outset" w:sz="2" w:space="0" w:color="auto"/>
          <w:right w:val="outset" w:sz="2" w:space="0" w:color="auto"/>
        </w:tblBorders>
        <w:tblLayout w:type="fixed"/>
        <w:tblCellMar>
          <w:top w:w="15" w:type="dxa"/>
          <w:left w:w="15" w:type="dxa"/>
          <w:bottom w:w="15" w:type="dxa"/>
          <w:right w:w="15" w:type="dxa"/>
        </w:tblCellMar>
        <w:tblLook w:val="0000"/>
      </w:tblPr>
      <w:tblGrid>
        <w:gridCol w:w="974"/>
        <w:gridCol w:w="1511"/>
        <w:gridCol w:w="719"/>
        <w:gridCol w:w="6115"/>
      </w:tblGrid>
      <w:tr w14:paraId="0BC70158" w14:textId="77777777" w:rsidTr="009806E2">
        <w:tblPrEx>
          <w:tblW w:w="4981" w:type="pct"/>
          <w:tblLayout w:type="fixed"/>
          <w:tblLook w:val="0000"/>
        </w:tblPrEx>
        <w:tc>
          <w:tcPr>
            <w:tcW w:w="1006" w:type="dxa"/>
            <w:tcBorders>
              <w:top w:val="nil"/>
              <w:left w:val="nil"/>
              <w:bottom w:val="nil"/>
              <w:right w:val="nil"/>
            </w:tcBorders>
          </w:tcPr>
          <w:p w:rsidR="0016715B" w:rsidRPr="00EC312A" w:rsidP="009806E2" w14:paraId="3C93AAAA" w14:textId="77777777">
            <w:pPr>
              <w:pStyle w:val="rvps14"/>
              <w:ind w:firstLine="567"/>
              <w:rPr>
                <w:sz w:val="28"/>
                <w:szCs w:val="28"/>
                <w:lang w:val="uk-UA"/>
              </w:rPr>
            </w:pPr>
            <w:bookmarkStart w:id="83" w:name="n137"/>
            <w:bookmarkEnd w:id="83"/>
            <w:r w:rsidRPr="00EC312A">
              <w:rPr>
                <w:sz w:val="28"/>
                <w:szCs w:val="28"/>
                <w:lang w:val="uk-UA"/>
              </w:rPr>
              <w:t>де</w:t>
            </w:r>
          </w:p>
        </w:tc>
        <w:tc>
          <w:tcPr>
            <w:tcW w:w="1561" w:type="dxa"/>
            <w:tcBorders>
              <w:top w:val="nil"/>
              <w:left w:val="nil"/>
              <w:bottom w:val="nil"/>
              <w:right w:val="nil"/>
            </w:tcBorders>
          </w:tcPr>
          <w:p w:rsidR="0016715B" w:rsidRPr="00EC312A" w:rsidP="009806E2" w14:paraId="0806FE99" w14:textId="77777777">
            <w:pPr>
              <w:pStyle w:val="rvps14"/>
              <w:ind w:firstLine="567"/>
              <w:jc w:val="center"/>
              <w:rPr>
                <w:sz w:val="28"/>
                <w:szCs w:val="28"/>
                <w:lang w:val="uk-UA"/>
              </w:rPr>
            </w:pPr>
            <w:r w:rsidRPr="00EC312A">
              <w:rPr>
                <w:noProof/>
                <w:sz w:val="28"/>
                <w:szCs w:val="28"/>
              </w:rPr>
              <w:drawing>
                <wp:inline distT="0" distB="0" distL="0" distR="0">
                  <wp:extent cx="191135" cy="203200"/>
                  <wp:effectExtent l="19050" t="0" r="0" b="0"/>
                  <wp:docPr id="27" name="Рисунок 27" descr="p472397n13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p472397n137-31"/>
                          <pic:cNvPicPr>
                            <a:picLocks noChangeAspect="1" noChangeArrowheads="1"/>
                          </pic:cNvPicPr>
                        </pic:nvPicPr>
                        <pic:blipFill>
                          <a:blip xmlns:r="http://schemas.openxmlformats.org/officeDocument/2006/relationships" r:embed="rId53" cstate="print"/>
                          <a:stretch>
                            <a:fillRect/>
                          </a:stretch>
                        </pic:blipFill>
                        <pic:spPr bwMode="auto">
                          <a:xfrm>
                            <a:off x="0" y="0"/>
                            <a:ext cx="191135" cy="203200"/>
                          </a:xfrm>
                          <a:prstGeom prst="rect">
                            <a:avLst/>
                          </a:prstGeom>
                          <a:noFill/>
                          <a:ln w="9525">
                            <a:noFill/>
                            <a:miter lim="800000"/>
                            <a:headEnd/>
                            <a:tailEnd/>
                          </a:ln>
                        </pic:spPr>
                      </pic:pic>
                    </a:graphicData>
                  </a:graphic>
                </wp:inline>
              </w:drawing>
            </w:r>
            <w:hyperlink r:id="rId54" w:history="1"/>
          </w:p>
        </w:tc>
        <w:tc>
          <w:tcPr>
            <w:tcW w:w="742" w:type="dxa"/>
            <w:tcBorders>
              <w:top w:val="nil"/>
              <w:left w:val="nil"/>
              <w:bottom w:val="nil"/>
              <w:right w:val="nil"/>
            </w:tcBorders>
          </w:tcPr>
          <w:p w:rsidR="0016715B" w:rsidRPr="00EC312A" w:rsidP="009806E2" w14:paraId="0F61E7F6" w14:textId="77777777">
            <w:pPr>
              <w:pStyle w:val="rvps12"/>
              <w:ind w:left="-690" w:firstLine="567"/>
              <w:jc w:val="center"/>
              <w:rPr>
                <w:sz w:val="28"/>
                <w:szCs w:val="28"/>
                <w:lang w:val="uk-UA"/>
              </w:rPr>
            </w:pPr>
            <w:r w:rsidRPr="00EC312A">
              <w:rPr>
                <w:sz w:val="28"/>
                <w:szCs w:val="28"/>
                <w:lang w:val="uk-UA"/>
              </w:rPr>
              <w:t>-</w:t>
            </w:r>
          </w:p>
        </w:tc>
        <w:tc>
          <w:tcPr>
            <w:tcW w:w="6323" w:type="dxa"/>
            <w:tcBorders>
              <w:top w:val="nil"/>
              <w:left w:val="nil"/>
              <w:bottom w:val="nil"/>
              <w:right w:val="nil"/>
            </w:tcBorders>
          </w:tcPr>
          <w:p w:rsidR="0016715B" w:rsidRPr="00EC312A" w:rsidP="009806E2" w14:paraId="3A0C7A92" w14:textId="77777777">
            <w:pPr>
              <w:pStyle w:val="rvps14"/>
              <w:ind w:firstLine="567"/>
              <w:jc w:val="both"/>
              <w:rPr>
                <w:sz w:val="28"/>
                <w:szCs w:val="28"/>
                <w:lang w:val="uk-UA"/>
              </w:rPr>
            </w:pPr>
            <w:r w:rsidRPr="00EC312A">
              <w:rPr>
                <w:sz w:val="28"/>
                <w:szCs w:val="28"/>
                <w:lang w:val="uk-UA"/>
              </w:rPr>
              <w:t>частка вартості робіт з розміщення осадів і мулів, яка має бути відшкодована і-м споживачем;</w:t>
            </w:r>
          </w:p>
        </w:tc>
      </w:tr>
      <w:tr w14:paraId="34C8479B" w14:textId="77777777" w:rsidTr="009806E2">
        <w:tblPrEx>
          <w:tblW w:w="4981" w:type="pct"/>
          <w:tblLayout w:type="fixed"/>
          <w:tblLook w:val="0000"/>
        </w:tblPrEx>
        <w:tc>
          <w:tcPr>
            <w:tcW w:w="1006" w:type="dxa"/>
            <w:tcBorders>
              <w:top w:val="nil"/>
              <w:left w:val="nil"/>
              <w:bottom w:val="nil"/>
              <w:right w:val="nil"/>
            </w:tcBorders>
          </w:tcPr>
          <w:p w:rsidR="0016715B" w:rsidRPr="00EC312A" w:rsidP="009806E2" w14:paraId="6C8B3953" w14:textId="77777777">
            <w:pPr>
              <w:pStyle w:val="rvps14"/>
              <w:ind w:firstLine="567"/>
              <w:rPr>
                <w:sz w:val="28"/>
                <w:szCs w:val="28"/>
                <w:lang w:val="uk-UA"/>
              </w:rPr>
            </w:pPr>
          </w:p>
        </w:tc>
        <w:tc>
          <w:tcPr>
            <w:tcW w:w="1561" w:type="dxa"/>
            <w:tcBorders>
              <w:top w:val="nil"/>
              <w:left w:val="nil"/>
              <w:bottom w:val="nil"/>
              <w:right w:val="nil"/>
            </w:tcBorders>
          </w:tcPr>
          <w:p w:rsidR="0016715B" w:rsidRPr="00EC312A" w:rsidP="009806E2" w14:paraId="3423135F" w14:textId="77777777">
            <w:pPr>
              <w:pStyle w:val="rvps14"/>
              <w:ind w:firstLine="567"/>
              <w:jc w:val="center"/>
              <w:rPr>
                <w:sz w:val="28"/>
                <w:szCs w:val="28"/>
                <w:lang w:val="uk-UA"/>
              </w:rPr>
            </w:pPr>
            <w:r w:rsidRPr="00EC312A">
              <w:rPr>
                <w:noProof/>
                <w:sz w:val="28"/>
                <w:szCs w:val="28"/>
              </w:rPr>
              <w:drawing>
                <wp:inline distT="0" distB="0" distL="0" distR="0">
                  <wp:extent cx="376555" cy="215265"/>
                  <wp:effectExtent l="19050" t="0" r="4445" b="0"/>
                  <wp:docPr id="28" name="Рисунок 28" descr="p472397n13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p472397n137-32"/>
                          <pic:cNvPicPr>
                            <a:picLocks noChangeAspect="1" noChangeArrowheads="1"/>
                          </pic:cNvPicPr>
                        </pic:nvPicPr>
                        <pic:blipFill>
                          <a:blip xmlns:r="http://schemas.openxmlformats.org/officeDocument/2006/relationships" r:embed="rId55" cstate="print"/>
                          <a:stretch>
                            <a:fillRect/>
                          </a:stretch>
                        </pic:blipFill>
                        <pic:spPr bwMode="auto">
                          <a:xfrm>
                            <a:off x="0" y="0"/>
                            <a:ext cx="376555" cy="215265"/>
                          </a:xfrm>
                          <a:prstGeom prst="rect">
                            <a:avLst/>
                          </a:prstGeom>
                          <a:noFill/>
                          <a:ln w="9525">
                            <a:noFill/>
                            <a:miter lim="800000"/>
                            <a:headEnd/>
                            <a:tailEnd/>
                          </a:ln>
                        </pic:spPr>
                      </pic:pic>
                    </a:graphicData>
                  </a:graphic>
                </wp:inline>
              </w:drawing>
            </w:r>
            <w:hyperlink r:id="rId56" w:history="1"/>
          </w:p>
        </w:tc>
        <w:tc>
          <w:tcPr>
            <w:tcW w:w="742" w:type="dxa"/>
            <w:tcBorders>
              <w:top w:val="nil"/>
              <w:left w:val="nil"/>
              <w:bottom w:val="nil"/>
              <w:right w:val="nil"/>
            </w:tcBorders>
          </w:tcPr>
          <w:p w:rsidR="0016715B" w:rsidRPr="00EC312A" w:rsidP="009806E2" w14:paraId="40AB04D8" w14:textId="77777777">
            <w:pPr>
              <w:pStyle w:val="rvps12"/>
              <w:ind w:left="-690" w:firstLine="567"/>
              <w:jc w:val="center"/>
              <w:rPr>
                <w:sz w:val="28"/>
                <w:szCs w:val="28"/>
                <w:lang w:val="uk-UA"/>
              </w:rPr>
            </w:pPr>
            <w:r w:rsidRPr="00EC312A">
              <w:rPr>
                <w:sz w:val="28"/>
                <w:szCs w:val="28"/>
                <w:lang w:val="uk-UA"/>
              </w:rPr>
              <w:t>-</w:t>
            </w:r>
          </w:p>
        </w:tc>
        <w:tc>
          <w:tcPr>
            <w:tcW w:w="6323" w:type="dxa"/>
            <w:tcBorders>
              <w:top w:val="nil"/>
              <w:left w:val="nil"/>
              <w:bottom w:val="nil"/>
              <w:right w:val="nil"/>
            </w:tcBorders>
          </w:tcPr>
          <w:p w:rsidR="0016715B" w:rsidRPr="00EC312A" w:rsidP="009806E2" w14:paraId="7BE5AA6E" w14:textId="77777777">
            <w:pPr>
              <w:pStyle w:val="rvps14"/>
              <w:ind w:firstLine="567"/>
              <w:jc w:val="both"/>
              <w:rPr>
                <w:sz w:val="28"/>
                <w:szCs w:val="28"/>
                <w:lang w:val="uk-UA"/>
              </w:rPr>
            </w:pPr>
            <w:r w:rsidRPr="00EC312A">
              <w:rPr>
                <w:sz w:val="28"/>
                <w:szCs w:val="28"/>
                <w:lang w:val="uk-UA"/>
              </w:rPr>
              <w:t>загальна кошторисна вартість робіт з розміщення осадів і мулів (тис. грн);</w:t>
            </w:r>
          </w:p>
        </w:tc>
      </w:tr>
      <w:tr w14:paraId="5F5897C3" w14:textId="77777777" w:rsidTr="009806E2">
        <w:tblPrEx>
          <w:tblW w:w="4981" w:type="pct"/>
          <w:tblLayout w:type="fixed"/>
          <w:tblLook w:val="0000"/>
        </w:tblPrEx>
        <w:tc>
          <w:tcPr>
            <w:tcW w:w="1006" w:type="dxa"/>
            <w:tcBorders>
              <w:top w:val="nil"/>
              <w:left w:val="nil"/>
              <w:bottom w:val="nil"/>
              <w:right w:val="nil"/>
            </w:tcBorders>
          </w:tcPr>
          <w:p w:rsidR="0016715B" w:rsidRPr="00EC312A" w:rsidP="009806E2" w14:paraId="026FD2B7" w14:textId="77777777">
            <w:pPr>
              <w:pStyle w:val="rvps14"/>
              <w:ind w:firstLine="567"/>
              <w:rPr>
                <w:sz w:val="28"/>
                <w:szCs w:val="28"/>
                <w:lang w:val="uk-UA"/>
              </w:rPr>
            </w:pPr>
          </w:p>
        </w:tc>
        <w:tc>
          <w:tcPr>
            <w:tcW w:w="1561" w:type="dxa"/>
            <w:tcBorders>
              <w:top w:val="nil"/>
              <w:left w:val="nil"/>
              <w:bottom w:val="nil"/>
              <w:right w:val="nil"/>
            </w:tcBorders>
          </w:tcPr>
          <w:p w:rsidR="0016715B" w:rsidRPr="00EC312A" w:rsidP="009806E2" w14:paraId="16F35BF3" w14:textId="77777777">
            <w:pPr>
              <w:pStyle w:val="rvps14"/>
              <w:ind w:firstLine="567"/>
              <w:jc w:val="center"/>
              <w:rPr>
                <w:sz w:val="28"/>
                <w:szCs w:val="28"/>
                <w:lang w:val="uk-UA"/>
              </w:rPr>
            </w:pPr>
            <w:r w:rsidRPr="00EC312A">
              <w:rPr>
                <w:noProof/>
                <w:sz w:val="28"/>
                <w:szCs w:val="28"/>
              </w:rPr>
              <w:drawing>
                <wp:inline distT="0" distB="0" distL="0" distR="0">
                  <wp:extent cx="292735" cy="191135"/>
                  <wp:effectExtent l="19050" t="0" r="0" b="0"/>
                  <wp:docPr id="29" name="Рисунок 29" descr="p472397n137-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p472397n137-33"/>
                          <pic:cNvPicPr>
                            <a:picLocks noChangeAspect="1" noChangeArrowheads="1"/>
                          </pic:cNvPicPr>
                        </pic:nvPicPr>
                        <pic:blipFill>
                          <a:blip xmlns:r="http://schemas.openxmlformats.org/officeDocument/2006/relationships" r:embed="rId57" cstate="print"/>
                          <a:stretch>
                            <a:fillRect/>
                          </a:stretch>
                        </pic:blipFill>
                        <pic:spPr bwMode="auto">
                          <a:xfrm>
                            <a:off x="0" y="0"/>
                            <a:ext cx="292735" cy="191135"/>
                          </a:xfrm>
                          <a:prstGeom prst="rect">
                            <a:avLst/>
                          </a:prstGeom>
                          <a:noFill/>
                          <a:ln w="9525">
                            <a:noFill/>
                            <a:miter lim="800000"/>
                            <a:headEnd/>
                            <a:tailEnd/>
                          </a:ln>
                        </pic:spPr>
                      </pic:pic>
                    </a:graphicData>
                  </a:graphic>
                </wp:inline>
              </w:drawing>
            </w:r>
            <w:hyperlink r:id="rId58" w:history="1"/>
          </w:p>
        </w:tc>
        <w:tc>
          <w:tcPr>
            <w:tcW w:w="742" w:type="dxa"/>
            <w:tcBorders>
              <w:top w:val="nil"/>
              <w:left w:val="nil"/>
              <w:bottom w:val="nil"/>
              <w:right w:val="nil"/>
            </w:tcBorders>
          </w:tcPr>
          <w:p w:rsidR="0016715B" w:rsidRPr="00EC312A" w:rsidP="009806E2" w14:paraId="111B25DD" w14:textId="77777777">
            <w:pPr>
              <w:pStyle w:val="rvps12"/>
              <w:ind w:left="-690" w:firstLine="567"/>
              <w:jc w:val="center"/>
              <w:rPr>
                <w:sz w:val="28"/>
                <w:szCs w:val="28"/>
                <w:lang w:val="uk-UA"/>
              </w:rPr>
            </w:pPr>
            <w:r w:rsidRPr="00EC312A">
              <w:rPr>
                <w:sz w:val="28"/>
                <w:szCs w:val="28"/>
                <w:lang w:val="uk-UA"/>
              </w:rPr>
              <w:t>-</w:t>
            </w:r>
          </w:p>
        </w:tc>
        <w:tc>
          <w:tcPr>
            <w:tcW w:w="6323" w:type="dxa"/>
            <w:tcBorders>
              <w:top w:val="nil"/>
              <w:left w:val="nil"/>
              <w:bottom w:val="nil"/>
              <w:right w:val="nil"/>
            </w:tcBorders>
          </w:tcPr>
          <w:p w:rsidR="0016715B" w:rsidRPr="00EC312A" w:rsidP="009806E2" w14:paraId="59885CAF" w14:textId="77777777">
            <w:pPr>
              <w:pStyle w:val="rvps14"/>
              <w:ind w:firstLine="567"/>
              <w:jc w:val="both"/>
              <w:rPr>
                <w:sz w:val="28"/>
                <w:szCs w:val="28"/>
                <w:lang w:val="uk-UA"/>
              </w:rPr>
            </w:pPr>
            <w:r w:rsidRPr="00EC312A">
              <w:rPr>
                <w:sz w:val="28"/>
                <w:szCs w:val="28"/>
                <w:lang w:val="uk-UA"/>
              </w:rPr>
              <w:t>скиди забруднюючих речовин і-м споживачем, що вимагають утилізації осадів тільки шляхом захоронення на спеціальних полігонах (т);</w:t>
            </w:r>
          </w:p>
        </w:tc>
      </w:tr>
      <w:tr w14:paraId="0DBAB2BD" w14:textId="77777777" w:rsidTr="009806E2">
        <w:tblPrEx>
          <w:tblW w:w="4981" w:type="pct"/>
          <w:tblLayout w:type="fixed"/>
          <w:tblLook w:val="0000"/>
        </w:tblPrEx>
        <w:tc>
          <w:tcPr>
            <w:tcW w:w="1006" w:type="dxa"/>
            <w:tcBorders>
              <w:top w:val="nil"/>
              <w:left w:val="nil"/>
              <w:bottom w:val="nil"/>
              <w:right w:val="nil"/>
            </w:tcBorders>
          </w:tcPr>
          <w:p w:rsidR="0016715B" w:rsidRPr="00EC312A" w:rsidP="009806E2" w14:paraId="64C30D26" w14:textId="77777777">
            <w:pPr>
              <w:pStyle w:val="rvps14"/>
              <w:ind w:firstLine="567"/>
              <w:rPr>
                <w:sz w:val="28"/>
                <w:szCs w:val="28"/>
                <w:lang w:val="uk-UA"/>
              </w:rPr>
            </w:pPr>
          </w:p>
        </w:tc>
        <w:tc>
          <w:tcPr>
            <w:tcW w:w="1561" w:type="dxa"/>
            <w:tcBorders>
              <w:top w:val="nil"/>
              <w:left w:val="nil"/>
              <w:bottom w:val="nil"/>
              <w:right w:val="nil"/>
            </w:tcBorders>
          </w:tcPr>
          <w:p w:rsidR="0016715B" w:rsidRPr="00EC312A" w:rsidP="009806E2" w14:paraId="29DC4791" w14:textId="77777777">
            <w:pPr>
              <w:pStyle w:val="rvps14"/>
              <w:ind w:firstLine="567"/>
              <w:jc w:val="center"/>
              <w:rPr>
                <w:sz w:val="28"/>
                <w:szCs w:val="28"/>
                <w:lang w:val="uk-UA"/>
              </w:rPr>
            </w:pPr>
            <w:r w:rsidRPr="00EC312A">
              <w:rPr>
                <w:noProof/>
                <w:sz w:val="28"/>
                <w:szCs w:val="28"/>
              </w:rPr>
              <w:drawing>
                <wp:inline distT="0" distB="0" distL="0" distR="0">
                  <wp:extent cx="567161" cy="189230"/>
                  <wp:effectExtent l="0" t="0" r="0" b="0"/>
                  <wp:docPr id="30" name="Рисунок 30" descr="p472397n13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p472397n137-34"/>
                          <pic:cNvPicPr>
                            <a:picLocks noChangeAspect="1" noChangeArrowheads="1"/>
                          </pic:cNvPicPr>
                        </pic:nvPicPr>
                        <pic:blipFill>
                          <a:blip xmlns:r="http://schemas.openxmlformats.org/officeDocument/2006/relationships" r:embed="rId59" cstate="print"/>
                          <a:stretch>
                            <a:fillRect/>
                          </a:stretch>
                        </pic:blipFill>
                        <pic:spPr bwMode="auto">
                          <a:xfrm>
                            <a:off x="0" y="0"/>
                            <a:ext cx="570110" cy="190214"/>
                          </a:xfrm>
                          <a:prstGeom prst="rect">
                            <a:avLst/>
                          </a:prstGeom>
                          <a:noFill/>
                          <a:ln w="9525">
                            <a:noFill/>
                            <a:miter lim="800000"/>
                            <a:headEnd/>
                            <a:tailEnd/>
                          </a:ln>
                        </pic:spPr>
                      </pic:pic>
                    </a:graphicData>
                  </a:graphic>
                </wp:inline>
              </w:drawing>
            </w:r>
            <w:hyperlink r:id="rId60" w:history="1"/>
          </w:p>
        </w:tc>
        <w:tc>
          <w:tcPr>
            <w:tcW w:w="742" w:type="dxa"/>
            <w:tcBorders>
              <w:top w:val="nil"/>
              <w:left w:val="nil"/>
              <w:bottom w:val="nil"/>
              <w:right w:val="nil"/>
            </w:tcBorders>
          </w:tcPr>
          <w:p w:rsidR="0016715B" w:rsidRPr="00EC312A" w:rsidP="009806E2" w14:paraId="02B25A93" w14:textId="77777777">
            <w:pPr>
              <w:pStyle w:val="rvps12"/>
              <w:ind w:left="-690" w:firstLine="567"/>
              <w:jc w:val="center"/>
              <w:rPr>
                <w:sz w:val="28"/>
                <w:szCs w:val="28"/>
                <w:lang w:val="uk-UA"/>
              </w:rPr>
            </w:pPr>
            <w:r w:rsidRPr="00EC312A">
              <w:rPr>
                <w:sz w:val="28"/>
                <w:szCs w:val="28"/>
                <w:lang w:val="uk-UA"/>
              </w:rPr>
              <w:t>-</w:t>
            </w:r>
          </w:p>
        </w:tc>
        <w:tc>
          <w:tcPr>
            <w:tcW w:w="6323" w:type="dxa"/>
            <w:tcBorders>
              <w:top w:val="nil"/>
              <w:left w:val="nil"/>
              <w:bottom w:val="nil"/>
              <w:right w:val="nil"/>
            </w:tcBorders>
          </w:tcPr>
          <w:p w:rsidR="0016715B" w:rsidRPr="00EC312A" w:rsidP="009806E2" w14:paraId="0F49652A" w14:textId="77777777">
            <w:pPr>
              <w:pStyle w:val="rvps14"/>
              <w:ind w:firstLine="567"/>
              <w:jc w:val="both"/>
              <w:rPr>
                <w:sz w:val="28"/>
                <w:szCs w:val="28"/>
                <w:lang w:val="uk-UA"/>
              </w:rPr>
            </w:pPr>
            <w:r w:rsidRPr="00EC312A">
              <w:rPr>
                <w:sz w:val="28"/>
                <w:szCs w:val="28"/>
                <w:lang w:val="uk-UA"/>
              </w:rPr>
              <w:t>сумарні скиди забруднюючих речовин, що вимагають утилізації осадів тільки шляхом захоронення на спеціальних полігонах (т).</w:t>
            </w:r>
          </w:p>
        </w:tc>
      </w:tr>
    </w:tbl>
    <w:p w:rsidR="0016715B" w:rsidRPr="00EC312A" w:rsidP="0016715B" w14:paraId="4E67A2CC" w14:textId="77777777">
      <w:pPr>
        <w:pStyle w:val="rvps2"/>
        <w:ind w:firstLine="567"/>
        <w:rPr>
          <w:sz w:val="28"/>
          <w:szCs w:val="28"/>
          <w:lang w:val="uk-UA"/>
        </w:rPr>
      </w:pPr>
      <w:bookmarkStart w:id="84" w:name="n138"/>
      <w:bookmarkEnd w:id="84"/>
      <w:r w:rsidRPr="00EC312A">
        <w:rPr>
          <w:sz w:val="28"/>
          <w:szCs w:val="28"/>
          <w:lang w:val="uk-UA"/>
        </w:rPr>
        <w:t xml:space="preserve">Участь споживачів у роботах з розміщення цих осадів визначається цим пунктом. </w:t>
      </w:r>
    </w:p>
    <w:p w:rsidR="0016715B" w:rsidRPr="00EC312A" w:rsidP="0016715B" w14:paraId="78DD5767" w14:textId="77777777">
      <w:pPr>
        <w:pStyle w:val="rvps7"/>
        <w:spacing w:before="120" w:beforeAutospacing="0" w:after="60" w:afterAutospacing="0"/>
        <w:ind w:firstLine="567"/>
        <w:jc w:val="center"/>
        <w:rPr>
          <w:rStyle w:val="rvts15"/>
          <w:b/>
          <w:sz w:val="28"/>
          <w:szCs w:val="28"/>
          <w:lang w:val="uk-UA"/>
        </w:rPr>
      </w:pPr>
      <w:bookmarkStart w:id="85" w:name="n89"/>
      <w:bookmarkEnd w:id="85"/>
    </w:p>
    <w:p w:rsidR="0016715B" w:rsidRPr="00EC312A" w:rsidP="0016715B" w14:paraId="5E6F0ED1" w14:textId="77777777">
      <w:pPr>
        <w:pStyle w:val="rvps7"/>
        <w:spacing w:before="120" w:beforeAutospacing="0" w:after="60" w:afterAutospacing="0"/>
        <w:ind w:firstLine="567"/>
        <w:jc w:val="center"/>
        <w:rPr>
          <w:rStyle w:val="rvts15"/>
          <w:b/>
          <w:sz w:val="28"/>
          <w:szCs w:val="28"/>
          <w:lang w:val="uk-UA"/>
        </w:rPr>
      </w:pPr>
      <w:r w:rsidRPr="00B04033">
        <w:rPr>
          <w:b/>
          <w:bCs/>
          <w:sz w:val="28"/>
        </w:rPr>
        <w:t>VІ</w:t>
      </w:r>
      <w:r w:rsidRPr="00B04033">
        <w:rPr>
          <w:b/>
          <w:bCs/>
          <w:sz w:val="28"/>
          <w:lang w:val="uk-UA"/>
        </w:rPr>
        <w:t>І</w:t>
      </w:r>
      <w:r w:rsidRPr="00B04033">
        <w:rPr>
          <w:rStyle w:val="rvts15"/>
          <w:b/>
          <w:sz w:val="28"/>
          <w:szCs w:val="28"/>
          <w:lang w:val="uk-UA"/>
        </w:rPr>
        <w:t>. Визначення</w:t>
      </w:r>
      <w:r w:rsidRPr="00EC312A">
        <w:rPr>
          <w:rStyle w:val="rvts15"/>
          <w:b/>
          <w:sz w:val="28"/>
          <w:szCs w:val="28"/>
          <w:lang w:val="uk-UA"/>
        </w:rPr>
        <w:t xml:space="preserve"> розміру плати за скид стічних вод до систем централізованого водовідведення при порушенні вимог щодо якості і режиму їх скидання</w:t>
      </w:r>
    </w:p>
    <w:p w:rsidR="0016715B" w:rsidRPr="00EC312A" w:rsidP="0016715B" w14:paraId="65984044" w14:textId="77777777">
      <w:pPr>
        <w:pStyle w:val="rvps2"/>
        <w:spacing w:before="0" w:beforeAutospacing="0" w:after="0" w:afterAutospacing="0"/>
        <w:ind w:firstLine="567"/>
        <w:jc w:val="both"/>
        <w:rPr>
          <w:sz w:val="28"/>
          <w:szCs w:val="28"/>
          <w:lang w:val="uk-UA"/>
        </w:rPr>
      </w:pPr>
      <w:r w:rsidRPr="00EC312A">
        <w:rPr>
          <w:sz w:val="28"/>
          <w:szCs w:val="28"/>
          <w:lang w:val="uk-UA"/>
        </w:rPr>
        <w:t>7.1. У разі повної відповідності якості та режиму скиду стічних вод Правилам приймання, цих Правил та умовам укладених договорів на послуги або приймання споживачі сплачують за послуги водовідведення за тарифом, установленим згідно з законодавством.</w:t>
      </w:r>
    </w:p>
    <w:p w:rsidR="0016715B" w:rsidRPr="00EC312A" w:rsidP="0016715B" w14:paraId="1CE65077" w14:textId="77777777">
      <w:pPr>
        <w:pStyle w:val="rvps2"/>
        <w:spacing w:before="0" w:beforeAutospacing="0" w:after="0" w:afterAutospacing="0"/>
        <w:ind w:firstLine="567"/>
        <w:jc w:val="both"/>
        <w:rPr>
          <w:sz w:val="28"/>
          <w:szCs w:val="28"/>
          <w:u w:val="single"/>
          <w:lang w:val="uk-UA"/>
        </w:rPr>
      </w:pPr>
      <w:r w:rsidRPr="00EC312A">
        <w:rPr>
          <w:sz w:val="28"/>
          <w:szCs w:val="28"/>
          <w:lang w:val="uk-UA"/>
        </w:rPr>
        <w:t xml:space="preserve">Кількість стічних вод споживачів, які підлягають оплаті, визначають за фактичними обсягами відповідно до </w:t>
      </w:r>
      <w:r w:rsidR="00B853D5">
        <w:rPr>
          <w:sz w:val="28"/>
          <w:szCs w:val="28"/>
          <w:lang w:val="uk-UA"/>
        </w:rPr>
        <w:t>цих Правил</w:t>
      </w:r>
      <w:r w:rsidRPr="00EC312A">
        <w:rPr>
          <w:sz w:val="28"/>
          <w:szCs w:val="28"/>
          <w:lang w:val="uk-UA"/>
        </w:rPr>
        <w:t xml:space="preserve"> або згідно з </w:t>
      </w:r>
      <w:r w:rsidRPr="00763078">
        <w:rPr>
          <w:sz w:val="28"/>
          <w:szCs w:val="28"/>
          <w:lang w:val="uk-UA"/>
        </w:rPr>
        <w:t>Правилами користування</w:t>
      </w:r>
      <w:r w:rsidRPr="00EC312A">
        <w:rPr>
          <w:sz w:val="28"/>
          <w:szCs w:val="28"/>
          <w:lang w:val="uk-UA"/>
        </w:rPr>
        <w:t>.</w:t>
      </w:r>
    </w:p>
    <w:p w:rsidR="0016715B" w:rsidRPr="00EC312A" w:rsidP="0016715B" w14:paraId="4AA99DF3" w14:textId="77777777">
      <w:pPr>
        <w:pStyle w:val="rvps2"/>
        <w:spacing w:before="0" w:beforeAutospacing="0" w:after="0" w:afterAutospacing="0"/>
        <w:ind w:firstLine="567"/>
        <w:jc w:val="both"/>
        <w:rPr>
          <w:sz w:val="28"/>
          <w:szCs w:val="28"/>
          <w:lang w:val="uk-UA"/>
        </w:rPr>
      </w:pPr>
      <w:r w:rsidRPr="00EC312A">
        <w:rPr>
          <w:sz w:val="28"/>
          <w:szCs w:val="28"/>
          <w:lang w:val="uk-UA"/>
        </w:rPr>
        <w:t>Додаткові обсяги стічних вод споживачів (н</w:t>
      </w:r>
      <w:r w:rsidR="00763078">
        <w:rPr>
          <w:sz w:val="28"/>
          <w:szCs w:val="28"/>
          <w:lang w:val="uk-UA"/>
        </w:rPr>
        <w:t>е враховані договором</w:t>
      </w:r>
      <w:r w:rsidRPr="00EC312A">
        <w:rPr>
          <w:sz w:val="28"/>
          <w:szCs w:val="28"/>
          <w:lang w:val="uk-UA"/>
        </w:rPr>
        <w:t xml:space="preserve">), що надходять до систем централізованого водовідведення або безпосередньо на </w:t>
      </w:r>
      <w:r w:rsidRPr="00EC312A" w:rsidR="00297AAB">
        <w:rPr>
          <w:sz w:val="28"/>
          <w:szCs w:val="28"/>
          <w:lang w:val="uk-UA"/>
        </w:rPr>
        <w:t>споруди системи централізованого водовідведення</w:t>
      </w:r>
      <w:r w:rsidRPr="00EC312A">
        <w:rPr>
          <w:sz w:val="28"/>
          <w:szCs w:val="28"/>
          <w:lang w:val="uk-UA"/>
        </w:rPr>
        <w:t xml:space="preserve"> </w:t>
      </w:r>
      <w:r w:rsidR="00763078">
        <w:rPr>
          <w:sz w:val="28"/>
          <w:szCs w:val="28"/>
          <w:lang w:val="uk-UA"/>
        </w:rPr>
        <w:t>виконавця</w:t>
      </w:r>
      <w:r w:rsidRPr="00EC312A">
        <w:rPr>
          <w:sz w:val="28"/>
          <w:szCs w:val="28"/>
          <w:lang w:val="uk-UA"/>
        </w:rPr>
        <w:t>, оплачуються споживачами у п’ятикратному розмірі встановленого тарифу на послугу водовідведення.</w:t>
      </w:r>
    </w:p>
    <w:p w:rsidR="0016715B" w:rsidRPr="00EC312A" w:rsidP="0016715B" w14:paraId="681D605F" w14:textId="77777777">
      <w:pPr>
        <w:pStyle w:val="rvps2"/>
        <w:spacing w:before="0" w:beforeAutospacing="0" w:after="0" w:afterAutospacing="0"/>
        <w:ind w:firstLine="567"/>
        <w:jc w:val="both"/>
        <w:rPr>
          <w:sz w:val="28"/>
          <w:szCs w:val="28"/>
          <w:lang w:val="uk-UA"/>
        </w:rPr>
      </w:pPr>
      <w:r w:rsidRPr="00EC312A">
        <w:rPr>
          <w:sz w:val="28"/>
          <w:szCs w:val="28"/>
          <w:lang w:val="uk-UA"/>
        </w:rPr>
        <w:t xml:space="preserve">7.2. Споживачі, які здійснюють скид стічних вод за відсутності чинного договору на послуги, сплачують </w:t>
      </w:r>
      <w:r w:rsidR="00BA2052">
        <w:rPr>
          <w:sz w:val="28"/>
          <w:szCs w:val="28"/>
          <w:lang w:val="uk-UA"/>
        </w:rPr>
        <w:t>виконавцю</w:t>
      </w:r>
      <w:r w:rsidRPr="00EC312A">
        <w:rPr>
          <w:sz w:val="28"/>
          <w:szCs w:val="28"/>
          <w:lang w:val="uk-UA"/>
        </w:rPr>
        <w:t xml:space="preserve"> за весь об’єм стічних вод, скинутих за час відсутності такого договору, в п’ятикратному розмірі встановленого тарифу на послугу централізованого водовідведення.</w:t>
      </w:r>
    </w:p>
    <w:p w:rsidR="0016715B" w:rsidRPr="00EC312A" w:rsidP="0016715B" w14:paraId="4A070855" w14:textId="77777777">
      <w:pPr>
        <w:pStyle w:val="rvps2"/>
        <w:spacing w:before="0" w:beforeAutospacing="0" w:after="0" w:afterAutospacing="0"/>
        <w:ind w:firstLine="567"/>
        <w:jc w:val="both"/>
        <w:rPr>
          <w:sz w:val="28"/>
          <w:szCs w:val="28"/>
          <w:lang w:val="uk-UA"/>
        </w:rPr>
      </w:pPr>
      <w:r w:rsidRPr="00EC312A">
        <w:rPr>
          <w:sz w:val="28"/>
          <w:szCs w:val="28"/>
          <w:lang w:val="uk-UA"/>
        </w:rPr>
        <w:t xml:space="preserve">7.3. Величину плати за скид стічних вод у систему централізованого водовідведення </w:t>
      </w:r>
      <w:r w:rsidR="00763078">
        <w:rPr>
          <w:sz w:val="28"/>
          <w:szCs w:val="28"/>
          <w:lang w:val="uk-UA"/>
        </w:rPr>
        <w:t>виконавця</w:t>
      </w:r>
      <w:r w:rsidRPr="00EC312A">
        <w:rPr>
          <w:sz w:val="28"/>
          <w:szCs w:val="28"/>
          <w:lang w:val="uk-UA"/>
        </w:rPr>
        <w:t xml:space="preserve"> (</w:t>
      </w:r>
      <w:r w:rsidRPr="00EC312A">
        <w:rPr>
          <w:i/>
          <w:sz w:val="28"/>
          <w:szCs w:val="28"/>
          <w:lang w:val="uk-UA"/>
        </w:rPr>
        <w:t>P</w:t>
      </w:r>
      <w:r w:rsidRPr="00EC312A">
        <w:rPr>
          <w:rStyle w:val="rvts40"/>
          <w:i/>
          <w:sz w:val="28"/>
          <w:szCs w:val="28"/>
          <w:vertAlign w:val="subscript"/>
          <w:lang w:val="uk-UA"/>
        </w:rPr>
        <w:t>c</w:t>
      </w:r>
      <w:r w:rsidRPr="00EC312A">
        <w:rPr>
          <w:sz w:val="28"/>
          <w:szCs w:val="28"/>
          <w:lang w:val="uk-UA"/>
        </w:rPr>
        <w:t xml:space="preserve">) розраховує </w:t>
      </w:r>
      <w:r w:rsidRPr="00EC312A" w:rsidR="00297AAB">
        <w:rPr>
          <w:sz w:val="28"/>
          <w:szCs w:val="28"/>
          <w:lang w:val="uk-UA"/>
        </w:rPr>
        <w:t>виконавець</w:t>
      </w:r>
      <w:r w:rsidRPr="00EC312A">
        <w:rPr>
          <w:sz w:val="28"/>
          <w:szCs w:val="28"/>
          <w:lang w:val="uk-UA"/>
        </w:rPr>
        <w:t xml:space="preserve"> за формулою</w:t>
      </w:r>
      <w:bookmarkStart w:id="86" w:name="n24"/>
      <w:bookmarkEnd w:id="86"/>
    </w:p>
    <w:p w:rsidR="0016715B" w:rsidRPr="00EC312A" w:rsidP="0016715B" w14:paraId="0AD78D55" w14:textId="77777777">
      <w:pPr>
        <w:pStyle w:val="rvps2"/>
        <w:spacing w:before="0" w:beforeAutospacing="0" w:after="0" w:afterAutospacing="0"/>
        <w:ind w:firstLine="567"/>
        <w:jc w:val="both"/>
        <w:rPr>
          <w:sz w:val="28"/>
          <w:szCs w:val="28"/>
          <w:lang w:val="uk-UA"/>
        </w:rPr>
      </w:pPr>
    </w:p>
    <w:p w:rsidR="0016715B" w:rsidRPr="00EC312A" w:rsidP="0016715B" w14:paraId="0A55B14D" w14:textId="77777777">
      <w:pPr>
        <w:pStyle w:val="rvps2"/>
        <w:spacing w:before="0" w:beforeAutospacing="0" w:after="0" w:afterAutospacing="0"/>
        <w:ind w:firstLine="567"/>
        <w:jc w:val="center"/>
        <w:rPr>
          <w:sz w:val="28"/>
          <w:szCs w:val="28"/>
          <w:lang w:val="uk-UA"/>
        </w:rPr>
      </w:pPr>
      <w:r w:rsidRPr="00EC312A">
        <w:rPr>
          <w:i/>
          <w:sz w:val="28"/>
          <w:szCs w:val="28"/>
          <w:lang w:val="uk-UA"/>
        </w:rPr>
        <w:t>P</w:t>
      </w:r>
      <w:r w:rsidRPr="00EC312A">
        <w:rPr>
          <w:i/>
          <w:sz w:val="28"/>
          <w:szCs w:val="28"/>
          <w:vertAlign w:val="subscript"/>
          <w:lang w:val="uk-UA"/>
        </w:rPr>
        <w:t xml:space="preserve">C </w:t>
      </w:r>
      <w:r w:rsidRPr="00EC312A">
        <w:rPr>
          <w:i/>
          <w:sz w:val="28"/>
          <w:szCs w:val="28"/>
          <w:lang w:val="uk-UA"/>
        </w:rPr>
        <w:t xml:space="preserve">=T х </w:t>
      </w:r>
      <w:r w:rsidRPr="00EC312A">
        <w:rPr>
          <w:i/>
          <w:sz w:val="28"/>
          <w:szCs w:val="28"/>
          <w:lang w:val="uk-UA"/>
        </w:rPr>
        <w:t>Q</w:t>
      </w:r>
      <w:r w:rsidRPr="00EC312A">
        <w:rPr>
          <w:i/>
          <w:sz w:val="28"/>
          <w:szCs w:val="28"/>
          <w:vertAlign w:val="subscript"/>
          <w:lang w:val="uk-UA"/>
        </w:rPr>
        <w:t>d</w:t>
      </w:r>
      <w:r w:rsidRPr="00EC312A">
        <w:rPr>
          <w:i/>
          <w:sz w:val="28"/>
          <w:szCs w:val="28"/>
          <w:vertAlign w:val="subscript"/>
          <w:lang w:val="uk-UA"/>
        </w:rPr>
        <w:t xml:space="preserve"> </w:t>
      </w:r>
      <w:r w:rsidRPr="00EC312A">
        <w:rPr>
          <w:i/>
          <w:sz w:val="28"/>
          <w:szCs w:val="28"/>
          <w:lang w:val="uk-UA"/>
        </w:rPr>
        <w:t xml:space="preserve">+ 5T х </w:t>
      </w:r>
      <w:r w:rsidRPr="00EC312A">
        <w:rPr>
          <w:i/>
          <w:sz w:val="28"/>
          <w:szCs w:val="28"/>
          <w:lang w:val="uk-UA"/>
        </w:rPr>
        <w:t>Q</w:t>
      </w:r>
      <w:r w:rsidRPr="00EC312A">
        <w:rPr>
          <w:i/>
          <w:sz w:val="28"/>
          <w:szCs w:val="28"/>
          <w:vertAlign w:val="subscript"/>
          <w:lang w:val="uk-UA"/>
        </w:rPr>
        <w:t>pd</w:t>
      </w:r>
      <w:r w:rsidRPr="00EC312A">
        <w:rPr>
          <w:i/>
          <w:sz w:val="28"/>
          <w:szCs w:val="28"/>
          <w:vertAlign w:val="subscript"/>
          <w:lang w:val="uk-UA"/>
        </w:rPr>
        <w:t xml:space="preserve"> </w:t>
      </w:r>
      <w:r w:rsidRPr="00EC312A">
        <w:rPr>
          <w:i/>
          <w:sz w:val="28"/>
          <w:szCs w:val="28"/>
          <w:lang w:val="uk-UA"/>
        </w:rPr>
        <w:t xml:space="preserve">+ </w:t>
      </w:r>
      <w:r w:rsidRPr="00EC312A">
        <w:rPr>
          <w:i/>
          <w:sz w:val="28"/>
          <w:szCs w:val="28"/>
          <w:lang w:val="uk-UA"/>
        </w:rPr>
        <w:t>K</w:t>
      </w:r>
      <w:r w:rsidRPr="00EC312A">
        <w:rPr>
          <w:i/>
          <w:sz w:val="28"/>
          <w:szCs w:val="28"/>
          <w:vertAlign w:val="subscript"/>
          <w:lang w:val="uk-UA"/>
        </w:rPr>
        <w:t>k</w:t>
      </w:r>
      <w:r w:rsidRPr="00EC312A">
        <w:rPr>
          <w:i/>
          <w:sz w:val="28"/>
          <w:szCs w:val="28"/>
          <w:vertAlign w:val="subscript"/>
          <w:lang w:val="uk-UA"/>
        </w:rPr>
        <w:t xml:space="preserve">  </w:t>
      </w:r>
      <w:r w:rsidRPr="00EC312A">
        <w:rPr>
          <w:i/>
          <w:sz w:val="28"/>
          <w:szCs w:val="28"/>
          <w:lang w:val="uk-UA"/>
        </w:rPr>
        <w:t xml:space="preserve">х T х </w:t>
      </w:r>
      <w:r w:rsidRPr="00EC312A">
        <w:rPr>
          <w:i/>
          <w:sz w:val="28"/>
          <w:szCs w:val="28"/>
          <w:lang w:val="uk-UA"/>
        </w:rPr>
        <w:t>Q</w:t>
      </w:r>
      <w:r w:rsidRPr="00EC312A">
        <w:rPr>
          <w:i/>
          <w:sz w:val="28"/>
          <w:szCs w:val="28"/>
          <w:vertAlign w:val="subscript"/>
          <w:lang w:val="uk-UA"/>
        </w:rPr>
        <w:t>pz</w:t>
      </w:r>
      <w:r w:rsidRPr="00EC312A">
        <w:rPr>
          <w:sz w:val="28"/>
          <w:szCs w:val="28"/>
          <w:vertAlign w:val="subscript"/>
          <w:lang w:val="uk-UA"/>
        </w:rPr>
        <w:t xml:space="preserve"> </w:t>
      </w:r>
      <w:r w:rsidRPr="00EC312A">
        <w:rPr>
          <w:sz w:val="28"/>
          <w:szCs w:val="28"/>
          <w:lang w:val="uk-UA"/>
        </w:rPr>
        <w:t xml:space="preserve">, </w:t>
      </w:r>
    </w:p>
    <w:p w:rsidR="0016715B" w:rsidRPr="00EC312A" w:rsidP="0016715B" w14:paraId="147F8C06" w14:textId="77777777">
      <w:pPr>
        <w:pStyle w:val="rvps2"/>
        <w:spacing w:before="0" w:beforeAutospacing="0" w:after="0" w:afterAutospacing="0"/>
        <w:ind w:firstLine="567"/>
        <w:jc w:val="center"/>
        <w:rPr>
          <w:sz w:val="28"/>
          <w:szCs w:val="28"/>
          <w:lang w:val="uk-UA"/>
        </w:rPr>
      </w:pPr>
      <w:hyperlink r:id="rId61" w:history="1"/>
    </w:p>
    <w:tbl>
      <w:tblPr>
        <w:tblW w:w="4992" w:type="pct"/>
        <w:tblCellMar>
          <w:top w:w="15" w:type="dxa"/>
          <w:left w:w="15" w:type="dxa"/>
          <w:bottom w:w="15" w:type="dxa"/>
          <w:right w:w="15" w:type="dxa"/>
        </w:tblCellMar>
        <w:tblLook w:val="0000"/>
      </w:tblPr>
      <w:tblGrid>
        <w:gridCol w:w="999"/>
        <w:gridCol w:w="969"/>
        <w:gridCol w:w="684"/>
        <w:gridCol w:w="6688"/>
      </w:tblGrid>
      <w:tr w14:paraId="1B35E64A" w14:textId="77777777" w:rsidTr="009806E2">
        <w:tblPrEx>
          <w:tblW w:w="4992" w:type="pct"/>
          <w:tblLook w:val="0000"/>
        </w:tblPrEx>
        <w:tc>
          <w:tcPr>
            <w:tcW w:w="1006" w:type="dxa"/>
          </w:tcPr>
          <w:p w:rsidR="0016715B" w:rsidRPr="00EC312A" w:rsidP="009806E2" w14:paraId="7C2B8CBB" w14:textId="77777777">
            <w:pPr>
              <w:pStyle w:val="rvps14"/>
              <w:spacing w:before="0" w:beforeAutospacing="0" w:after="0" w:afterAutospacing="0"/>
              <w:ind w:firstLine="567"/>
              <w:rPr>
                <w:sz w:val="28"/>
                <w:szCs w:val="28"/>
                <w:lang w:val="uk-UA"/>
              </w:rPr>
            </w:pPr>
            <w:r w:rsidRPr="00EC312A">
              <w:rPr>
                <w:sz w:val="28"/>
                <w:szCs w:val="28"/>
                <w:lang w:val="uk-UA"/>
              </w:rPr>
              <w:t>де</w:t>
            </w:r>
          </w:p>
        </w:tc>
        <w:tc>
          <w:tcPr>
            <w:tcW w:w="994" w:type="dxa"/>
          </w:tcPr>
          <w:p w:rsidR="0016715B" w:rsidRPr="00EC312A" w:rsidP="009806E2" w14:paraId="2DC2D7DF" w14:textId="77777777">
            <w:pPr>
              <w:pStyle w:val="rvps14"/>
              <w:spacing w:before="0" w:beforeAutospacing="0" w:after="0" w:afterAutospacing="0"/>
              <w:ind w:left="-439" w:firstLine="567"/>
              <w:jc w:val="center"/>
              <w:rPr>
                <w:sz w:val="28"/>
                <w:szCs w:val="28"/>
                <w:lang w:val="uk-UA"/>
              </w:rPr>
            </w:pPr>
            <w:r w:rsidRPr="00EC312A">
              <w:rPr>
                <w:sz w:val="28"/>
                <w:szCs w:val="28"/>
                <w:lang w:val="uk-UA"/>
              </w:rPr>
              <w:t>Т</w:t>
            </w:r>
          </w:p>
        </w:tc>
        <w:tc>
          <w:tcPr>
            <w:tcW w:w="722" w:type="dxa"/>
          </w:tcPr>
          <w:p w:rsidR="0016715B" w:rsidRPr="00EC312A" w:rsidP="009806E2" w14:paraId="26E05C42" w14:textId="77777777">
            <w:pPr>
              <w:pStyle w:val="rvps12"/>
              <w:spacing w:before="0" w:beforeAutospacing="0" w:after="0" w:afterAutospacing="0"/>
              <w:ind w:left="-710" w:firstLine="567"/>
              <w:jc w:val="center"/>
              <w:rPr>
                <w:sz w:val="28"/>
                <w:szCs w:val="28"/>
                <w:lang w:val="uk-UA"/>
              </w:rPr>
            </w:pPr>
            <w:r w:rsidRPr="00EC312A">
              <w:rPr>
                <w:sz w:val="28"/>
                <w:szCs w:val="28"/>
                <w:lang w:val="uk-UA"/>
              </w:rPr>
              <w:t>-</w:t>
            </w:r>
          </w:p>
        </w:tc>
        <w:tc>
          <w:tcPr>
            <w:tcW w:w="6932" w:type="dxa"/>
          </w:tcPr>
          <w:p w:rsidR="0016715B" w:rsidRPr="00EC312A" w:rsidP="009806E2" w14:paraId="08400614" w14:textId="77777777">
            <w:pPr>
              <w:pStyle w:val="rvps14"/>
              <w:spacing w:before="0" w:beforeAutospacing="0" w:after="0" w:afterAutospacing="0"/>
              <w:ind w:firstLine="567"/>
              <w:jc w:val="both"/>
              <w:rPr>
                <w:sz w:val="28"/>
                <w:szCs w:val="28"/>
                <w:lang w:val="uk-UA"/>
              </w:rPr>
            </w:pPr>
            <w:r w:rsidRPr="00EC312A">
              <w:rPr>
                <w:sz w:val="28"/>
                <w:szCs w:val="28"/>
                <w:lang w:val="uk-UA"/>
              </w:rPr>
              <w:t>тариф, встановлений за надання послуг централізованого водовідведення споживачам, віднесеним до відповідної категорії, грн/м</w:t>
            </w:r>
            <w:r w:rsidRPr="00EC312A">
              <w:rPr>
                <w:sz w:val="28"/>
                <w:szCs w:val="28"/>
                <w:vertAlign w:val="superscript"/>
                <w:lang w:val="uk-UA"/>
              </w:rPr>
              <w:t>3</w:t>
            </w:r>
            <w:r w:rsidRPr="00EC312A">
              <w:rPr>
                <w:sz w:val="28"/>
                <w:szCs w:val="28"/>
                <w:lang w:val="uk-UA"/>
              </w:rPr>
              <w:t>;</w:t>
            </w:r>
          </w:p>
        </w:tc>
      </w:tr>
      <w:tr w14:paraId="7A424DDE" w14:textId="77777777" w:rsidTr="009806E2">
        <w:tblPrEx>
          <w:tblW w:w="4992" w:type="pct"/>
          <w:tblLook w:val="0000"/>
        </w:tblPrEx>
        <w:tc>
          <w:tcPr>
            <w:tcW w:w="1006" w:type="dxa"/>
          </w:tcPr>
          <w:p w:rsidR="0016715B" w:rsidRPr="00EC312A" w:rsidP="009806E2" w14:paraId="7DD0611F" w14:textId="77777777">
            <w:pPr>
              <w:pStyle w:val="rvps14"/>
              <w:spacing w:before="0" w:beforeAutospacing="0" w:after="0" w:afterAutospacing="0"/>
              <w:ind w:firstLine="567"/>
              <w:rPr>
                <w:sz w:val="28"/>
                <w:szCs w:val="28"/>
                <w:lang w:val="uk-UA"/>
              </w:rPr>
            </w:pPr>
          </w:p>
        </w:tc>
        <w:tc>
          <w:tcPr>
            <w:tcW w:w="994" w:type="dxa"/>
          </w:tcPr>
          <w:p w:rsidR="0016715B" w:rsidRPr="00EC312A" w:rsidP="009806E2" w14:paraId="3E2AE3F7" w14:textId="77777777">
            <w:pPr>
              <w:pStyle w:val="rvps14"/>
              <w:spacing w:before="0" w:beforeAutospacing="0" w:after="0" w:afterAutospacing="0"/>
              <w:ind w:left="-439" w:firstLine="567"/>
              <w:jc w:val="center"/>
              <w:rPr>
                <w:i/>
                <w:sz w:val="28"/>
                <w:szCs w:val="28"/>
                <w:lang w:val="uk-UA"/>
              </w:rPr>
            </w:pPr>
            <w:r w:rsidRPr="00EC312A">
              <w:rPr>
                <w:i/>
                <w:sz w:val="28"/>
                <w:szCs w:val="28"/>
                <w:lang w:val="uk-UA"/>
              </w:rPr>
              <w:t>Q</w:t>
            </w:r>
            <w:r w:rsidRPr="00EC312A">
              <w:rPr>
                <w:rStyle w:val="rvts40"/>
                <w:i/>
                <w:sz w:val="28"/>
                <w:szCs w:val="28"/>
                <w:vertAlign w:val="subscript"/>
                <w:lang w:val="uk-UA"/>
              </w:rPr>
              <w:t>d</w:t>
            </w:r>
          </w:p>
        </w:tc>
        <w:tc>
          <w:tcPr>
            <w:tcW w:w="722" w:type="dxa"/>
          </w:tcPr>
          <w:p w:rsidR="0016715B" w:rsidRPr="00EC312A" w:rsidP="009806E2" w14:paraId="0E783E65" w14:textId="77777777">
            <w:pPr>
              <w:pStyle w:val="rvps12"/>
              <w:spacing w:before="0" w:beforeAutospacing="0" w:after="0" w:afterAutospacing="0"/>
              <w:ind w:left="-710" w:firstLine="567"/>
              <w:jc w:val="center"/>
              <w:rPr>
                <w:sz w:val="28"/>
                <w:szCs w:val="28"/>
                <w:lang w:val="uk-UA"/>
              </w:rPr>
            </w:pPr>
            <w:r w:rsidRPr="00EC312A">
              <w:rPr>
                <w:sz w:val="28"/>
                <w:szCs w:val="28"/>
                <w:lang w:val="uk-UA"/>
              </w:rPr>
              <w:t>-</w:t>
            </w:r>
          </w:p>
        </w:tc>
        <w:tc>
          <w:tcPr>
            <w:tcW w:w="6932" w:type="dxa"/>
          </w:tcPr>
          <w:p w:rsidR="0016715B" w:rsidRPr="00EC312A" w:rsidP="009806E2" w14:paraId="35FE5CFE" w14:textId="77777777">
            <w:pPr>
              <w:pStyle w:val="rvps14"/>
              <w:spacing w:before="0" w:beforeAutospacing="0" w:after="0" w:afterAutospacing="0"/>
              <w:ind w:firstLine="567"/>
              <w:jc w:val="both"/>
              <w:rPr>
                <w:sz w:val="28"/>
                <w:szCs w:val="28"/>
                <w:lang w:val="uk-UA"/>
              </w:rPr>
            </w:pPr>
            <w:r w:rsidRPr="00EC312A">
              <w:rPr>
                <w:sz w:val="28"/>
                <w:szCs w:val="28"/>
                <w:lang w:val="uk-UA"/>
              </w:rPr>
              <w:t xml:space="preserve">об’єм скинутих споживачем стічних вод у межах, </w:t>
            </w:r>
            <w:r w:rsidR="00763078">
              <w:rPr>
                <w:sz w:val="28"/>
                <w:szCs w:val="28"/>
                <w:lang w:val="uk-UA"/>
              </w:rPr>
              <w:t>обумовлених договором</w:t>
            </w:r>
            <w:r w:rsidRPr="00EC312A">
              <w:rPr>
                <w:sz w:val="28"/>
                <w:szCs w:val="28"/>
                <w:lang w:val="uk-UA"/>
              </w:rPr>
              <w:t>, м</w:t>
            </w:r>
            <w:r w:rsidRPr="00EC312A">
              <w:rPr>
                <w:sz w:val="28"/>
                <w:szCs w:val="28"/>
                <w:vertAlign w:val="superscript"/>
                <w:lang w:val="uk-UA"/>
              </w:rPr>
              <w:t>3</w:t>
            </w:r>
            <w:r w:rsidRPr="00EC312A">
              <w:rPr>
                <w:sz w:val="28"/>
                <w:szCs w:val="28"/>
                <w:lang w:val="uk-UA"/>
              </w:rPr>
              <w:t>;</w:t>
            </w:r>
          </w:p>
        </w:tc>
      </w:tr>
      <w:tr w14:paraId="0CC83A39" w14:textId="77777777" w:rsidTr="009806E2">
        <w:tblPrEx>
          <w:tblW w:w="4992" w:type="pct"/>
          <w:tblLook w:val="0000"/>
        </w:tblPrEx>
        <w:tc>
          <w:tcPr>
            <w:tcW w:w="1006" w:type="dxa"/>
          </w:tcPr>
          <w:p w:rsidR="0016715B" w:rsidRPr="00EC312A" w:rsidP="009806E2" w14:paraId="5CB2366E" w14:textId="77777777">
            <w:pPr>
              <w:pStyle w:val="rvps14"/>
              <w:spacing w:before="0" w:beforeAutospacing="0" w:after="0" w:afterAutospacing="0"/>
              <w:ind w:firstLine="567"/>
              <w:rPr>
                <w:sz w:val="28"/>
                <w:szCs w:val="28"/>
                <w:lang w:val="uk-UA"/>
              </w:rPr>
            </w:pPr>
          </w:p>
        </w:tc>
        <w:tc>
          <w:tcPr>
            <w:tcW w:w="994" w:type="dxa"/>
          </w:tcPr>
          <w:p w:rsidR="0016715B" w:rsidRPr="00EC312A" w:rsidP="009806E2" w14:paraId="3BDF12AC" w14:textId="77777777">
            <w:pPr>
              <w:pStyle w:val="rvps14"/>
              <w:spacing w:before="0" w:beforeAutospacing="0" w:after="0" w:afterAutospacing="0"/>
              <w:ind w:left="-439" w:firstLine="567"/>
              <w:jc w:val="center"/>
              <w:rPr>
                <w:i/>
                <w:sz w:val="28"/>
                <w:szCs w:val="28"/>
                <w:lang w:val="uk-UA"/>
              </w:rPr>
            </w:pPr>
            <w:r w:rsidRPr="00EC312A">
              <w:rPr>
                <w:i/>
                <w:sz w:val="28"/>
                <w:szCs w:val="28"/>
                <w:lang w:val="uk-UA"/>
              </w:rPr>
              <w:t>Q</w:t>
            </w:r>
            <w:r w:rsidRPr="00EC312A">
              <w:rPr>
                <w:rStyle w:val="rvts40"/>
                <w:i/>
                <w:sz w:val="28"/>
                <w:szCs w:val="28"/>
                <w:vertAlign w:val="subscript"/>
                <w:lang w:val="uk-UA"/>
              </w:rPr>
              <w:t>pd</w:t>
            </w:r>
          </w:p>
        </w:tc>
        <w:tc>
          <w:tcPr>
            <w:tcW w:w="722" w:type="dxa"/>
          </w:tcPr>
          <w:p w:rsidR="0016715B" w:rsidRPr="00EC312A" w:rsidP="009806E2" w14:paraId="77DC1BDC" w14:textId="77777777">
            <w:pPr>
              <w:pStyle w:val="rvps12"/>
              <w:spacing w:before="0" w:beforeAutospacing="0" w:after="0" w:afterAutospacing="0"/>
              <w:ind w:left="-710" w:firstLine="567"/>
              <w:jc w:val="center"/>
              <w:rPr>
                <w:sz w:val="28"/>
                <w:szCs w:val="28"/>
                <w:lang w:val="uk-UA"/>
              </w:rPr>
            </w:pPr>
            <w:r w:rsidRPr="00EC312A">
              <w:rPr>
                <w:sz w:val="28"/>
                <w:szCs w:val="28"/>
                <w:lang w:val="uk-UA"/>
              </w:rPr>
              <w:t>-</w:t>
            </w:r>
          </w:p>
        </w:tc>
        <w:tc>
          <w:tcPr>
            <w:tcW w:w="6932" w:type="dxa"/>
          </w:tcPr>
          <w:p w:rsidR="0016715B" w:rsidRPr="00EC312A" w:rsidP="009806E2" w14:paraId="5225BCC9" w14:textId="77777777">
            <w:pPr>
              <w:pStyle w:val="rvps14"/>
              <w:spacing w:before="0" w:beforeAutospacing="0" w:after="0" w:afterAutospacing="0"/>
              <w:ind w:firstLine="567"/>
              <w:jc w:val="both"/>
              <w:rPr>
                <w:sz w:val="28"/>
                <w:szCs w:val="28"/>
                <w:lang w:val="uk-UA"/>
              </w:rPr>
            </w:pPr>
            <w:r w:rsidRPr="00EC312A">
              <w:rPr>
                <w:sz w:val="28"/>
                <w:szCs w:val="28"/>
                <w:lang w:val="uk-UA"/>
              </w:rPr>
              <w:t>об’єм скинутих споживачем стічних вод понад обсяги,</w:t>
            </w:r>
            <w:r w:rsidR="00763078">
              <w:rPr>
                <w:sz w:val="28"/>
                <w:szCs w:val="28"/>
                <w:lang w:val="uk-UA"/>
              </w:rPr>
              <w:t xml:space="preserve"> обумовлені договором</w:t>
            </w:r>
            <w:r w:rsidRPr="00EC312A">
              <w:rPr>
                <w:sz w:val="28"/>
                <w:szCs w:val="28"/>
                <w:lang w:val="uk-UA"/>
              </w:rPr>
              <w:t>, м</w:t>
            </w:r>
            <w:r w:rsidRPr="00EC312A">
              <w:rPr>
                <w:rStyle w:val="rvts37"/>
                <w:sz w:val="28"/>
                <w:szCs w:val="28"/>
                <w:vertAlign w:val="superscript"/>
                <w:lang w:val="uk-UA"/>
              </w:rPr>
              <w:t>3</w:t>
            </w:r>
            <w:r w:rsidRPr="00EC312A">
              <w:rPr>
                <w:sz w:val="28"/>
                <w:szCs w:val="28"/>
                <w:lang w:val="uk-UA"/>
              </w:rPr>
              <w:t>;</w:t>
            </w:r>
          </w:p>
        </w:tc>
      </w:tr>
      <w:tr w14:paraId="346A91DB" w14:textId="77777777" w:rsidTr="009806E2">
        <w:tblPrEx>
          <w:tblW w:w="4992" w:type="pct"/>
          <w:tblLook w:val="0000"/>
        </w:tblPrEx>
        <w:tc>
          <w:tcPr>
            <w:tcW w:w="1006" w:type="dxa"/>
          </w:tcPr>
          <w:p w:rsidR="0016715B" w:rsidRPr="00EC312A" w:rsidP="009806E2" w14:paraId="786E4FF4" w14:textId="77777777">
            <w:pPr>
              <w:pStyle w:val="rvps14"/>
              <w:spacing w:before="0" w:beforeAutospacing="0" w:after="0" w:afterAutospacing="0"/>
              <w:ind w:firstLine="567"/>
              <w:rPr>
                <w:sz w:val="28"/>
                <w:szCs w:val="28"/>
                <w:lang w:val="uk-UA"/>
              </w:rPr>
            </w:pPr>
          </w:p>
        </w:tc>
        <w:tc>
          <w:tcPr>
            <w:tcW w:w="994" w:type="dxa"/>
          </w:tcPr>
          <w:p w:rsidR="0016715B" w:rsidRPr="00EC312A" w:rsidP="009806E2" w14:paraId="3AFE4D22" w14:textId="77777777">
            <w:pPr>
              <w:pStyle w:val="rvps14"/>
              <w:spacing w:before="0" w:beforeAutospacing="0" w:after="0" w:afterAutospacing="0"/>
              <w:ind w:left="-439" w:firstLine="567"/>
              <w:jc w:val="center"/>
              <w:rPr>
                <w:i/>
                <w:sz w:val="28"/>
                <w:szCs w:val="28"/>
                <w:lang w:val="uk-UA"/>
              </w:rPr>
            </w:pPr>
            <w:r w:rsidRPr="00EC312A">
              <w:rPr>
                <w:i/>
                <w:sz w:val="28"/>
                <w:szCs w:val="28"/>
                <w:lang w:val="uk-UA"/>
              </w:rPr>
              <w:t>Q</w:t>
            </w:r>
            <w:r w:rsidRPr="00EC312A">
              <w:rPr>
                <w:rStyle w:val="rvts40"/>
                <w:i/>
                <w:sz w:val="28"/>
                <w:szCs w:val="28"/>
                <w:vertAlign w:val="subscript"/>
                <w:lang w:val="uk-UA"/>
              </w:rPr>
              <w:t>pz</w:t>
            </w:r>
          </w:p>
        </w:tc>
        <w:tc>
          <w:tcPr>
            <w:tcW w:w="722" w:type="dxa"/>
          </w:tcPr>
          <w:p w:rsidR="0016715B" w:rsidRPr="00EC312A" w:rsidP="009806E2" w14:paraId="48E1F72E" w14:textId="77777777">
            <w:pPr>
              <w:pStyle w:val="rvps12"/>
              <w:spacing w:before="0" w:beforeAutospacing="0" w:after="0" w:afterAutospacing="0"/>
              <w:ind w:left="-710" w:firstLine="567"/>
              <w:jc w:val="center"/>
              <w:rPr>
                <w:sz w:val="28"/>
                <w:szCs w:val="28"/>
                <w:lang w:val="uk-UA"/>
              </w:rPr>
            </w:pPr>
            <w:r w:rsidRPr="00EC312A">
              <w:rPr>
                <w:sz w:val="28"/>
                <w:szCs w:val="28"/>
                <w:lang w:val="uk-UA"/>
              </w:rPr>
              <w:t>-</w:t>
            </w:r>
          </w:p>
        </w:tc>
        <w:tc>
          <w:tcPr>
            <w:tcW w:w="6932" w:type="dxa"/>
          </w:tcPr>
          <w:p w:rsidR="0016715B" w:rsidRPr="00EC312A" w:rsidP="009806E2" w14:paraId="1FD473C8" w14:textId="77777777">
            <w:pPr>
              <w:pStyle w:val="rvps14"/>
              <w:spacing w:before="0" w:beforeAutospacing="0" w:after="0" w:afterAutospacing="0"/>
              <w:ind w:firstLine="567"/>
              <w:jc w:val="both"/>
              <w:rPr>
                <w:sz w:val="28"/>
                <w:szCs w:val="28"/>
                <w:lang w:val="uk-UA"/>
              </w:rPr>
            </w:pPr>
            <w:r w:rsidRPr="00EC312A">
              <w:rPr>
                <w:sz w:val="28"/>
                <w:szCs w:val="28"/>
                <w:lang w:val="uk-UA"/>
              </w:rPr>
              <w:t>об’єм скинутих споживачем стічних вод з понаднормативними забрудненнями, м</w:t>
            </w:r>
            <w:r w:rsidRPr="00EC312A">
              <w:rPr>
                <w:sz w:val="28"/>
                <w:szCs w:val="28"/>
                <w:vertAlign w:val="superscript"/>
                <w:lang w:val="uk-UA"/>
              </w:rPr>
              <w:t>3</w:t>
            </w:r>
            <w:r w:rsidRPr="00EC312A">
              <w:rPr>
                <w:sz w:val="28"/>
                <w:szCs w:val="28"/>
                <w:lang w:val="uk-UA"/>
              </w:rPr>
              <w:t>;</w:t>
            </w:r>
          </w:p>
        </w:tc>
      </w:tr>
      <w:tr w14:paraId="559F1503" w14:textId="77777777" w:rsidTr="009806E2">
        <w:tblPrEx>
          <w:tblW w:w="4992" w:type="pct"/>
          <w:tblLook w:val="0000"/>
        </w:tblPrEx>
        <w:tc>
          <w:tcPr>
            <w:tcW w:w="1006" w:type="dxa"/>
          </w:tcPr>
          <w:p w:rsidR="0016715B" w:rsidRPr="00EC312A" w:rsidP="009806E2" w14:paraId="776A3BFF" w14:textId="77777777">
            <w:pPr>
              <w:pStyle w:val="rvps14"/>
              <w:spacing w:before="0" w:beforeAutospacing="0" w:after="0" w:afterAutospacing="0"/>
              <w:ind w:firstLine="567"/>
              <w:rPr>
                <w:sz w:val="28"/>
                <w:szCs w:val="28"/>
                <w:lang w:val="uk-UA"/>
              </w:rPr>
            </w:pPr>
          </w:p>
        </w:tc>
        <w:tc>
          <w:tcPr>
            <w:tcW w:w="994" w:type="dxa"/>
          </w:tcPr>
          <w:p w:rsidR="0016715B" w:rsidRPr="00EC312A" w:rsidP="009806E2" w14:paraId="418CA3BE" w14:textId="77777777">
            <w:pPr>
              <w:pStyle w:val="rvps14"/>
              <w:spacing w:before="0" w:beforeAutospacing="0" w:after="0" w:afterAutospacing="0"/>
              <w:ind w:left="-439" w:firstLine="567"/>
              <w:jc w:val="center"/>
              <w:rPr>
                <w:i/>
                <w:sz w:val="28"/>
                <w:szCs w:val="28"/>
                <w:lang w:val="uk-UA"/>
              </w:rPr>
            </w:pPr>
            <w:r w:rsidRPr="00EC312A">
              <w:rPr>
                <w:i/>
                <w:sz w:val="28"/>
                <w:szCs w:val="28"/>
                <w:lang w:val="uk-UA"/>
              </w:rPr>
              <w:t>K</w:t>
            </w:r>
            <w:r w:rsidRPr="00EC312A">
              <w:rPr>
                <w:rStyle w:val="rvts40"/>
                <w:i/>
                <w:sz w:val="28"/>
                <w:szCs w:val="28"/>
                <w:vertAlign w:val="subscript"/>
                <w:lang w:val="uk-UA"/>
              </w:rPr>
              <w:t>k</w:t>
            </w:r>
          </w:p>
        </w:tc>
        <w:tc>
          <w:tcPr>
            <w:tcW w:w="722" w:type="dxa"/>
          </w:tcPr>
          <w:p w:rsidR="0016715B" w:rsidRPr="00EC312A" w:rsidP="009806E2" w14:paraId="4B727E79" w14:textId="77777777">
            <w:pPr>
              <w:pStyle w:val="rvps12"/>
              <w:spacing w:before="0" w:beforeAutospacing="0" w:after="0" w:afterAutospacing="0"/>
              <w:ind w:left="-710" w:firstLine="567"/>
              <w:jc w:val="center"/>
              <w:rPr>
                <w:sz w:val="28"/>
                <w:szCs w:val="28"/>
                <w:lang w:val="uk-UA"/>
              </w:rPr>
            </w:pPr>
            <w:r w:rsidRPr="00EC312A">
              <w:rPr>
                <w:sz w:val="28"/>
                <w:szCs w:val="28"/>
                <w:lang w:val="uk-UA"/>
              </w:rPr>
              <w:t>-</w:t>
            </w:r>
          </w:p>
        </w:tc>
        <w:tc>
          <w:tcPr>
            <w:tcW w:w="6932" w:type="dxa"/>
          </w:tcPr>
          <w:p w:rsidR="0016715B" w:rsidRPr="00EC312A" w:rsidP="009806E2" w14:paraId="026AC89E" w14:textId="77777777">
            <w:pPr>
              <w:pStyle w:val="rvps14"/>
              <w:spacing w:before="0" w:beforeAutospacing="0" w:after="0" w:afterAutospacing="0"/>
              <w:ind w:firstLine="567"/>
              <w:jc w:val="both"/>
              <w:rPr>
                <w:sz w:val="28"/>
                <w:szCs w:val="28"/>
                <w:lang w:val="uk-UA"/>
              </w:rPr>
            </w:pPr>
            <w:r w:rsidRPr="00EC312A">
              <w:rPr>
                <w:sz w:val="28"/>
                <w:szCs w:val="28"/>
                <w:lang w:val="uk-UA"/>
              </w:rPr>
              <w:t xml:space="preserve">коефіцієнт кратності, який враховує рівень небезпеки скинутих забруднень для технологічних </w:t>
            </w:r>
            <w:r w:rsidRPr="00EC312A">
              <w:rPr>
                <w:sz w:val="28"/>
                <w:szCs w:val="28"/>
                <w:lang w:val="uk-UA"/>
              </w:rPr>
              <w:t>процесів очищення стічних вод та екологічного стану водойми.</w:t>
            </w:r>
          </w:p>
        </w:tc>
      </w:tr>
    </w:tbl>
    <w:p w:rsidR="0016715B" w:rsidRPr="00EC312A" w:rsidP="0016715B" w14:paraId="52F5F619" w14:textId="77777777">
      <w:pPr>
        <w:pStyle w:val="rvps2"/>
        <w:spacing w:before="0" w:beforeAutospacing="0" w:after="0" w:afterAutospacing="0"/>
        <w:ind w:firstLine="567"/>
        <w:jc w:val="both"/>
        <w:rPr>
          <w:sz w:val="28"/>
          <w:szCs w:val="28"/>
          <w:lang w:val="uk-UA"/>
        </w:rPr>
      </w:pPr>
      <w:r w:rsidRPr="00EC312A">
        <w:rPr>
          <w:sz w:val="28"/>
          <w:szCs w:val="28"/>
          <w:lang w:val="uk-UA"/>
        </w:rPr>
        <w:t xml:space="preserve">7.4. У разі виявлення залпового скиду забруднюючої речовини застосовується коефіцієнт кратності     </w:t>
      </w:r>
      <w:r w:rsidRPr="00EC312A">
        <w:rPr>
          <w:i/>
          <w:sz w:val="28"/>
          <w:szCs w:val="28"/>
          <w:lang w:val="uk-UA"/>
        </w:rPr>
        <w:t>K</w:t>
      </w:r>
      <w:r w:rsidRPr="00EC312A">
        <w:rPr>
          <w:rStyle w:val="rvts40"/>
          <w:i/>
          <w:sz w:val="28"/>
          <w:szCs w:val="28"/>
          <w:vertAlign w:val="subscript"/>
          <w:lang w:val="uk-UA"/>
        </w:rPr>
        <w:t>k</w:t>
      </w:r>
      <w:r w:rsidRPr="00EC312A">
        <w:rPr>
          <w:sz w:val="28"/>
          <w:szCs w:val="28"/>
          <w:lang w:val="uk-UA"/>
        </w:rPr>
        <w:t xml:space="preserve"> = 20. </w:t>
      </w:r>
    </w:p>
    <w:p w:rsidR="0016715B" w:rsidRPr="00EC312A" w:rsidP="0016715B" w14:paraId="40EEFE0A" w14:textId="77777777">
      <w:pPr>
        <w:pStyle w:val="rvps2"/>
        <w:spacing w:before="0" w:beforeAutospacing="0" w:after="0" w:afterAutospacing="0"/>
        <w:ind w:firstLine="567"/>
        <w:jc w:val="both"/>
        <w:rPr>
          <w:sz w:val="28"/>
          <w:szCs w:val="28"/>
          <w:lang w:val="uk-UA"/>
        </w:rPr>
      </w:pPr>
      <w:r w:rsidRPr="00EC312A">
        <w:rPr>
          <w:sz w:val="28"/>
          <w:szCs w:val="28"/>
          <w:lang w:val="uk-UA"/>
        </w:rPr>
        <w:t xml:space="preserve">7.5. У разі відхилення показника </w:t>
      </w:r>
      <w:r w:rsidRPr="00EC312A">
        <w:rPr>
          <w:sz w:val="28"/>
          <w:szCs w:val="28"/>
          <w:lang w:val="uk-UA"/>
        </w:rPr>
        <w:t>рН</w:t>
      </w:r>
      <w:r w:rsidRPr="00EC312A">
        <w:rPr>
          <w:sz w:val="28"/>
          <w:szCs w:val="28"/>
          <w:lang w:val="uk-UA"/>
        </w:rPr>
        <w:t xml:space="preserve"> від установлених меж від 0,5 до 1,5 одиниць включно застосовується </w:t>
      </w:r>
      <w:r w:rsidRPr="00EC312A">
        <w:rPr>
          <w:i/>
          <w:sz w:val="28"/>
          <w:szCs w:val="28"/>
          <w:lang w:val="uk-UA"/>
        </w:rPr>
        <w:t>K</w:t>
      </w:r>
      <w:r w:rsidRPr="00EC312A">
        <w:rPr>
          <w:rStyle w:val="rvts40"/>
          <w:i/>
          <w:sz w:val="28"/>
          <w:szCs w:val="28"/>
          <w:vertAlign w:val="subscript"/>
          <w:lang w:val="uk-UA"/>
        </w:rPr>
        <w:t>k</w:t>
      </w:r>
      <w:r w:rsidRPr="00EC312A">
        <w:rPr>
          <w:sz w:val="28"/>
          <w:szCs w:val="28"/>
          <w:vertAlign w:val="subscript"/>
          <w:lang w:val="uk-UA"/>
        </w:rPr>
        <w:t xml:space="preserve"> </w:t>
      </w:r>
      <w:r w:rsidRPr="00EC312A">
        <w:rPr>
          <w:sz w:val="28"/>
          <w:szCs w:val="28"/>
          <w:lang w:val="uk-UA"/>
        </w:rPr>
        <w:t xml:space="preserve">= 2; від 1,5 до 2 одиниць - </w:t>
      </w:r>
      <w:r w:rsidRPr="00EC312A">
        <w:rPr>
          <w:i/>
          <w:sz w:val="28"/>
          <w:szCs w:val="28"/>
          <w:lang w:val="uk-UA"/>
        </w:rPr>
        <w:t>K</w:t>
      </w:r>
      <w:r w:rsidRPr="00EC312A">
        <w:rPr>
          <w:rStyle w:val="rvts40"/>
          <w:i/>
          <w:sz w:val="28"/>
          <w:szCs w:val="28"/>
          <w:vertAlign w:val="subscript"/>
          <w:lang w:val="uk-UA"/>
        </w:rPr>
        <w:t>k</w:t>
      </w:r>
      <w:r w:rsidRPr="00EC312A">
        <w:rPr>
          <w:i/>
          <w:sz w:val="28"/>
          <w:szCs w:val="28"/>
          <w:lang w:val="uk-UA"/>
        </w:rPr>
        <w:t xml:space="preserve"> </w:t>
      </w:r>
      <w:r w:rsidRPr="00EC312A">
        <w:rPr>
          <w:sz w:val="28"/>
          <w:szCs w:val="28"/>
          <w:lang w:val="uk-UA"/>
        </w:rPr>
        <w:t xml:space="preserve">= 5; від 2 та більше одиниць - </w:t>
      </w:r>
      <w:r w:rsidRPr="00EC312A">
        <w:rPr>
          <w:i/>
          <w:sz w:val="28"/>
          <w:szCs w:val="28"/>
          <w:lang w:val="uk-UA"/>
        </w:rPr>
        <w:t>K</w:t>
      </w:r>
      <w:r w:rsidRPr="00EC312A">
        <w:rPr>
          <w:rStyle w:val="rvts40"/>
          <w:i/>
          <w:sz w:val="28"/>
          <w:szCs w:val="28"/>
          <w:vertAlign w:val="subscript"/>
          <w:lang w:val="uk-UA"/>
        </w:rPr>
        <w:t>k</w:t>
      </w:r>
      <w:r w:rsidRPr="00EC312A">
        <w:rPr>
          <w:i/>
          <w:sz w:val="28"/>
          <w:szCs w:val="28"/>
          <w:vertAlign w:val="subscript"/>
          <w:lang w:val="uk-UA"/>
        </w:rPr>
        <w:t xml:space="preserve"> </w:t>
      </w:r>
      <w:r w:rsidRPr="00EC312A">
        <w:rPr>
          <w:sz w:val="28"/>
          <w:szCs w:val="28"/>
          <w:lang w:val="uk-UA"/>
        </w:rPr>
        <w:t>= 10.</w:t>
      </w:r>
    </w:p>
    <w:p w:rsidR="0016715B" w:rsidRPr="00EC312A" w:rsidP="0016715B" w14:paraId="2B94A11F" w14:textId="77777777">
      <w:pPr>
        <w:pStyle w:val="rvps2"/>
        <w:spacing w:before="0" w:beforeAutospacing="0" w:after="0" w:afterAutospacing="0"/>
        <w:ind w:firstLine="567"/>
        <w:jc w:val="both"/>
        <w:rPr>
          <w:sz w:val="28"/>
          <w:szCs w:val="28"/>
          <w:lang w:val="uk-UA"/>
        </w:rPr>
      </w:pPr>
      <w:r w:rsidRPr="00EC312A">
        <w:rPr>
          <w:sz w:val="28"/>
          <w:szCs w:val="28"/>
          <w:lang w:val="uk-UA"/>
        </w:rPr>
        <w:t>7.6. У разі перевищення відношення ХСК/БСК</w:t>
      </w:r>
      <w:r w:rsidRPr="00EC312A">
        <w:rPr>
          <w:rStyle w:val="rvts40"/>
          <w:sz w:val="28"/>
          <w:szCs w:val="28"/>
          <w:vertAlign w:val="subscript"/>
          <w:lang w:val="uk-UA"/>
        </w:rPr>
        <w:t>5</w:t>
      </w:r>
      <w:r w:rsidRPr="00EC312A">
        <w:rPr>
          <w:sz w:val="28"/>
          <w:szCs w:val="28"/>
          <w:lang w:val="uk-UA"/>
        </w:rPr>
        <w:t xml:space="preserve"> </w:t>
      </w:r>
      <w:r w:rsidRPr="00EC312A">
        <w:rPr>
          <w:rStyle w:val="rvts80"/>
          <w:sz w:val="28"/>
          <w:szCs w:val="28"/>
          <w:lang w:val="uk-UA"/>
        </w:rPr>
        <w:t>≤</w:t>
      </w:r>
      <w:r w:rsidRPr="00EC312A">
        <w:rPr>
          <w:sz w:val="28"/>
          <w:szCs w:val="28"/>
          <w:lang w:val="uk-UA"/>
        </w:rPr>
        <w:t xml:space="preserve"> 2,5 коефіцієнт кратності визначають за формулою</w:t>
      </w:r>
    </w:p>
    <w:p w:rsidR="0016715B" w:rsidRPr="00EC312A" w:rsidP="0016715B" w14:paraId="7FF5F3C8" w14:textId="77777777">
      <w:pPr>
        <w:pStyle w:val="rvps2"/>
        <w:spacing w:before="0" w:beforeAutospacing="0" w:after="0" w:afterAutospacing="0"/>
        <w:ind w:firstLine="567"/>
        <w:jc w:val="center"/>
        <w:rPr>
          <w:sz w:val="28"/>
          <w:szCs w:val="28"/>
          <w:lang w:val="uk-UA"/>
        </w:rPr>
      </w:pPr>
      <w:r w:rsidRPr="00EC312A">
        <w:rPr>
          <w:noProof/>
          <w:sz w:val="28"/>
          <w:szCs w:val="28"/>
        </w:rPr>
        <w:drawing>
          <wp:inline distT="0" distB="0" distL="0" distR="0">
            <wp:extent cx="1296670" cy="358775"/>
            <wp:effectExtent l="1905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xmlns:r="http://schemas.openxmlformats.org/officeDocument/2006/relationships" r:embed="rId62" cstate="print"/>
                    <a:stretch>
                      <a:fillRect/>
                    </a:stretch>
                  </pic:blipFill>
                  <pic:spPr bwMode="auto">
                    <a:xfrm>
                      <a:off x="0" y="0"/>
                      <a:ext cx="1296670" cy="358775"/>
                    </a:xfrm>
                    <a:prstGeom prst="rect">
                      <a:avLst/>
                    </a:prstGeom>
                    <a:noFill/>
                    <a:ln w="9525">
                      <a:noFill/>
                      <a:miter lim="800000"/>
                      <a:headEnd/>
                      <a:tailEnd/>
                    </a:ln>
                  </pic:spPr>
                </pic:pic>
              </a:graphicData>
            </a:graphic>
          </wp:inline>
        </w:drawing>
      </w:r>
      <w:r w:rsidRPr="00EC312A">
        <w:rPr>
          <w:sz w:val="28"/>
          <w:szCs w:val="28"/>
          <w:lang w:val="uk-UA"/>
        </w:rPr>
        <w:t xml:space="preserve"> </w:t>
      </w:r>
      <w:r w:rsidRPr="00EC312A" w:rsidR="00B853D5">
        <w:rPr>
          <w:sz w:val="28"/>
          <w:szCs w:val="28"/>
          <w:lang w:val="uk-UA"/>
        </w:rPr>
        <w:t xml:space="preserve"> </w:t>
      </w:r>
    </w:p>
    <w:tbl>
      <w:tblPr>
        <w:tblW w:w="4987" w:type="pct"/>
        <w:tblCellMar>
          <w:top w:w="15" w:type="dxa"/>
          <w:left w:w="15" w:type="dxa"/>
          <w:bottom w:w="15" w:type="dxa"/>
          <w:right w:w="15" w:type="dxa"/>
        </w:tblCellMar>
        <w:tblLook w:val="0000"/>
      </w:tblPr>
      <w:tblGrid>
        <w:gridCol w:w="998"/>
        <w:gridCol w:w="1410"/>
        <w:gridCol w:w="808"/>
        <w:gridCol w:w="6115"/>
      </w:tblGrid>
      <w:tr w14:paraId="0BDABEAB" w14:textId="77777777" w:rsidTr="009806E2">
        <w:tblPrEx>
          <w:tblW w:w="4987" w:type="pct"/>
          <w:tblLook w:val="0000"/>
        </w:tblPrEx>
        <w:tc>
          <w:tcPr>
            <w:tcW w:w="1006" w:type="dxa"/>
          </w:tcPr>
          <w:p w:rsidR="0016715B" w:rsidRPr="00EC312A" w:rsidP="009806E2" w14:paraId="1996317A" w14:textId="77777777">
            <w:pPr>
              <w:pStyle w:val="rvps14"/>
              <w:spacing w:before="0" w:beforeAutospacing="0" w:after="0" w:afterAutospacing="0"/>
              <w:ind w:firstLine="567"/>
              <w:rPr>
                <w:sz w:val="28"/>
                <w:szCs w:val="28"/>
                <w:lang w:val="uk-UA"/>
              </w:rPr>
            </w:pPr>
            <w:r w:rsidRPr="00EC312A">
              <w:rPr>
                <w:sz w:val="28"/>
                <w:szCs w:val="28"/>
                <w:lang w:val="uk-UA"/>
              </w:rPr>
              <w:t>де</w:t>
            </w:r>
          </w:p>
        </w:tc>
        <w:tc>
          <w:tcPr>
            <w:tcW w:w="1420" w:type="dxa"/>
          </w:tcPr>
          <w:p w:rsidR="0016715B" w:rsidRPr="00EC312A" w:rsidP="009806E2" w14:paraId="31F4C580" w14:textId="77777777">
            <w:pPr>
              <w:pStyle w:val="rvps14"/>
              <w:spacing w:before="0" w:beforeAutospacing="0" w:after="0" w:afterAutospacing="0"/>
              <w:ind w:firstLine="567"/>
              <w:jc w:val="center"/>
              <w:rPr>
                <w:sz w:val="28"/>
                <w:szCs w:val="28"/>
                <w:lang w:val="uk-UA"/>
              </w:rPr>
            </w:pPr>
            <w:r w:rsidRPr="00EC312A">
              <w:rPr>
                <w:sz w:val="28"/>
                <w:szCs w:val="28"/>
                <w:lang w:val="uk-UA"/>
              </w:rPr>
              <w:t>ХСК</w:t>
            </w:r>
          </w:p>
        </w:tc>
        <w:tc>
          <w:tcPr>
            <w:tcW w:w="850" w:type="dxa"/>
          </w:tcPr>
          <w:p w:rsidR="0016715B" w:rsidRPr="00EC312A" w:rsidP="009806E2" w14:paraId="16499179" w14:textId="77777777">
            <w:pPr>
              <w:pStyle w:val="rvps12"/>
              <w:spacing w:before="0" w:beforeAutospacing="0" w:after="0" w:afterAutospacing="0"/>
              <w:ind w:left="-725" w:firstLine="567"/>
              <w:jc w:val="center"/>
              <w:rPr>
                <w:sz w:val="28"/>
                <w:szCs w:val="28"/>
                <w:lang w:val="uk-UA"/>
              </w:rPr>
            </w:pPr>
            <w:r w:rsidRPr="00EC312A">
              <w:rPr>
                <w:sz w:val="28"/>
                <w:szCs w:val="28"/>
                <w:lang w:val="uk-UA"/>
              </w:rPr>
              <w:t>-</w:t>
            </w:r>
          </w:p>
        </w:tc>
        <w:tc>
          <w:tcPr>
            <w:tcW w:w="6368" w:type="dxa"/>
          </w:tcPr>
          <w:p w:rsidR="0016715B" w:rsidRPr="00EC312A" w:rsidP="00763078" w14:paraId="1F5E9DDC" w14:textId="77777777">
            <w:pPr>
              <w:pStyle w:val="rvps14"/>
              <w:spacing w:before="0" w:beforeAutospacing="0" w:after="0" w:afterAutospacing="0"/>
              <w:jc w:val="both"/>
              <w:rPr>
                <w:sz w:val="28"/>
                <w:szCs w:val="28"/>
                <w:lang w:val="uk-UA"/>
              </w:rPr>
            </w:pPr>
            <w:r w:rsidRPr="00EC312A">
              <w:rPr>
                <w:sz w:val="28"/>
                <w:szCs w:val="28"/>
                <w:lang w:val="uk-UA"/>
              </w:rPr>
              <w:t>хімічне споживання кисню;</w:t>
            </w:r>
          </w:p>
        </w:tc>
      </w:tr>
      <w:tr w14:paraId="355DAD9E" w14:textId="77777777" w:rsidTr="009806E2">
        <w:tblPrEx>
          <w:tblW w:w="4987" w:type="pct"/>
          <w:tblLook w:val="0000"/>
        </w:tblPrEx>
        <w:tc>
          <w:tcPr>
            <w:tcW w:w="1006" w:type="dxa"/>
          </w:tcPr>
          <w:p w:rsidR="0016715B" w:rsidRPr="00EC312A" w:rsidP="009806E2" w14:paraId="61D14D02" w14:textId="77777777">
            <w:pPr>
              <w:pStyle w:val="rvps14"/>
              <w:spacing w:before="0" w:beforeAutospacing="0" w:after="0" w:afterAutospacing="0"/>
              <w:ind w:firstLine="567"/>
              <w:rPr>
                <w:sz w:val="28"/>
                <w:szCs w:val="28"/>
                <w:lang w:val="uk-UA"/>
              </w:rPr>
            </w:pPr>
          </w:p>
        </w:tc>
        <w:tc>
          <w:tcPr>
            <w:tcW w:w="1420" w:type="dxa"/>
          </w:tcPr>
          <w:p w:rsidR="0016715B" w:rsidRPr="00EC312A" w:rsidP="009806E2" w14:paraId="358429FB" w14:textId="77777777">
            <w:pPr>
              <w:pStyle w:val="rvps14"/>
              <w:spacing w:before="0" w:beforeAutospacing="0" w:after="0" w:afterAutospacing="0"/>
              <w:ind w:firstLine="567"/>
              <w:jc w:val="center"/>
              <w:rPr>
                <w:sz w:val="28"/>
                <w:szCs w:val="28"/>
                <w:lang w:val="uk-UA"/>
              </w:rPr>
            </w:pPr>
            <w:r w:rsidRPr="00EC312A">
              <w:rPr>
                <w:sz w:val="28"/>
                <w:szCs w:val="28"/>
                <w:lang w:val="uk-UA"/>
              </w:rPr>
              <w:t>БСК</w:t>
            </w:r>
            <w:r w:rsidRPr="00EC312A">
              <w:rPr>
                <w:rStyle w:val="rvts40"/>
                <w:sz w:val="28"/>
                <w:szCs w:val="28"/>
                <w:vertAlign w:val="subscript"/>
                <w:lang w:val="uk-UA"/>
              </w:rPr>
              <w:t>5</w:t>
            </w:r>
          </w:p>
        </w:tc>
        <w:tc>
          <w:tcPr>
            <w:tcW w:w="850" w:type="dxa"/>
          </w:tcPr>
          <w:p w:rsidR="0016715B" w:rsidRPr="00EC312A" w:rsidP="009806E2" w14:paraId="2A4B5D5F" w14:textId="77777777">
            <w:pPr>
              <w:pStyle w:val="rvps12"/>
              <w:spacing w:before="0" w:beforeAutospacing="0" w:after="0" w:afterAutospacing="0"/>
              <w:ind w:left="-725" w:firstLine="567"/>
              <w:jc w:val="center"/>
              <w:rPr>
                <w:sz w:val="28"/>
                <w:szCs w:val="28"/>
                <w:lang w:val="uk-UA"/>
              </w:rPr>
            </w:pPr>
            <w:r w:rsidRPr="00EC312A">
              <w:rPr>
                <w:sz w:val="28"/>
                <w:szCs w:val="28"/>
                <w:lang w:val="uk-UA"/>
              </w:rPr>
              <w:t>-</w:t>
            </w:r>
          </w:p>
        </w:tc>
        <w:tc>
          <w:tcPr>
            <w:tcW w:w="6368" w:type="dxa"/>
          </w:tcPr>
          <w:p w:rsidR="0016715B" w:rsidRPr="00EC312A" w:rsidP="00763078" w14:paraId="2849E187" w14:textId="77777777">
            <w:pPr>
              <w:pStyle w:val="rvps14"/>
              <w:spacing w:before="0" w:beforeAutospacing="0" w:after="0" w:afterAutospacing="0"/>
              <w:jc w:val="both"/>
              <w:rPr>
                <w:sz w:val="28"/>
                <w:szCs w:val="28"/>
                <w:lang w:val="uk-UA"/>
              </w:rPr>
            </w:pPr>
            <w:r w:rsidRPr="00EC312A">
              <w:rPr>
                <w:sz w:val="28"/>
                <w:szCs w:val="28"/>
                <w:lang w:val="uk-UA"/>
              </w:rPr>
              <w:t>біохімічне споживання кисню протягом п’яти діб.</w:t>
            </w:r>
          </w:p>
        </w:tc>
      </w:tr>
    </w:tbl>
    <w:p w:rsidR="0016715B" w:rsidRPr="00EC312A" w:rsidP="0016715B" w14:paraId="65DA5B5D" w14:textId="77777777">
      <w:pPr>
        <w:pStyle w:val="rvps2"/>
        <w:spacing w:before="0" w:beforeAutospacing="0" w:after="0" w:afterAutospacing="0"/>
        <w:ind w:firstLine="567"/>
        <w:jc w:val="both"/>
        <w:rPr>
          <w:sz w:val="28"/>
          <w:szCs w:val="28"/>
          <w:lang w:val="uk-UA"/>
        </w:rPr>
      </w:pPr>
      <w:r w:rsidRPr="00EC312A">
        <w:rPr>
          <w:sz w:val="28"/>
          <w:szCs w:val="28"/>
          <w:lang w:val="uk-UA"/>
        </w:rPr>
        <w:t>7.7. У разі скиду стічних вод з температурою вище ніж 40</w:t>
      </w:r>
      <w:r w:rsidRPr="00EC312A">
        <w:rPr>
          <w:rStyle w:val="rvts37"/>
          <w:sz w:val="28"/>
          <w:szCs w:val="28"/>
          <w:vertAlign w:val="superscript"/>
          <w:lang w:val="uk-UA"/>
        </w:rPr>
        <w:t>о</w:t>
      </w:r>
      <w:r w:rsidRPr="00EC312A">
        <w:rPr>
          <w:sz w:val="28"/>
          <w:szCs w:val="28"/>
          <w:lang w:val="uk-UA"/>
        </w:rPr>
        <w:t xml:space="preserve">С або скиду тільки мінеральних солей застосовується </w:t>
      </w:r>
      <w:r w:rsidRPr="00EC312A">
        <w:rPr>
          <w:i/>
          <w:sz w:val="28"/>
          <w:szCs w:val="28"/>
          <w:lang w:val="uk-UA"/>
        </w:rPr>
        <w:t>K</w:t>
      </w:r>
      <w:r w:rsidRPr="00EC312A">
        <w:rPr>
          <w:rStyle w:val="rvts40"/>
          <w:i/>
          <w:sz w:val="28"/>
          <w:szCs w:val="28"/>
          <w:vertAlign w:val="subscript"/>
          <w:lang w:val="uk-UA"/>
        </w:rPr>
        <w:t>k</w:t>
      </w:r>
      <w:r w:rsidRPr="00EC312A">
        <w:rPr>
          <w:sz w:val="28"/>
          <w:szCs w:val="28"/>
          <w:lang w:val="uk-UA"/>
        </w:rPr>
        <w:t xml:space="preserve"> = 2.</w:t>
      </w:r>
    </w:p>
    <w:p w:rsidR="0016715B" w:rsidRPr="00EC312A" w:rsidP="0016715B" w14:paraId="04EFFE3E" w14:textId="77777777">
      <w:pPr>
        <w:pStyle w:val="rvps2"/>
        <w:spacing w:before="0" w:beforeAutospacing="0" w:after="0" w:afterAutospacing="0"/>
        <w:ind w:firstLine="567"/>
        <w:jc w:val="both"/>
        <w:rPr>
          <w:sz w:val="28"/>
          <w:szCs w:val="28"/>
          <w:lang w:val="uk-UA"/>
        </w:rPr>
      </w:pPr>
      <w:r w:rsidRPr="00EC312A">
        <w:rPr>
          <w:sz w:val="28"/>
          <w:szCs w:val="28"/>
          <w:lang w:val="uk-UA"/>
        </w:rPr>
        <w:t xml:space="preserve">7.8. У разі виявлення факту порушення інших загальних вимог (скид конденсату, дощового та дренажного стоку при роздільній системі </w:t>
      </w:r>
      <w:r w:rsidR="00763078">
        <w:rPr>
          <w:sz w:val="28"/>
          <w:szCs w:val="28"/>
          <w:lang w:val="uk-UA"/>
        </w:rPr>
        <w:t>водовідведення</w:t>
      </w:r>
      <w:r w:rsidRPr="00EC312A">
        <w:rPr>
          <w:sz w:val="28"/>
          <w:szCs w:val="28"/>
          <w:lang w:val="uk-UA"/>
        </w:rPr>
        <w:t xml:space="preserve">, скид речовин, заборонених до скидання до системи централізованого водовідведення, тощо) застосовується </w:t>
      </w:r>
      <w:r w:rsidRPr="00EC312A">
        <w:rPr>
          <w:i/>
          <w:sz w:val="28"/>
          <w:szCs w:val="28"/>
          <w:lang w:val="uk-UA"/>
        </w:rPr>
        <w:t>K</w:t>
      </w:r>
      <w:r w:rsidRPr="00EC312A">
        <w:rPr>
          <w:rStyle w:val="rvts40"/>
          <w:i/>
          <w:sz w:val="28"/>
          <w:szCs w:val="28"/>
          <w:vertAlign w:val="subscript"/>
          <w:lang w:val="uk-UA"/>
        </w:rPr>
        <w:t>k</w:t>
      </w:r>
      <w:r w:rsidRPr="00EC312A">
        <w:rPr>
          <w:sz w:val="28"/>
          <w:szCs w:val="28"/>
          <w:vertAlign w:val="subscript"/>
          <w:lang w:val="uk-UA"/>
        </w:rPr>
        <w:t xml:space="preserve"> </w:t>
      </w:r>
      <w:r w:rsidRPr="00EC312A">
        <w:rPr>
          <w:sz w:val="28"/>
          <w:szCs w:val="28"/>
          <w:lang w:val="uk-UA"/>
        </w:rPr>
        <w:t>= 5.</w:t>
      </w:r>
    </w:p>
    <w:p w:rsidR="0016715B" w:rsidRPr="00EC312A" w:rsidP="0016715B" w14:paraId="05F942E1" w14:textId="77777777">
      <w:pPr>
        <w:pStyle w:val="rvps2"/>
        <w:spacing w:before="0" w:beforeAutospacing="0" w:after="0" w:afterAutospacing="0"/>
        <w:ind w:firstLine="567"/>
        <w:jc w:val="both"/>
        <w:rPr>
          <w:sz w:val="28"/>
          <w:szCs w:val="28"/>
          <w:lang w:val="uk-UA"/>
        </w:rPr>
      </w:pPr>
      <w:r w:rsidRPr="00EC312A">
        <w:rPr>
          <w:sz w:val="28"/>
          <w:szCs w:val="28"/>
          <w:lang w:val="uk-UA"/>
        </w:rPr>
        <w:t xml:space="preserve">7.9. У разі виявлення </w:t>
      </w:r>
      <w:r w:rsidR="00763078">
        <w:rPr>
          <w:sz w:val="28"/>
          <w:szCs w:val="28"/>
          <w:lang w:val="uk-UA"/>
        </w:rPr>
        <w:t>виконавце</w:t>
      </w:r>
      <w:r w:rsidRPr="00EC312A">
        <w:rPr>
          <w:sz w:val="28"/>
          <w:szCs w:val="28"/>
          <w:lang w:val="uk-UA"/>
        </w:rPr>
        <w:t>м під час контролю якості стічних вод, що скидають споживачі, перевищення фактичної концентрації одного виду забруднення (</w:t>
      </w:r>
      <w:r w:rsidRPr="00EC312A">
        <w:rPr>
          <w:sz w:val="28"/>
          <w:szCs w:val="28"/>
          <w:lang w:val="uk-UA"/>
        </w:rPr>
        <w:t>C</w:t>
      </w:r>
      <w:r w:rsidRPr="00EC312A">
        <w:rPr>
          <w:rStyle w:val="rvts40"/>
          <w:i/>
          <w:sz w:val="28"/>
          <w:szCs w:val="28"/>
          <w:vertAlign w:val="subscript"/>
          <w:lang w:val="uk-UA"/>
        </w:rPr>
        <w:t>f</w:t>
      </w:r>
      <w:r w:rsidRPr="00EC312A">
        <w:rPr>
          <w:sz w:val="28"/>
          <w:szCs w:val="28"/>
          <w:lang w:val="uk-UA"/>
        </w:rPr>
        <w:t>) понад установлену цими Правилами допустимою концентрацією (ДК) коефіцієнт кратності (</w:t>
      </w:r>
      <w:r w:rsidRPr="00EC312A">
        <w:rPr>
          <w:i/>
          <w:sz w:val="28"/>
          <w:szCs w:val="28"/>
          <w:lang w:val="uk-UA"/>
        </w:rPr>
        <w:t>К</w:t>
      </w:r>
      <w:r w:rsidRPr="00EC312A">
        <w:rPr>
          <w:rStyle w:val="rvts40"/>
          <w:i/>
          <w:sz w:val="28"/>
          <w:szCs w:val="28"/>
          <w:vertAlign w:val="subscript"/>
          <w:lang w:val="uk-UA"/>
        </w:rPr>
        <w:t>к</w:t>
      </w:r>
      <w:r w:rsidRPr="00EC312A">
        <w:rPr>
          <w:sz w:val="28"/>
          <w:szCs w:val="28"/>
          <w:lang w:val="uk-UA"/>
        </w:rPr>
        <w:t>) для розрахунку плати за скид понаднормативних забруднень визначають за формулою</w:t>
      </w:r>
    </w:p>
    <w:p w:rsidR="0016715B" w:rsidRPr="00EC312A" w:rsidP="0016715B" w14:paraId="4687679D" w14:textId="77777777">
      <w:pPr>
        <w:pStyle w:val="rvps2"/>
        <w:spacing w:before="0" w:beforeAutospacing="0" w:after="0" w:afterAutospacing="0"/>
        <w:ind w:firstLine="567"/>
        <w:jc w:val="center"/>
        <w:rPr>
          <w:sz w:val="28"/>
          <w:szCs w:val="28"/>
          <w:lang w:val="uk-UA"/>
        </w:rPr>
      </w:pPr>
      <w:r w:rsidRPr="00EC312A">
        <w:rPr>
          <w:noProof/>
          <w:sz w:val="28"/>
          <w:szCs w:val="28"/>
        </w:rPr>
        <w:drawing>
          <wp:inline distT="0" distB="0" distL="0" distR="0">
            <wp:extent cx="974090" cy="466090"/>
            <wp:effectExtent l="1905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a:picLocks noChangeAspect="1" noChangeArrowheads="1"/>
                    </pic:cNvPicPr>
                  </pic:nvPicPr>
                  <pic:blipFill>
                    <a:blip xmlns:r="http://schemas.openxmlformats.org/officeDocument/2006/relationships" r:embed="rId63" cstate="print"/>
                    <a:stretch>
                      <a:fillRect/>
                    </a:stretch>
                  </pic:blipFill>
                  <pic:spPr bwMode="auto">
                    <a:xfrm>
                      <a:off x="0" y="0"/>
                      <a:ext cx="974090" cy="466090"/>
                    </a:xfrm>
                    <a:prstGeom prst="rect">
                      <a:avLst/>
                    </a:prstGeom>
                    <a:noFill/>
                    <a:ln w="9525">
                      <a:noFill/>
                      <a:miter lim="800000"/>
                      <a:headEnd/>
                      <a:tailEnd/>
                    </a:ln>
                  </pic:spPr>
                </pic:pic>
              </a:graphicData>
            </a:graphic>
          </wp:inline>
        </w:drawing>
      </w:r>
    </w:p>
    <w:p w:rsidR="0016715B" w:rsidRPr="00EC312A" w:rsidP="0016715B" w14:paraId="539EBC83" w14:textId="77777777">
      <w:pPr>
        <w:pStyle w:val="rvps2"/>
        <w:spacing w:before="0" w:beforeAutospacing="0" w:after="0" w:afterAutospacing="0"/>
        <w:ind w:firstLine="567"/>
        <w:jc w:val="both"/>
        <w:rPr>
          <w:sz w:val="28"/>
          <w:szCs w:val="28"/>
          <w:lang w:val="uk-UA"/>
        </w:rPr>
      </w:pPr>
      <w:r w:rsidRPr="00EC312A">
        <w:rPr>
          <w:sz w:val="28"/>
          <w:szCs w:val="28"/>
          <w:lang w:val="uk-UA"/>
        </w:rPr>
        <w:t>Коефіцієнт кратності при перевищенні ДК однієї речовини не може перевищувати 5, крім випадків, передбачених пунктами 4, 5 цього розділу.</w:t>
      </w:r>
    </w:p>
    <w:p w:rsidR="0016715B" w:rsidRPr="00EC312A" w:rsidP="0016715B" w14:paraId="0BB2DC90" w14:textId="77777777">
      <w:pPr>
        <w:pStyle w:val="rvps2"/>
        <w:spacing w:before="0" w:beforeAutospacing="0" w:after="0" w:afterAutospacing="0"/>
        <w:ind w:firstLine="567"/>
        <w:jc w:val="both"/>
        <w:rPr>
          <w:sz w:val="28"/>
          <w:szCs w:val="28"/>
          <w:lang w:val="uk-UA"/>
        </w:rPr>
      </w:pPr>
      <w:r w:rsidRPr="00EC312A">
        <w:rPr>
          <w:sz w:val="28"/>
          <w:szCs w:val="28"/>
          <w:lang w:val="uk-UA"/>
        </w:rPr>
        <w:t xml:space="preserve">7.10. Якщо </w:t>
      </w:r>
      <w:r w:rsidR="00763078">
        <w:rPr>
          <w:sz w:val="28"/>
          <w:szCs w:val="28"/>
          <w:lang w:val="uk-UA"/>
        </w:rPr>
        <w:t>виконавце</w:t>
      </w:r>
      <w:r w:rsidRPr="00EC312A">
        <w:rPr>
          <w:sz w:val="28"/>
          <w:szCs w:val="28"/>
          <w:lang w:val="uk-UA"/>
        </w:rPr>
        <w:t xml:space="preserve">м встановлено факт скиду споживачем токсичних або радіоактивних забруднень, приймання яких до системи централізованого водовідведення </w:t>
      </w:r>
      <w:r w:rsidR="00763078">
        <w:rPr>
          <w:sz w:val="28"/>
          <w:szCs w:val="28"/>
          <w:lang w:val="uk-UA"/>
        </w:rPr>
        <w:t>виконавця</w:t>
      </w:r>
      <w:r w:rsidRPr="00EC312A">
        <w:rPr>
          <w:sz w:val="28"/>
          <w:szCs w:val="28"/>
          <w:lang w:val="uk-UA"/>
        </w:rPr>
        <w:t xml:space="preserve"> не було обумовлено договором, коефіцієнт кратності </w:t>
      </w:r>
      <w:r w:rsidRPr="00EC312A">
        <w:rPr>
          <w:i/>
          <w:sz w:val="28"/>
          <w:szCs w:val="28"/>
          <w:lang w:val="uk-UA"/>
        </w:rPr>
        <w:t>К</w:t>
      </w:r>
      <w:r w:rsidRPr="00EC312A">
        <w:rPr>
          <w:rStyle w:val="rvts40"/>
          <w:i/>
          <w:sz w:val="28"/>
          <w:szCs w:val="28"/>
          <w:vertAlign w:val="subscript"/>
          <w:lang w:val="uk-UA"/>
        </w:rPr>
        <w:t>к</w:t>
      </w:r>
      <w:r w:rsidRPr="00EC312A">
        <w:rPr>
          <w:i/>
          <w:sz w:val="28"/>
          <w:szCs w:val="28"/>
          <w:lang w:val="uk-UA"/>
        </w:rPr>
        <w:t xml:space="preserve"> </w:t>
      </w:r>
      <w:r w:rsidRPr="00EC312A">
        <w:rPr>
          <w:sz w:val="28"/>
          <w:szCs w:val="28"/>
          <w:lang w:val="uk-UA"/>
        </w:rPr>
        <w:t xml:space="preserve">= 5. </w:t>
      </w:r>
    </w:p>
    <w:p w:rsidR="0016715B" w:rsidRPr="00EC312A" w:rsidP="0016715B" w14:paraId="67C43429" w14:textId="77777777">
      <w:pPr>
        <w:pStyle w:val="rvps2"/>
        <w:spacing w:before="0" w:beforeAutospacing="0" w:after="0" w:afterAutospacing="0"/>
        <w:ind w:firstLine="567"/>
        <w:jc w:val="both"/>
        <w:rPr>
          <w:sz w:val="28"/>
          <w:szCs w:val="28"/>
          <w:highlight w:val="yellow"/>
          <w:lang w:val="uk-UA"/>
        </w:rPr>
      </w:pPr>
      <w:r w:rsidRPr="00EC312A">
        <w:rPr>
          <w:sz w:val="28"/>
          <w:szCs w:val="28"/>
          <w:lang w:val="uk-UA"/>
        </w:rPr>
        <w:t xml:space="preserve">7.11. Якщо </w:t>
      </w:r>
      <w:r w:rsidR="00763078">
        <w:rPr>
          <w:sz w:val="28"/>
          <w:szCs w:val="28"/>
          <w:lang w:val="uk-UA"/>
        </w:rPr>
        <w:t>виконавце</w:t>
      </w:r>
      <w:r w:rsidRPr="00EC312A">
        <w:rPr>
          <w:sz w:val="28"/>
          <w:szCs w:val="28"/>
          <w:lang w:val="uk-UA"/>
        </w:rPr>
        <w:t xml:space="preserve">м встановлено факт одночасного скиду до системи централізованого водовідведення кількох забруднень у концентраціях, що перевищують ДК, коефіцієнт кратності </w:t>
      </w:r>
      <w:r w:rsidRPr="00EC312A">
        <w:rPr>
          <w:i/>
          <w:sz w:val="28"/>
          <w:szCs w:val="28"/>
          <w:lang w:val="uk-UA"/>
        </w:rPr>
        <w:t>K</w:t>
      </w:r>
      <w:r w:rsidRPr="00EC312A">
        <w:rPr>
          <w:rStyle w:val="rvts40"/>
          <w:i/>
          <w:sz w:val="28"/>
          <w:szCs w:val="28"/>
          <w:vertAlign w:val="subscript"/>
          <w:lang w:val="uk-UA"/>
        </w:rPr>
        <w:t>k</w:t>
      </w:r>
      <w:r w:rsidRPr="00EC312A">
        <w:rPr>
          <w:i/>
          <w:sz w:val="28"/>
          <w:szCs w:val="28"/>
          <w:vertAlign w:val="subscript"/>
          <w:lang w:val="uk-UA"/>
        </w:rPr>
        <w:t xml:space="preserve"> </w:t>
      </w:r>
      <w:r w:rsidRPr="00EC312A">
        <w:rPr>
          <w:sz w:val="28"/>
          <w:szCs w:val="28"/>
          <w:lang w:val="uk-UA"/>
        </w:rPr>
        <w:t>визначають за формулою</w:t>
      </w:r>
    </w:p>
    <w:p w:rsidR="0016715B" w:rsidRPr="00EC312A" w:rsidP="0016715B" w14:paraId="6D11FD68" w14:textId="77777777">
      <w:pPr>
        <w:pStyle w:val="rvps2"/>
        <w:spacing w:before="0" w:beforeAutospacing="0" w:after="0" w:afterAutospacing="0"/>
        <w:ind w:firstLine="567"/>
        <w:jc w:val="center"/>
        <w:rPr>
          <w:sz w:val="28"/>
          <w:szCs w:val="28"/>
          <w:lang w:val="uk-UA"/>
        </w:rPr>
      </w:pPr>
      <w:r w:rsidRPr="00EC312A">
        <w:rPr>
          <w:noProof/>
          <w:sz w:val="28"/>
          <w:szCs w:val="28"/>
        </w:rPr>
        <w:drawing>
          <wp:inline distT="0" distB="0" distL="0" distR="0">
            <wp:extent cx="1285240" cy="370840"/>
            <wp:effectExtent l="1905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noChangeArrowheads="1"/>
                    </pic:cNvPicPr>
                  </pic:nvPicPr>
                  <pic:blipFill>
                    <a:blip xmlns:r="http://schemas.openxmlformats.org/officeDocument/2006/relationships" r:embed="rId64" cstate="print"/>
                    <a:stretch>
                      <a:fillRect/>
                    </a:stretch>
                  </pic:blipFill>
                  <pic:spPr bwMode="auto">
                    <a:xfrm>
                      <a:off x="0" y="0"/>
                      <a:ext cx="1285240" cy="370840"/>
                    </a:xfrm>
                    <a:prstGeom prst="rect">
                      <a:avLst/>
                    </a:prstGeom>
                    <a:noFill/>
                    <a:ln w="9525">
                      <a:noFill/>
                      <a:miter lim="800000"/>
                      <a:headEnd/>
                      <a:tailEnd/>
                    </a:ln>
                  </pic:spPr>
                </pic:pic>
              </a:graphicData>
            </a:graphic>
          </wp:inline>
        </w:drawing>
      </w:r>
      <w:r w:rsidRPr="00EC312A">
        <w:rPr>
          <w:sz w:val="28"/>
          <w:szCs w:val="28"/>
          <w:lang w:val="uk-UA"/>
        </w:rPr>
        <w:t xml:space="preserve"> ,</w:t>
      </w:r>
      <w:hyperlink r:id="rId65" w:history="1"/>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000"/>
      </w:tblPr>
      <w:tblGrid>
        <w:gridCol w:w="998"/>
        <w:gridCol w:w="1161"/>
        <w:gridCol w:w="767"/>
        <w:gridCol w:w="6429"/>
      </w:tblGrid>
      <w:tr w14:paraId="06029827" w14:textId="77777777" w:rsidTr="009806E2">
        <w:tblPrEx>
          <w:tblW w:w="5000" w:type="pct"/>
          <w:tblLook w:val="0000"/>
        </w:tblPrEx>
        <w:tc>
          <w:tcPr>
            <w:tcW w:w="1006" w:type="dxa"/>
            <w:tcBorders>
              <w:top w:val="nil"/>
              <w:left w:val="nil"/>
              <w:bottom w:val="nil"/>
              <w:right w:val="nil"/>
            </w:tcBorders>
          </w:tcPr>
          <w:p w:rsidR="0016715B" w:rsidRPr="00EC312A" w:rsidP="009806E2" w14:paraId="663369ED" w14:textId="77777777">
            <w:pPr>
              <w:pStyle w:val="rvps14"/>
              <w:spacing w:before="0" w:beforeAutospacing="0" w:after="0" w:afterAutospacing="0"/>
              <w:ind w:firstLine="567"/>
              <w:rPr>
                <w:sz w:val="28"/>
                <w:szCs w:val="28"/>
                <w:lang w:val="uk-UA"/>
              </w:rPr>
            </w:pPr>
            <w:r w:rsidRPr="00EC312A">
              <w:rPr>
                <w:sz w:val="28"/>
                <w:szCs w:val="28"/>
                <w:lang w:val="uk-UA"/>
              </w:rPr>
              <w:t>де</w:t>
            </w:r>
          </w:p>
        </w:tc>
        <w:tc>
          <w:tcPr>
            <w:tcW w:w="1171" w:type="dxa"/>
            <w:tcBorders>
              <w:top w:val="nil"/>
              <w:left w:val="nil"/>
              <w:bottom w:val="nil"/>
              <w:right w:val="nil"/>
            </w:tcBorders>
          </w:tcPr>
          <w:p w:rsidR="0016715B" w:rsidRPr="00EC312A" w:rsidP="009806E2" w14:paraId="5D739FB5" w14:textId="77777777">
            <w:pPr>
              <w:pStyle w:val="rvps14"/>
              <w:spacing w:before="0" w:beforeAutospacing="0" w:after="0" w:afterAutospacing="0"/>
              <w:ind w:firstLine="567"/>
              <w:rPr>
                <w:sz w:val="28"/>
                <w:szCs w:val="28"/>
                <w:lang w:val="uk-UA"/>
              </w:rPr>
            </w:pPr>
            <w:r w:rsidRPr="00EC312A">
              <w:rPr>
                <w:sz w:val="28"/>
                <w:szCs w:val="28"/>
                <w:lang w:val="uk-UA"/>
              </w:rPr>
              <w:t>C</w:t>
            </w:r>
            <w:r w:rsidRPr="00EC312A">
              <w:rPr>
                <w:rStyle w:val="rvts40"/>
                <w:i/>
                <w:sz w:val="28"/>
                <w:szCs w:val="28"/>
                <w:vertAlign w:val="subscript"/>
                <w:lang w:val="uk-UA"/>
              </w:rPr>
              <w:t>fi</w:t>
            </w:r>
          </w:p>
        </w:tc>
        <w:tc>
          <w:tcPr>
            <w:tcW w:w="815" w:type="dxa"/>
            <w:tcBorders>
              <w:top w:val="nil"/>
              <w:left w:val="nil"/>
              <w:bottom w:val="nil"/>
              <w:right w:val="nil"/>
            </w:tcBorders>
          </w:tcPr>
          <w:p w:rsidR="0016715B" w:rsidRPr="00EC312A" w:rsidP="009806E2" w14:paraId="37C2D133" w14:textId="77777777">
            <w:pPr>
              <w:pStyle w:val="rvps12"/>
              <w:spacing w:before="0" w:beforeAutospacing="0" w:after="0" w:afterAutospacing="0"/>
              <w:ind w:left="-651" w:firstLine="567"/>
              <w:jc w:val="center"/>
              <w:rPr>
                <w:sz w:val="28"/>
                <w:szCs w:val="28"/>
                <w:lang w:val="uk-UA"/>
              </w:rPr>
            </w:pPr>
            <w:r w:rsidRPr="00EC312A">
              <w:rPr>
                <w:sz w:val="28"/>
                <w:szCs w:val="28"/>
                <w:lang w:val="uk-UA"/>
              </w:rPr>
              <w:t>-</w:t>
            </w:r>
          </w:p>
        </w:tc>
        <w:tc>
          <w:tcPr>
            <w:tcW w:w="6727" w:type="dxa"/>
            <w:tcBorders>
              <w:top w:val="nil"/>
              <w:left w:val="nil"/>
              <w:bottom w:val="nil"/>
              <w:right w:val="nil"/>
            </w:tcBorders>
          </w:tcPr>
          <w:p w:rsidR="0016715B" w:rsidRPr="00EC312A" w:rsidP="009806E2" w14:paraId="47E06153" w14:textId="77777777">
            <w:pPr>
              <w:pStyle w:val="rvps14"/>
              <w:spacing w:before="0" w:beforeAutospacing="0" w:after="0" w:afterAutospacing="0"/>
              <w:ind w:firstLine="567"/>
              <w:jc w:val="both"/>
              <w:rPr>
                <w:sz w:val="28"/>
                <w:szCs w:val="28"/>
                <w:lang w:val="uk-UA"/>
              </w:rPr>
            </w:pPr>
            <w:r w:rsidRPr="00EC312A">
              <w:rPr>
                <w:sz w:val="28"/>
                <w:szCs w:val="28"/>
                <w:lang w:val="uk-UA"/>
              </w:rPr>
              <w:t xml:space="preserve">фактична концентрація в стічних водах споживача </w:t>
            </w:r>
            <w:r w:rsidRPr="00EC312A">
              <w:rPr>
                <w:i/>
                <w:sz w:val="28"/>
                <w:szCs w:val="28"/>
                <w:lang w:val="uk-UA"/>
              </w:rPr>
              <w:t>і</w:t>
            </w:r>
            <w:r w:rsidRPr="00EC312A">
              <w:rPr>
                <w:sz w:val="28"/>
                <w:szCs w:val="28"/>
                <w:lang w:val="uk-UA"/>
              </w:rPr>
              <w:t>-</w:t>
            </w:r>
            <w:r w:rsidRPr="00EC312A">
              <w:rPr>
                <w:sz w:val="28"/>
                <w:szCs w:val="28"/>
                <w:lang w:val="uk-UA"/>
              </w:rPr>
              <w:t>ої</w:t>
            </w:r>
            <w:r w:rsidRPr="00EC312A">
              <w:rPr>
                <w:sz w:val="28"/>
                <w:szCs w:val="28"/>
                <w:lang w:val="uk-UA"/>
              </w:rPr>
              <w:t xml:space="preserve"> речовини;</w:t>
            </w:r>
          </w:p>
        </w:tc>
      </w:tr>
      <w:tr w14:paraId="4AF34FBA" w14:textId="77777777" w:rsidTr="009806E2">
        <w:tblPrEx>
          <w:tblW w:w="5000" w:type="pct"/>
          <w:tblLook w:val="0000"/>
        </w:tblPrEx>
        <w:tc>
          <w:tcPr>
            <w:tcW w:w="1006" w:type="dxa"/>
            <w:tcBorders>
              <w:top w:val="nil"/>
              <w:left w:val="nil"/>
              <w:bottom w:val="nil"/>
              <w:right w:val="nil"/>
            </w:tcBorders>
          </w:tcPr>
          <w:p w:rsidR="0016715B" w:rsidRPr="00EC312A" w:rsidP="009806E2" w14:paraId="2C93D255" w14:textId="77777777">
            <w:pPr>
              <w:pStyle w:val="rvps14"/>
              <w:spacing w:before="0" w:beforeAutospacing="0" w:after="0" w:afterAutospacing="0"/>
              <w:ind w:firstLine="567"/>
              <w:rPr>
                <w:sz w:val="28"/>
                <w:szCs w:val="28"/>
                <w:lang w:val="uk-UA"/>
              </w:rPr>
            </w:pPr>
          </w:p>
        </w:tc>
        <w:tc>
          <w:tcPr>
            <w:tcW w:w="1171" w:type="dxa"/>
            <w:tcBorders>
              <w:top w:val="nil"/>
              <w:left w:val="nil"/>
              <w:bottom w:val="nil"/>
              <w:right w:val="nil"/>
            </w:tcBorders>
          </w:tcPr>
          <w:p w:rsidR="0016715B" w:rsidRPr="00EC312A" w:rsidP="009806E2" w14:paraId="3DF8C944" w14:textId="77777777">
            <w:pPr>
              <w:pStyle w:val="rvps14"/>
              <w:spacing w:before="0" w:beforeAutospacing="0" w:after="0" w:afterAutospacing="0"/>
              <w:ind w:firstLine="567"/>
              <w:rPr>
                <w:i/>
                <w:sz w:val="28"/>
                <w:szCs w:val="28"/>
                <w:lang w:val="uk-UA"/>
              </w:rPr>
            </w:pPr>
            <w:r w:rsidRPr="00EC312A">
              <w:rPr>
                <w:i/>
                <w:sz w:val="28"/>
                <w:szCs w:val="28"/>
                <w:lang w:val="uk-UA"/>
              </w:rPr>
              <w:t>ДК</w:t>
            </w:r>
            <w:r w:rsidRPr="00EC312A">
              <w:rPr>
                <w:rStyle w:val="rvts40"/>
                <w:i/>
                <w:sz w:val="28"/>
                <w:szCs w:val="28"/>
                <w:vertAlign w:val="subscript"/>
                <w:lang w:val="uk-UA"/>
              </w:rPr>
              <w:t>і</w:t>
            </w:r>
          </w:p>
        </w:tc>
        <w:tc>
          <w:tcPr>
            <w:tcW w:w="815" w:type="dxa"/>
            <w:tcBorders>
              <w:top w:val="nil"/>
              <w:left w:val="nil"/>
              <w:bottom w:val="nil"/>
              <w:right w:val="nil"/>
            </w:tcBorders>
          </w:tcPr>
          <w:p w:rsidR="0016715B" w:rsidRPr="00EC312A" w:rsidP="009806E2" w14:paraId="0C4E0D00" w14:textId="77777777">
            <w:pPr>
              <w:pStyle w:val="rvps12"/>
              <w:spacing w:before="0" w:beforeAutospacing="0" w:after="0" w:afterAutospacing="0"/>
              <w:ind w:left="-651" w:firstLine="567"/>
              <w:jc w:val="center"/>
              <w:rPr>
                <w:sz w:val="28"/>
                <w:szCs w:val="28"/>
                <w:lang w:val="uk-UA"/>
              </w:rPr>
            </w:pPr>
            <w:r w:rsidRPr="00EC312A">
              <w:rPr>
                <w:sz w:val="28"/>
                <w:szCs w:val="28"/>
                <w:lang w:val="uk-UA"/>
              </w:rPr>
              <w:t>-</w:t>
            </w:r>
          </w:p>
        </w:tc>
        <w:tc>
          <w:tcPr>
            <w:tcW w:w="6727" w:type="dxa"/>
            <w:tcBorders>
              <w:top w:val="nil"/>
              <w:left w:val="nil"/>
              <w:bottom w:val="nil"/>
              <w:right w:val="nil"/>
            </w:tcBorders>
          </w:tcPr>
          <w:p w:rsidR="0016715B" w:rsidRPr="00EC312A" w:rsidP="009806E2" w14:paraId="29555D91" w14:textId="77777777">
            <w:pPr>
              <w:pStyle w:val="rvps14"/>
              <w:spacing w:before="0" w:beforeAutospacing="0" w:after="0" w:afterAutospacing="0"/>
              <w:ind w:firstLine="567"/>
              <w:jc w:val="both"/>
              <w:rPr>
                <w:sz w:val="28"/>
                <w:szCs w:val="28"/>
                <w:lang w:val="uk-UA"/>
              </w:rPr>
            </w:pPr>
            <w:r w:rsidRPr="00EC312A">
              <w:rPr>
                <w:sz w:val="28"/>
                <w:szCs w:val="28"/>
                <w:lang w:val="uk-UA"/>
              </w:rPr>
              <w:t xml:space="preserve">допустима концентрація </w:t>
            </w:r>
            <w:r w:rsidRPr="00EC312A">
              <w:rPr>
                <w:i/>
                <w:sz w:val="28"/>
                <w:szCs w:val="28"/>
                <w:lang w:val="uk-UA"/>
              </w:rPr>
              <w:t>і</w:t>
            </w:r>
            <w:r w:rsidRPr="00EC312A">
              <w:rPr>
                <w:sz w:val="28"/>
                <w:szCs w:val="28"/>
                <w:lang w:val="uk-UA"/>
              </w:rPr>
              <w:t>-</w:t>
            </w:r>
            <w:r w:rsidRPr="00EC312A">
              <w:rPr>
                <w:sz w:val="28"/>
                <w:szCs w:val="28"/>
                <w:lang w:val="uk-UA"/>
              </w:rPr>
              <w:t>ої</w:t>
            </w:r>
            <w:r w:rsidRPr="00EC312A">
              <w:rPr>
                <w:sz w:val="28"/>
                <w:szCs w:val="28"/>
                <w:lang w:val="uk-UA"/>
              </w:rPr>
              <w:t xml:space="preserve"> речовини.</w:t>
            </w:r>
          </w:p>
        </w:tc>
      </w:tr>
    </w:tbl>
    <w:p w:rsidR="0016715B" w:rsidRPr="00EC312A" w:rsidP="0016715B" w14:paraId="73467A6B" w14:textId="77777777">
      <w:pPr>
        <w:pStyle w:val="rvps2"/>
        <w:spacing w:before="0" w:beforeAutospacing="0" w:after="0" w:afterAutospacing="0"/>
        <w:ind w:firstLine="567"/>
        <w:rPr>
          <w:sz w:val="28"/>
          <w:szCs w:val="28"/>
          <w:lang w:val="uk-UA"/>
        </w:rPr>
      </w:pPr>
    </w:p>
    <w:p w:rsidR="0016715B" w:rsidRPr="00EC312A" w:rsidP="0016715B" w14:paraId="71D351A1" w14:textId="77777777">
      <w:pPr>
        <w:pStyle w:val="rvps2"/>
        <w:spacing w:before="0" w:beforeAutospacing="0" w:after="0" w:afterAutospacing="0"/>
        <w:ind w:firstLine="567"/>
        <w:jc w:val="both"/>
        <w:rPr>
          <w:sz w:val="28"/>
          <w:szCs w:val="28"/>
          <w:lang w:val="uk-UA"/>
        </w:rPr>
      </w:pPr>
      <w:r w:rsidRPr="00EC312A">
        <w:rPr>
          <w:sz w:val="28"/>
          <w:szCs w:val="28"/>
          <w:lang w:val="uk-UA"/>
        </w:rPr>
        <w:t xml:space="preserve">Загальний коефіцієнт кратності з урахуванням перевищення допустимої концентрації кількох речовин та інших порушень не може бути більше ніж 10. </w:t>
      </w:r>
      <w:r w:rsidRPr="00EC312A">
        <w:rPr>
          <w:sz w:val="28"/>
          <w:szCs w:val="28"/>
          <w:lang w:val="uk-UA"/>
        </w:rPr>
        <w:t xml:space="preserve">Якщо за розрахунком </w:t>
      </w:r>
      <w:r w:rsidRPr="00EC312A">
        <w:rPr>
          <w:i/>
          <w:sz w:val="28"/>
          <w:szCs w:val="28"/>
          <w:lang w:val="uk-UA"/>
        </w:rPr>
        <w:t>K</w:t>
      </w:r>
      <w:r w:rsidRPr="00EC312A">
        <w:rPr>
          <w:rStyle w:val="rvts40"/>
          <w:i/>
          <w:sz w:val="28"/>
          <w:szCs w:val="28"/>
          <w:vertAlign w:val="subscript"/>
          <w:lang w:val="uk-UA"/>
        </w:rPr>
        <w:t>k</w:t>
      </w:r>
      <w:r w:rsidRPr="00EC312A">
        <w:rPr>
          <w:i/>
          <w:sz w:val="28"/>
          <w:szCs w:val="28"/>
          <w:vertAlign w:val="subscript"/>
          <w:lang w:val="uk-UA"/>
        </w:rPr>
        <w:t xml:space="preserve"> </w:t>
      </w:r>
      <w:r w:rsidRPr="00EC312A">
        <w:rPr>
          <w:sz w:val="28"/>
          <w:szCs w:val="28"/>
          <w:lang w:val="uk-UA"/>
        </w:rPr>
        <w:t xml:space="preserve">більше ніж 10, приймають </w:t>
      </w:r>
      <w:r w:rsidRPr="00EC312A">
        <w:rPr>
          <w:i/>
          <w:sz w:val="28"/>
          <w:szCs w:val="28"/>
          <w:lang w:val="uk-UA"/>
        </w:rPr>
        <w:t>K</w:t>
      </w:r>
      <w:r w:rsidRPr="00EC312A">
        <w:rPr>
          <w:rStyle w:val="rvts40"/>
          <w:i/>
          <w:sz w:val="28"/>
          <w:szCs w:val="28"/>
          <w:vertAlign w:val="subscript"/>
          <w:lang w:val="uk-UA"/>
        </w:rPr>
        <w:t>k</w:t>
      </w:r>
      <w:r w:rsidRPr="00EC312A">
        <w:rPr>
          <w:i/>
          <w:sz w:val="28"/>
          <w:szCs w:val="28"/>
          <w:lang w:val="uk-UA"/>
        </w:rPr>
        <w:t xml:space="preserve"> </w:t>
      </w:r>
      <w:r w:rsidRPr="00EC312A">
        <w:rPr>
          <w:sz w:val="28"/>
          <w:szCs w:val="28"/>
          <w:lang w:val="uk-UA"/>
        </w:rPr>
        <w:t>= 10, крім випадків, передбачених пунктом 4 цього розділу.</w:t>
      </w:r>
    </w:p>
    <w:p w:rsidR="0016715B" w:rsidRPr="00EC312A" w:rsidP="0016715B" w14:paraId="52EF89F1" w14:textId="77777777">
      <w:pPr>
        <w:pStyle w:val="rvps2"/>
        <w:spacing w:before="0" w:beforeAutospacing="0" w:after="0" w:afterAutospacing="0"/>
        <w:ind w:firstLine="567"/>
        <w:jc w:val="both"/>
        <w:rPr>
          <w:sz w:val="28"/>
          <w:szCs w:val="28"/>
          <w:lang w:val="uk-UA"/>
        </w:rPr>
      </w:pPr>
      <w:r w:rsidRPr="00EC312A">
        <w:rPr>
          <w:sz w:val="28"/>
          <w:szCs w:val="28"/>
          <w:lang w:val="uk-UA"/>
        </w:rPr>
        <w:t xml:space="preserve">7.12. Плата за скид споживачем стічних вод із перевищенням ДК забруднюючих речовин, що встановлено аналізом контрольної проби та підтверджено актом, стягується за період від попереднього відбору контрольної проби, проведеного </w:t>
      </w:r>
      <w:r w:rsidR="00763078">
        <w:rPr>
          <w:sz w:val="28"/>
          <w:szCs w:val="28"/>
          <w:lang w:val="uk-UA"/>
        </w:rPr>
        <w:t>виконавцем</w:t>
      </w:r>
      <w:r w:rsidRPr="00EC312A">
        <w:rPr>
          <w:sz w:val="28"/>
          <w:szCs w:val="28"/>
          <w:lang w:val="uk-UA"/>
        </w:rPr>
        <w:t>, до дати зафіксованого порушення, але не більше дев’яноста днів. Підвищена плата стягується за весь обсяг стічних вод, скинутих споживачем за цей період з певного об’єкта.</w:t>
      </w:r>
    </w:p>
    <w:p w:rsidR="0016715B" w:rsidRPr="00EC312A" w:rsidP="0016715B" w14:paraId="4A8BD783" w14:textId="77777777">
      <w:pPr>
        <w:pStyle w:val="rvps2"/>
        <w:spacing w:before="0" w:beforeAutospacing="0" w:after="0" w:afterAutospacing="0"/>
        <w:ind w:firstLine="567"/>
        <w:jc w:val="both"/>
        <w:rPr>
          <w:sz w:val="28"/>
          <w:szCs w:val="28"/>
          <w:lang w:val="uk-UA"/>
        </w:rPr>
      </w:pPr>
      <w:r w:rsidRPr="00EC312A">
        <w:rPr>
          <w:sz w:val="28"/>
          <w:szCs w:val="28"/>
          <w:lang w:val="uk-UA"/>
        </w:rPr>
        <w:t xml:space="preserve">7.13. Плата за скид стічних вод до систем централізованого водовідведення у разі порушення вимог щодо якості і режиму їх скидання вноситься споживачем на рахунок </w:t>
      </w:r>
      <w:r w:rsidR="00763078">
        <w:rPr>
          <w:sz w:val="28"/>
          <w:szCs w:val="28"/>
          <w:lang w:val="uk-UA"/>
        </w:rPr>
        <w:t>виконавця</w:t>
      </w:r>
      <w:r w:rsidRPr="00EC312A">
        <w:rPr>
          <w:sz w:val="28"/>
          <w:szCs w:val="28"/>
          <w:lang w:val="uk-UA"/>
        </w:rPr>
        <w:t xml:space="preserve"> у порядку та в строки, що передбачені цими Правилами та/або договором.</w:t>
      </w:r>
    </w:p>
    <w:p w:rsidR="0016715B" w:rsidRPr="00EC312A" w:rsidP="0016715B" w14:paraId="71D7AB2E" w14:textId="77777777">
      <w:pPr>
        <w:pStyle w:val="rvps2"/>
        <w:spacing w:before="0" w:beforeAutospacing="0" w:after="0" w:afterAutospacing="0"/>
        <w:ind w:firstLine="567"/>
        <w:jc w:val="both"/>
        <w:rPr>
          <w:sz w:val="28"/>
          <w:szCs w:val="28"/>
          <w:lang w:val="uk-UA"/>
        </w:rPr>
      </w:pPr>
      <w:r w:rsidRPr="00EC312A">
        <w:rPr>
          <w:sz w:val="28"/>
          <w:szCs w:val="28"/>
          <w:lang w:val="uk-UA"/>
        </w:rPr>
        <w:t xml:space="preserve">7.14. За додаткову кількість стічних вод, що надходить до систем централізованого водовідведення </w:t>
      </w:r>
      <w:r w:rsidR="00763078">
        <w:rPr>
          <w:sz w:val="28"/>
          <w:szCs w:val="28"/>
          <w:lang w:val="uk-UA"/>
        </w:rPr>
        <w:t>виконавця</w:t>
      </w:r>
      <w:r w:rsidRPr="00EC312A">
        <w:rPr>
          <w:sz w:val="28"/>
          <w:szCs w:val="28"/>
          <w:lang w:val="uk-UA"/>
        </w:rPr>
        <w:t xml:space="preserve"> у період дощів та сніготанення через люки каналізаційних колодязів та приймачі дощової каналізації на території споживача, останній сплачує згідно з вимогами </w:t>
      </w:r>
      <w:r w:rsidRPr="00763078">
        <w:rPr>
          <w:sz w:val="28"/>
          <w:szCs w:val="28"/>
          <w:lang w:val="uk-UA"/>
        </w:rPr>
        <w:t>Правил користування</w:t>
      </w:r>
      <w:r w:rsidRPr="00EC312A">
        <w:rPr>
          <w:sz w:val="28"/>
          <w:szCs w:val="28"/>
          <w:lang w:val="uk-UA"/>
        </w:rPr>
        <w:t xml:space="preserve"> та цих Правил.</w:t>
      </w:r>
    </w:p>
    <w:p w:rsidR="0016715B" w:rsidRPr="00EC312A" w:rsidP="0016715B" w14:paraId="79CF07CE" w14:textId="77777777">
      <w:pPr>
        <w:pStyle w:val="rvps7"/>
        <w:spacing w:before="0" w:beforeAutospacing="0" w:after="0" w:afterAutospacing="0"/>
        <w:ind w:firstLine="567"/>
        <w:jc w:val="center"/>
        <w:rPr>
          <w:rStyle w:val="rvts15"/>
          <w:b/>
          <w:sz w:val="28"/>
          <w:szCs w:val="28"/>
          <w:lang w:val="uk-UA"/>
        </w:rPr>
      </w:pPr>
    </w:p>
    <w:p w:rsidR="0016715B" w:rsidRPr="00EC312A" w:rsidP="0016715B" w14:paraId="166B7308" w14:textId="77777777">
      <w:pPr>
        <w:pStyle w:val="rvps7"/>
        <w:spacing w:before="0" w:beforeAutospacing="0" w:after="0" w:afterAutospacing="0"/>
        <w:ind w:firstLine="567"/>
        <w:jc w:val="center"/>
        <w:rPr>
          <w:rStyle w:val="rvts15"/>
          <w:b/>
          <w:sz w:val="28"/>
          <w:szCs w:val="28"/>
          <w:lang w:val="uk-UA"/>
        </w:rPr>
      </w:pPr>
      <w:r w:rsidRPr="00EE17C5">
        <w:rPr>
          <w:b/>
          <w:bCs/>
          <w:color w:val="333333"/>
          <w:sz w:val="28"/>
        </w:rPr>
        <w:t>VІ</w:t>
      </w:r>
      <w:r>
        <w:rPr>
          <w:b/>
          <w:bCs/>
          <w:color w:val="333333"/>
          <w:sz w:val="28"/>
          <w:lang w:val="uk-UA"/>
        </w:rPr>
        <w:t>ІІ</w:t>
      </w:r>
      <w:r w:rsidRPr="00EC312A">
        <w:rPr>
          <w:rStyle w:val="rvts15"/>
          <w:b/>
          <w:sz w:val="28"/>
          <w:szCs w:val="28"/>
          <w:lang w:val="uk-UA"/>
        </w:rPr>
        <w:t>. Порядок контролю за скидом стічних вод до систем цен</w:t>
      </w:r>
      <w:r w:rsidR="00207FC3">
        <w:rPr>
          <w:rStyle w:val="rvts15"/>
          <w:b/>
          <w:sz w:val="28"/>
          <w:szCs w:val="28"/>
          <w:lang w:val="uk-UA"/>
        </w:rPr>
        <w:t>тралізованого водовідведення</w:t>
      </w:r>
    </w:p>
    <w:p w:rsidR="0016715B" w:rsidRPr="00EC312A" w:rsidP="0016715B" w14:paraId="3328C3DD" w14:textId="77777777">
      <w:pPr>
        <w:pStyle w:val="rvps2"/>
        <w:spacing w:before="0" w:beforeAutospacing="0" w:after="0" w:afterAutospacing="0"/>
        <w:ind w:firstLine="567"/>
        <w:jc w:val="both"/>
        <w:rPr>
          <w:sz w:val="28"/>
          <w:szCs w:val="28"/>
          <w:lang w:val="uk-UA"/>
        </w:rPr>
      </w:pPr>
      <w:bookmarkStart w:id="87" w:name="n140"/>
      <w:bookmarkEnd w:id="87"/>
    </w:p>
    <w:p w:rsidR="0016715B" w:rsidP="0016715B" w14:paraId="3DEEB37A" w14:textId="77777777">
      <w:pPr>
        <w:pStyle w:val="rvps2"/>
        <w:spacing w:before="0" w:beforeAutospacing="0" w:after="0" w:afterAutospacing="0"/>
        <w:ind w:firstLine="567"/>
        <w:jc w:val="both"/>
        <w:rPr>
          <w:sz w:val="28"/>
          <w:szCs w:val="28"/>
          <w:lang w:val="uk-UA"/>
        </w:rPr>
      </w:pPr>
      <w:r w:rsidRPr="00EC312A">
        <w:rPr>
          <w:sz w:val="28"/>
          <w:szCs w:val="28"/>
          <w:lang w:val="uk-UA"/>
        </w:rPr>
        <w:t xml:space="preserve">8.1. Споживачі здійснюють контроль за кількістю та якістю стічних вод, які вони скидають до системи централізованого водовідведення </w:t>
      </w:r>
      <w:r w:rsidR="00BA2052">
        <w:rPr>
          <w:sz w:val="28"/>
          <w:szCs w:val="28"/>
          <w:lang w:val="uk-UA"/>
        </w:rPr>
        <w:t>виконавця</w:t>
      </w:r>
      <w:r w:rsidRPr="00EC312A">
        <w:rPr>
          <w:sz w:val="28"/>
          <w:szCs w:val="28"/>
          <w:lang w:val="uk-UA"/>
        </w:rPr>
        <w:t xml:space="preserve">. </w:t>
      </w:r>
      <w:r w:rsidR="00734498">
        <w:rPr>
          <w:sz w:val="28"/>
          <w:szCs w:val="28"/>
          <w:lang w:val="uk-UA"/>
        </w:rPr>
        <w:t>Споживачі здійснюють контроль за якістю стічних вод за наступними показниками: які зазначені в договорі на приймання</w:t>
      </w:r>
      <w:r w:rsidRPr="00EC312A">
        <w:rPr>
          <w:sz w:val="28"/>
          <w:szCs w:val="28"/>
          <w:lang w:val="uk-UA"/>
        </w:rPr>
        <w:t xml:space="preserve">. </w:t>
      </w:r>
      <w:bookmarkStart w:id="88" w:name="n141"/>
      <w:bookmarkEnd w:id="88"/>
    </w:p>
    <w:p w:rsidR="00734498" w:rsidRPr="00EC312A" w:rsidP="0016715B" w14:paraId="09682006" w14:textId="77777777">
      <w:pPr>
        <w:pStyle w:val="rvps2"/>
        <w:spacing w:before="0" w:beforeAutospacing="0" w:after="0" w:afterAutospacing="0"/>
        <w:ind w:firstLine="567"/>
        <w:jc w:val="both"/>
        <w:rPr>
          <w:sz w:val="28"/>
          <w:szCs w:val="28"/>
          <w:lang w:val="uk-UA"/>
        </w:rPr>
      </w:pPr>
      <w:r>
        <w:rPr>
          <w:sz w:val="28"/>
          <w:szCs w:val="28"/>
          <w:lang w:val="uk-UA"/>
        </w:rPr>
        <w:t>Контроль споживачами за якістю стічних вод здійснюється один раз на рік. Споживачі зобов'язані надавати виробнику інформацію про результати самостійного контролю за якістю стічних вод, протягом року, але не пізніше 30 числа місяця, наступного за звітним періодом (роком, тобто не пізніше 30 січня)</w:t>
      </w:r>
      <w:r w:rsidR="00D25B7A">
        <w:rPr>
          <w:sz w:val="28"/>
          <w:szCs w:val="28"/>
          <w:lang w:val="uk-UA"/>
        </w:rPr>
        <w:t>.</w:t>
      </w:r>
    </w:p>
    <w:p w:rsidR="0016715B" w:rsidRPr="00EC312A" w:rsidP="0016715B" w14:paraId="7AA12B57" w14:textId="77777777">
      <w:pPr>
        <w:pStyle w:val="rvps2"/>
        <w:spacing w:before="0" w:beforeAutospacing="0" w:after="0" w:afterAutospacing="0"/>
        <w:ind w:firstLine="567"/>
        <w:jc w:val="both"/>
        <w:rPr>
          <w:sz w:val="28"/>
          <w:szCs w:val="28"/>
          <w:lang w:val="uk-UA"/>
        </w:rPr>
      </w:pPr>
      <w:r w:rsidRPr="00EC312A">
        <w:rPr>
          <w:sz w:val="28"/>
          <w:szCs w:val="28"/>
          <w:lang w:val="uk-UA"/>
        </w:rPr>
        <w:t>За наявності локальних очисних споруд споживачі здійснюють кількісний та якісний контроль стічних вод, що надходять на них, очищених стічних вод та враховують об’єми видалених із стічних вод осадів. На вивіз та утилізацію осадів повинні бути оформлені відповідні документи (акти, накладні, рахунки), які зберігаються у споживачів не менше трьох років.</w:t>
      </w:r>
    </w:p>
    <w:p w:rsidR="0016715B" w:rsidRPr="00EC312A" w:rsidP="0016715B" w14:paraId="1408AC68" w14:textId="77777777">
      <w:pPr>
        <w:pStyle w:val="rvps2"/>
        <w:spacing w:before="0" w:beforeAutospacing="0" w:after="0" w:afterAutospacing="0"/>
        <w:ind w:firstLine="567"/>
        <w:jc w:val="both"/>
        <w:rPr>
          <w:sz w:val="28"/>
          <w:szCs w:val="28"/>
          <w:lang w:val="uk-UA"/>
        </w:rPr>
      </w:pPr>
      <w:bookmarkStart w:id="89" w:name="n142"/>
      <w:bookmarkEnd w:id="89"/>
      <w:r w:rsidRPr="00EC312A">
        <w:rPr>
          <w:sz w:val="28"/>
          <w:szCs w:val="28"/>
          <w:lang w:val="uk-UA"/>
        </w:rPr>
        <w:t xml:space="preserve">Місця та періодичність відбору проб споживачами мають бути погоджені з </w:t>
      </w:r>
      <w:r w:rsidR="00BA2052">
        <w:rPr>
          <w:sz w:val="28"/>
          <w:szCs w:val="28"/>
          <w:lang w:val="uk-UA"/>
        </w:rPr>
        <w:t>виконавце</w:t>
      </w:r>
      <w:r w:rsidRPr="00EC312A">
        <w:rPr>
          <w:sz w:val="28"/>
          <w:szCs w:val="28"/>
          <w:lang w:val="uk-UA"/>
        </w:rPr>
        <w:t>м.</w:t>
      </w:r>
    </w:p>
    <w:p w:rsidR="0016715B" w:rsidRPr="00EC312A" w:rsidP="0016715B" w14:paraId="2BCAD8BD" w14:textId="77777777">
      <w:pPr>
        <w:pStyle w:val="rvps2"/>
        <w:spacing w:before="0" w:beforeAutospacing="0" w:after="0" w:afterAutospacing="0"/>
        <w:ind w:firstLine="567"/>
        <w:jc w:val="both"/>
        <w:rPr>
          <w:sz w:val="28"/>
          <w:szCs w:val="28"/>
          <w:lang w:val="uk-UA"/>
        </w:rPr>
      </w:pPr>
      <w:bookmarkStart w:id="90" w:name="n143"/>
      <w:bookmarkEnd w:id="90"/>
      <w:r w:rsidRPr="00EC312A">
        <w:rPr>
          <w:sz w:val="28"/>
          <w:szCs w:val="28"/>
          <w:lang w:val="uk-UA"/>
        </w:rPr>
        <w:t xml:space="preserve">Результати аналізів стічних вод і замірів їх витрат фіксують у робочих журналах, які зберігаються у споживачів безстроково. </w:t>
      </w:r>
    </w:p>
    <w:p w:rsidR="0016715B" w:rsidRPr="00EC312A" w:rsidP="0016715B" w14:paraId="1FE9A507" w14:textId="77777777">
      <w:pPr>
        <w:pStyle w:val="rvps2"/>
        <w:spacing w:before="60" w:beforeAutospacing="0" w:after="0" w:afterAutospacing="0"/>
        <w:ind w:firstLine="567"/>
        <w:jc w:val="both"/>
        <w:rPr>
          <w:sz w:val="28"/>
          <w:szCs w:val="28"/>
          <w:lang w:val="uk-UA"/>
        </w:rPr>
      </w:pPr>
      <w:bookmarkStart w:id="91" w:name="n144"/>
      <w:bookmarkStart w:id="92" w:name="n145"/>
      <w:bookmarkEnd w:id="91"/>
      <w:bookmarkEnd w:id="92"/>
      <w:r w:rsidRPr="00EC312A">
        <w:rPr>
          <w:sz w:val="28"/>
          <w:szCs w:val="28"/>
          <w:lang w:val="uk-UA"/>
        </w:rPr>
        <w:t xml:space="preserve">Споживачі зобов’язані мати та своєчасно оновлювати технічну документацію, яка характеризує стан систем водопостачання та водовідведення споживача, а саме відомості про системи водопостачання та водовідведення споживача, характеристику їх технічних параметрів і фактичного стану, графічний матеріал (генеральний план (топографічний план)) з нанесеними мережами водопостачання і водовідведення та місцем </w:t>
      </w:r>
      <w:r w:rsidRPr="00EC312A">
        <w:rPr>
          <w:sz w:val="28"/>
          <w:szCs w:val="28"/>
          <w:lang w:val="uk-UA"/>
        </w:rPr>
        <w:t>розташування контрольного колодязя, нормативний розрахунок водоспоживання та водовідведення споживача, технологічні креслення насосних станцій, план та схему локальних очисних споруд і наявність приладів обліку, відомості про категорії стічних вод споживача (промислові, господарсько-побутові, поверхневі тощо), характеристику якості стічних вод, що скидаються до системи централізованого водовідведення, інші документи, визначені цими Правилами</w:t>
      </w:r>
      <w:r w:rsidR="00207FC3">
        <w:rPr>
          <w:sz w:val="28"/>
          <w:szCs w:val="28"/>
          <w:lang w:val="uk-UA"/>
        </w:rPr>
        <w:t>, крім тих, що мають дозвільний характер</w:t>
      </w:r>
      <w:r w:rsidRPr="00EC312A">
        <w:rPr>
          <w:sz w:val="28"/>
          <w:szCs w:val="28"/>
          <w:lang w:val="uk-UA"/>
        </w:rPr>
        <w:t>.</w:t>
      </w:r>
      <w:bookmarkStart w:id="93" w:name="n146"/>
      <w:bookmarkEnd w:id="93"/>
    </w:p>
    <w:p w:rsidR="0016715B" w:rsidRPr="00EC312A" w:rsidP="0016715B" w14:paraId="616CB344" w14:textId="77777777">
      <w:pPr>
        <w:pStyle w:val="rvps2"/>
        <w:spacing w:before="60" w:beforeAutospacing="0" w:after="0" w:afterAutospacing="0"/>
        <w:ind w:firstLine="567"/>
        <w:jc w:val="both"/>
        <w:rPr>
          <w:sz w:val="28"/>
          <w:szCs w:val="28"/>
          <w:lang w:val="uk-UA"/>
        </w:rPr>
      </w:pPr>
      <w:r w:rsidRPr="00EC312A">
        <w:rPr>
          <w:sz w:val="28"/>
          <w:szCs w:val="28"/>
          <w:lang w:val="uk-UA"/>
        </w:rPr>
        <w:t xml:space="preserve">8.2. Про всі випадки погіршення якості стічних вод, аварійних та залпових скидів забруднюючих речовин, проведення аварійно-відновних робіт споживачі повинні негайно інформувати </w:t>
      </w:r>
      <w:r w:rsidR="00207FC3">
        <w:rPr>
          <w:sz w:val="28"/>
          <w:szCs w:val="28"/>
          <w:lang w:val="uk-UA"/>
        </w:rPr>
        <w:t>виконавця</w:t>
      </w:r>
      <w:r w:rsidRPr="00EC312A">
        <w:rPr>
          <w:sz w:val="28"/>
          <w:szCs w:val="28"/>
          <w:lang w:val="uk-UA"/>
        </w:rPr>
        <w:t>.</w:t>
      </w:r>
    </w:p>
    <w:p w:rsidR="0016715B" w:rsidRPr="00EC312A" w:rsidP="0016715B" w14:paraId="22261A9C" w14:textId="77777777">
      <w:pPr>
        <w:pStyle w:val="rvps2"/>
        <w:spacing w:before="60" w:beforeAutospacing="0" w:after="0" w:afterAutospacing="0"/>
        <w:ind w:firstLine="567"/>
        <w:jc w:val="both"/>
        <w:rPr>
          <w:sz w:val="28"/>
          <w:szCs w:val="28"/>
          <w:lang w:val="uk-UA"/>
        </w:rPr>
      </w:pPr>
      <w:bookmarkStart w:id="94" w:name="n147"/>
      <w:bookmarkEnd w:id="94"/>
      <w:r w:rsidRPr="00EC312A">
        <w:rPr>
          <w:sz w:val="28"/>
          <w:szCs w:val="28"/>
          <w:lang w:val="uk-UA"/>
        </w:rPr>
        <w:t xml:space="preserve">8.3. Споживачі, які скидають стічні води до системи централізованого водовідведення </w:t>
      </w:r>
      <w:r w:rsidR="00207FC3">
        <w:rPr>
          <w:sz w:val="28"/>
          <w:szCs w:val="28"/>
          <w:lang w:val="uk-UA"/>
        </w:rPr>
        <w:t>виконавця</w:t>
      </w:r>
      <w:r w:rsidRPr="00EC312A">
        <w:rPr>
          <w:sz w:val="28"/>
          <w:szCs w:val="28"/>
          <w:lang w:val="uk-UA"/>
        </w:rPr>
        <w:t xml:space="preserve">, повинні забезпечити можливість проведення </w:t>
      </w:r>
      <w:r w:rsidR="00207FC3">
        <w:rPr>
          <w:sz w:val="28"/>
          <w:szCs w:val="28"/>
          <w:lang w:val="uk-UA"/>
        </w:rPr>
        <w:t>виконавце</w:t>
      </w:r>
      <w:r w:rsidRPr="00EC312A">
        <w:rPr>
          <w:sz w:val="28"/>
          <w:szCs w:val="28"/>
          <w:lang w:val="uk-UA"/>
        </w:rPr>
        <w:t>м у будь-який час доби контролю за скидом стічних вод.</w:t>
      </w:r>
    </w:p>
    <w:p w:rsidR="0016715B" w:rsidRPr="00EC312A" w:rsidP="0016715B" w14:paraId="2AD7A385" w14:textId="77777777">
      <w:pPr>
        <w:pStyle w:val="rvps2"/>
        <w:spacing w:before="60" w:beforeAutospacing="0" w:after="0" w:afterAutospacing="0"/>
        <w:ind w:firstLine="567"/>
        <w:jc w:val="both"/>
        <w:rPr>
          <w:sz w:val="28"/>
          <w:szCs w:val="28"/>
          <w:lang w:val="uk-UA"/>
        </w:rPr>
      </w:pPr>
      <w:bookmarkStart w:id="95" w:name="n148"/>
      <w:bookmarkEnd w:id="95"/>
      <w:r w:rsidRPr="00EC312A">
        <w:rPr>
          <w:sz w:val="28"/>
          <w:szCs w:val="28"/>
          <w:lang w:val="uk-UA"/>
        </w:rPr>
        <w:t xml:space="preserve">8.4. Для визначення вмісту забруднень у стічних водах споживачів використовуються дані лабораторії </w:t>
      </w:r>
      <w:r w:rsidR="00207FC3">
        <w:rPr>
          <w:sz w:val="28"/>
          <w:szCs w:val="28"/>
          <w:lang w:val="uk-UA"/>
        </w:rPr>
        <w:t>виконавця</w:t>
      </w:r>
      <w:r w:rsidRPr="00EC312A">
        <w:rPr>
          <w:sz w:val="28"/>
          <w:szCs w:val="28"/>
          <w:lang w:val="uk-UA"/>
        </w:rPr>
        <w:t xml:space="preserve">, у разі її відсутності - інших лабораторій, що здійснюють свою діяльність у цій галузі відповідно до вимог </w:t>
      </w:r>
      <w:r w:rsidRPr="00207FC3">
        <w:rPr>
          <w:sz w:val="28"/>
          <w:szCs w:val="28"/>
          <w:lang w:val="uk-UA"/>
        </w:rPr>
        <w:t>Закону України</w:t>
      </w:r>
      <w:r w:rsidRPr="00EC312A">
        <w:rPr>
          <w:sz w:val="28"/>
          <w:szCs w:val="28"/>
          <w:lang w:val="uk-UA"/>
        </w:rPr>
        <w:t xml:space="preserve"> «Про метрологію та метрологічну діяльність».</w:t>
      </w:r>
    </w:p>
    <w:p w:rsidR="0016715B" w:rsidRPr="00EC312A" w:rsidP="0016715B" w14:paraId="2DA8FEC8" w14:textId="77777777">
      <w:pPr>
        <w:pStyle w:val="rvps2"/>
        <w:spacing w:before="60" w:beforeAutospacing="0" w:after="0" w:afterAutospacing="0"/>
        <w:ind w:firstLine="567"/>
        <w:jc w:val="both"/>
        <w:rPr>
          <w:sz w:val="28"/>
          <w:szCs w:val="28"/>
          <w:lang w:val="uk-UA"/>
        </w:rPr>
      </w:pPr>
      <w:bookmarkStart w:id="96" w:name="n149"/>
      <w:bookmarkEnd w:id="96"/>
      <w:r w:rsidRPr="00EC312A">
        <w:rPr>
          <w:sz w:val="28"/>
          <w:szCs w:val="28"/>
          <w:lang w:val="uk-UA"/>
        </w:rPr>
        <w:t xml:space="preserve">8.5. Під час проведення аналізу проб стічних вод, відібраних у споживачів, використовують засоби вимірювальної техніки, повірені уповноваженими органами відповідно до вимог </w:t>
      </w:r>
      <w:r w:rsidRPr="00207FC3">
        <w:rPr>
          <w:sz w:val="28"/>
          <w:szCs w:val="28"/>
          <w:lang w:val="uk-UA"/>
        </w:rPr>
        <w:t>статті 17</w:t>
      </w:r>
      <w:r w:rsidRPr="00EC312A">
        <w:rPr>
          <w:sz w:val="28"/>
          <w:szCs w:val="28"/>
          <w:lang w:val="uk-UA"/>
        </w:rPr>
        <w:t xml:space="preserve"> Закону України «Про метрологію та метрологічну діяльність».</w:t>
      </w:r>
    </w:p>
    <w:p w:rsidR="0016715B" w:rsidRPr="00EC312A" w:rsidP="0016715B" w14:paraId="474313D9" w14:textId="77777777">
      <w:pPr>
        <w:pStyle w:val="rvps2"/>
        <w:spacing w:before="60" w:beforeAutospacing="0" w:after="0" w:afterAutospacing="0"/>
        <w:ind w:firstLine="567"/>
        <w:jc w:val="both"/>
        <w:rPr>
          <w:sz w:val="28"/>
          <w:szCs w:val="28"/>
          <w:lang w:val="uk-UA"/>
        </w:rPr>
      </w:pPr>
      <w:bookmarkStart w:id="97" w:name="n150"/>
      <w:bookmarkEnd w:id="97"/>
      <w:r w:rsidRPr="00EC312A">
        <w:rPr>
          <w:sz w:val="28"/>
          <w:szCs w:val="28"/>
          <w:lang w:val="uk-UA"/>
        </w:rPr>
        <w:t xml:space="preserve">8.6. З метою контролю якості стічних вод споживачів </w:t>
      </w:r>
      <w:r w:rsidRPr="00EC312A" w:rsidR="00297AAB">
        <w:rPr>
          <w:sz w:val="28"/>
          <w:szCs w:val="28"/>
          <w:lang w:val="uk-UA"/>
        </w:rPr>
        <w:t>виконавець</w:t>
      </w:r>
      <w:r w:rsidRPr="00EC312A">
        <w:rPr>
          <w:sz w:val="28"/>
          <w:szCs w:val="28"/>
          <w:lang w:val="uk-UA"/>
        </w:rPr>
        <w:t xml:space="preserve"> здійснює відбір контрольних проб. Виявлені в цих пробах перевищення ДК забруднюючих речовин у стічних водах є достатньою підставою для нарахування плати за скид понаднормативних забруднень. </w:t>
      </w:r>
    </w:p>
    <w:p w:rsidR="0016715B" w:rsidRPr="00EC312A" w:rsidP="0016715B" w14:paraId="735D59D3" w14:textId="77777777">
      <w:pPr>
        <w:pStyle w:val="rvps2"/>
        <w:spacing w:before="60" w:beforeAutospacing="0" w:after="0" w:afterAutospacing="0"/>
        <w:ind w:firstLine="567"/>
        <w:jc w:val="both"/>
        <w:rPr>
          <w:sz w:val="28"/>
          <w:szCs w:val="28"/>
          <w:lang w:val="uk-UA"/>
        </w:rPr>
      </w:pPr>
      <w:bookmarkStart w:id="98" w:name="n151"/>
      <w:bookmarkEnd w:id="98"/>
      <w:r w:rsidRPr="00EC312A">
        <w:rPr>
          <w:sz w:val="28"/>
          <w:szCs w:val="28"/>
          <w:lang w:val="uk-UA"/>
        </w:rPr>
        <w:t xml:space="preserve">Відбір контрольних проб стічних вод споживачів виконує уповноважений представник </w:t>
      </w:r>
      <w:r w:rsidR="00207FC3">
        <w:rPr>
          <w:sz w:val="28"/>
          <w:szCs w:val="28"/>
          <w:lang w:val="uk-UA"/>
        </w:rPr>
        <w:t>виконавця</w:t>
      </w:r>
      <w:r w:rsidRPr="00EC312A">
        <w:rPr>
          <w:sz w:val="28"/>
          <w:szCs w:val="28"/>
          <w:lang w:val="uk-UA"/>
        </w:rPr>
        <w:t xml:space="preserve">, що фіксується у спеціальному журналі або акті, який підписують як представник </w:t>
      </w:r>
      <w:r w:rsidR="00207FC3">
        <w:rPr>
          <w:sz w:val="28"/>
          <w:szCs w:val="28"/>
          <w:lang w:val="uk-UA"/>
        </w:rPr>
        <w:t>виконавця</w:t>
      </w:r>
      <w:r w:rsidRPr="00EC312A">
        <w:rPr>
          <w:sz w:val="28"/>
          <w:szCs w:val="28"/>
          <w:lang w:val="uk-UA"/>
        </w:rPr>
        <w:t xml:space="preserve">, так і представник споживача. </w:t>
      </w:r>
    </w:p>
    <w:p w:rsidR="0016715B" w:rsidRPr="00EC312A" w:rsidP="0016715B" w14:paraId="5F4BE65E" w14:textId="77777777">
      <w:pPr>
        <w:pStyle w:val="rvps2"/>
        <w:spacing w:before="60" w:beforeAutospacing="0" w:after="0" w:afterAutospacing="0"/>
        <w:ind w:firstLine="567"/>
        <w:jc w:val="both"/>
        <w:rPr>
          <w:sz w:val="28"/>
          <w:szCs w:val="28"/>
          <w:lang w:val="uk-UA"/>
        </w:rPr>
      </w:pPr>
      <w:bookmarkStart w:id="99" w:name="n152"/>
      <w:bookmarkEnd w:id="99"/>
      <w:r w:rsidRPr="00EC312A">
        <w:rPr>
          <w:sz w:val="28"/>
          <w:szCs w:val="28"/>
          <w:lang w:val="uk-UA"/>
        </w:rPr>
        <w:t xml:space="preserve">У разі відмови представника споживача поставити свій підпис у журналі або акті представник </w:t>
      </w:r>
      <w:r w:rsidR="00207FC3">
        <w:rPr>
          <w:sz w:val="28"/>
          <w:szCs w:val="28"/>
          <w:lang w:val="uk-UA"/>
        </w:rPr>
        <w:t>виконавця</w:t>
      </w:r>
      <w:r w:rsidRPr="00EC312A">
        <w:rPr>
          <w:sz w:val="28"/>
          <w:szCs w:val="28"/>
          <w:lang w:val="uk-UA"/>
        </w:rPr>
        <w:t xml:space="preserve"> зазначає про це в журналі або акті.</w:t>
      </w:r>
    </w:p>
    <w:p w:rsidR="0016715B" w:rsidRPr="00EC312A" w:rsidP="0016715B" w14:paraId="7DD18195" w14:textId="77777777">
      <w:pPr>
        <w:pStyle w:val="rvps2"/>
        <w:spacing w:before="60" w:beforeAutospacing="0" w:after="0" w:afterAutospacing="0"/>
        <w:ind w:firstLine="567"/>
        <w:jc w:val="both"/>
        <w:rPr>
          <w:sz w:val="28"/>
          <w:szCs w:val="28"/>
          <w:lang w:val="uk-UA"/>
        </w:rPr>
      </w:pPr>
      <w:bookmarkStart w:id="100" w:name="n153"/>
      <w:bookmarkEnd w:id="100"/>
      <w:r w:rsidRPr="00EC312A">
        <w:rPr>
          <w:sz w:val="28"/>
          <w:szCs w:val="28"/>
          <w:lang w:val="uk-UA"/>
        </w:rPr>
        <w:t xml:space="preserve">8.7. Відмова споживача виділити уповноваженого представника для відбору проб фіксується в акті за підписом представника </w:t>
      </w:r>
      <w:r w:rsidR="00207FC3">
        <w:rPr>
          <w:sz w:val="28"/>
          <w:szCs w:val="28"/>
          <w:lang w:val="uk-UA"/>
        </w:rPr>
        <w:t>виконавця</w:t>
      </w:r>
      <w:r w:rsidRPr="00EC312A">
        <w:rPr>
          <w:sz w:val="28"/>
          <w:szCs w:val="28"/>
          <w:lang w:val="uk-UA"/>
        </w:rPr>
        <w:t xml:space="preserve">, </w:t>
      </w:r>
      <w:r w:rsidRPr="00EC312A" w:rsidR="00297AAB">
        <w:rPr>
          <w:sz w:val="28"/>
          <w:szCs w:val="28"/>
          <w:lang w:val="uk-UA"/>
        </w:rPr>
        <w:t>виконавець</w:t>
      </w:r>
      <w:r w:rsidRPr="00EC312A">
        <w:rPr>
          <w:sz w:val="28"/>
          <w:szCs w:val="28"/>
          <w:lang w:val="uk-UA"/>
        </w:rPr>
        <w:t xml:space="preserve"> виставляє споживачу рахунок за понаднормативний скид забруднень з коефіцієнтом кратності </w:t>
      </w:r>
      <w:r w:rsidRPr="00EC312A">
        <w:rPr>
          <w:sz w:val="28"/>
          <w:szCs w:val="28"/>
          <w:lang w:val="uk-UA"/>
        </w:rPr>
        <w:t>K</w:t>
      </w:r>
      <w:r w:rsidRPr="00EC312A">
        <w:rPr>
          <w:rStyle w:val="rvts40"/>
          <w:b/>
          <w:i/>
          <w:sz w:val="28"/>
          <w:szCs w:val="28"/>
          <w:vertAlign w:val="subscript"/>
          <w:lang w:val="uk-UA"/>
        </w:rPr>
        <w:t>k</w:t>
      </w:r>
      <w:r w:rsidRPr="00EC312A">
        <w:rPr>
          <w:sz w:val="28"/>
          <w:szCs w:val="28"/>
          <w:lang w:val="uk-UA"/>
        </w:rPr>
        <w:t xml:space="preserve"> = 2 за розрахунковий місяць, у якому було вчинено це порушення.</w:t>
      </w:r>
    </w:p>
    <w:p w:rsidR="0016715B" w:rsidRPr="00EC312A" w:rsidP="0016715B" w14:paraId="69651E5F" w14:textId="77777777">
      <w:pPr>
        <w:pStyle w:val="rvps2"/>
        <w:spacing w:before="60" w:beforeAutospacing="0" w:after="0" w:afterAutospacing="0"/>
        <w:ind w:firstLine="567"/>
        <w:jc w:val="both"/>
        <w:rPr>
          <w:sz w:val="28"/>
          <w:szCs w:val="28"/>
          <w:lang w:val="uk-UA"/>
        </w:rPr>
      </w:pPr>
      <w:bookmarkStart w:id="101" w:name="n154"/>
      <w:bookmarkEnd w:id="101"/>
      <w:r w:rsidRPr="00EC312A">
        <w:rPr>
          <w:sz w:val="28"/>
          <w:szCs w:val="28"/>
          <w:lang w:val="uk-UA"/>
        </w:rPr>
        <w:t xml:space="preserve">Зволікання з допуском уповноваженого представника </w:t>
      </w:r>
      <w:r w:rsidR="00207FC3">
        <w:rPr>
          <w:sz w:val="28"/>
          <w:szCs w:val="28"/>
          <w:lang w:val="uk-UA"/>
        </w:rPr>
        <w:t>виконавця</w:t>
      </w:r>
      <w:r w:rsidRPr="00EC312A">
        <w:rPr>
          <w:sz w:val="28"/>
          <w:szCs w:val="28"/>
          <w:lang w:val="uk-UA"/>
        </w:rPr>
        <w:t xml:space="preserve"> на територію споживача (більше ніж 30 хвилин після його прибуття) або створення перешкод у відборі проб з боку представників споживача фіксується в акті за підписом представника </w:t>
      </w:r>
      <w:r w:rsidR="00207FC3">
        <w:rPr>
          <w:sz w:val="28"/>
          <w:szCs w:val="28"/>
          <w:lang w:val="uk-UA"/>
        </w:rPr>
        <w:t>виконавця</w:t>
      </w:r>
      <w:r w:rsidRPr="00EC312A">
        <w:rPr>
          <w:sz w:val="28"/>
          <w:szCs w:val="28"/>
          <w:lang w:val="uk-UA"/>
        </w:rPr>
        <w:t xml:space="preserve">. </w:t>
      </w:r>
      <w:r w:rsidRPr="00EC312A" w:rsidR="00297AAB">
        <w:rPr>
          <w:sz w:val="28"/>
          <w:szCs w:val="28"/>
          <w:lang w:val="uk-UA"/>
        </w:rPr>
        <w:t>Виконавець</w:t>
      </w:r>
      <w:r w:rsidRPr="00EC312A">
        <w:rPr>
          <w:sz w:val="28"/>
          <w:szCs w:val="28"/>
          <w:lang w:val="uk-UA"/>
        </w:rPr>
        <w:t xml:space="preserve"> виставляє споживачу рахунок за понаднормативний скид забруднень з коефіцієнтом кратності </w:t>
      </w:r>
      <w:r w:rsidRPr="00EC312A">
        <w:rPr>
          <w:sz w:val="28"/>
          <w:szCs w:val="28"/>
          <w:lang w:val="uk-UA"/>
        </w:rPr>
        <w:t>K</w:t>
      </w:r>
      <w:r w:rsidRPr="00EC312A">
        <w:rPr>
          <w:rStyle w:val="rvts40"/>
          <w:b/>
          <w:i/>
          <w:sz w:val="28"/>
          <w:szCs w:val="28"/>
          <w:vertAlign w:val="subscript"/>
          <w:lang w:val="uk-UA"/>
        </w:rPr>
        <w:t>k</w:t>
      </w:r>
      <w:r w:rsidRPr="00EC312A">
        <w:rPr>
          <w:sz w:val="28"/>
          <w:szCs w:val="28"/>
          <w:lang w:val="uk-UA"/>
        </w:rPr>
        <w:t xml:space="preserve"> = 5 за розрахунковий місяць, у якому було вчинено це порушення.</w:t>
      </w:r>
    </w:p>
    <w:p w:rsidR="0016715B" w:rsidRPr="00EC312A" w:rsidP="0016715B" w14:paraId="674B1C6B" w14:textId="77777777">
      <w:pPr>
        <w:pStyle w:val="rvps2"/>
        <w:spacing w:before="60" w:beforeAutospacing="0" w:after="0" w:afterAutospacing="0"/>
        <w:ind w:firstLine="567"/>
        <w:jc w:val="both"/>
        <w:rPr>
          <w:sz w:val="28"/>
          <w:szCs w:val="28"/>
          <w:lang w:val="uk-UA"/>
        </w:rPr>
      </w:pPr>
      <w:bookmarkStart w:id="102" w:name="n155"/>
      <w:bookmarkEnd w:id="102"/>
      <w:r w:rsidRPr="00EC312A">
        <w:rPr>
          <w:sz w:val="28"/>
          <w:szCs w:val="28"/>
          <w:lang w:val="uk-UA"/>
        </w:rPr>
        <w:t xml:space="preserve">8.8. У разі виявлення перевищення ДК забруднюючих речовин, встановлених цими Правилами, </w:t>
      </w:r>
      <w:r w:rsidRPr="00EC312A" w:rsidR="00297AAB">
        <w:rPr>
          <w:sz w:val="28"/>
          <w:szCs w:val="28"/>
          <w:lang w:val="uk-UA"/>
        </w:rPr>
        <w:t>виконавець</w:t>
      </w:r>
      <w:r w:rsidRPr="00EC312A">
        <w:rPr>
          <w:sz w:val="28"/>
          <w:szCs w:val="28"/>
          <w:lang w:val="uk-UA"/>
        </w:rPr>
        <w:t xml:space="preserve"> у строк не більше </w:t>
      </w:r>
      <w:r w:rsidR="00123EA2">
        <w:rPr>
          <w:sz w:val="28"/>
          <w:szCs w:val="28"/>
          <w:lang w:val="uk-UA"/>
        </w:rPr>
        <w:t>семи</w:t>
      </w:r>
      <w:r w:rsidRPr="00EC312A">
        <w:rPr>
          <w:sz w:val="28"/>
          <w:szCs w:val="28"/>
          <w:lang w:val="uk-UA"/>
        </w:rPr>
        <w:t xml:space="preserve"> робочих </w:t>
      </w:r>
      <w:r w:rsidRPr="00EC312A">
        <w:rPr>
          <w:sz w:val="28"/>
          <w:szCs w:val="28"/>
          <w:lang w:val="uk-UA"/>
        </w:rPr>
        <w:t>днів з дати відбору контрольної проби направляє споживачу лист-повідомлення про виявлене перевищення ДК забруднюючих речовин у стічних водах споживача та результати хімічного аналізу.</w:t>
      </w:r>
    </w:p>
    <w:p w:rsidR="0016715B" w:rsidRPr="00EC312A" w:rsidP="0016715B" w14:paraId="478E2304" w14:textId="77777777">
      <w:pPr>
        <w:pStyle w:val="rvps2"/>
        <w:spacing w:before="60" w:beforeAutospacing="0" w:after="0" w:afterAutospacing="0"/>
        <w:ind w:firstLine="567"/>
        <w:jc w:val="both"/>
        <w:rPr>
          <w:sz w:val="28"/>
          <w:szCs w:val="28"/>
          <w:lang w:val="uk-UA"/>
        </w:rPr>
      </w:pPr>
      <w:bookmarkStart w:id="103" w:name="n156"/>
      <w:bookmarkEnd w:id="103"/>
      <w:r w:rsidRPr="00EC312A">
        <w:rPr>
          <w:sz w:val="28"/>
          <w:szCs w:val="28"/>
          <w:lang w:val="uk-UA"/>
        </w:rPr>
        <w:t xml:space="preserve">У строк, що не перевищує шести місяців після визначення перевищення допустимих концентрацій, </w:t>
      </w:r>
      <w:r w:rsidRPr="00EC312A" w:rsidR="00297AAB">
        <w:rPr>
          <w:sz w:val="28"/>
          <w:szCs w:val="28"/>
          <w:lang w:val="uk-UA"/>
        </w:rPr>
        <w:t>виконавець</w:t>
      </w:r>
      <w:r w:rsidRPr="00EC312A">
        <w:rPr>
          <w:sz w:val="28"/>
          <w:szCs w:val="28"/>
          <w:lang w:val="uk-UA"/>
        </w:rPr>
        <w:t xml:space="preserve"> направляє споживачу рахунок за скид стічних вод з перевищенням ДК забруднюючих речовин та копії підтвердних документів.</w:t>
      </w:r>
    </w:p>
    <w:p w:rsidR="0016715B" w:rsidRPr="00EC312A" w:rsidP="0016715B" w14:paraId="32E22ABE" w14:textId="77777777">
      <w:pPr>
        <w:shd w:val="clear" w:color="auto" w:fill="FFFFFF"/>
        <w:ind w:firstLine="567"/>
        <w:jc w:val="both"/>
        <w:rPr>
          <w:sz w:val="28"/>
          <w:szCs w:val="28"/>
          <w:lang w:val="uk-UA" w:eastAsia="zh-CN"/>
        </w:rPr>
      </w:pPr>
      <w:bookmarkStart w:id="104" w:name="n157"/>
      <w:bookmarkEnd w:id="104"/>
      <w:r w:rsidRPr="00EC312A">
        <w:rPr>
          <w:sz w:val="28"/>
          <w:szCs w:val="28"/>
          <w:lang w:val="uk-UA"/>
        </w:rPr>
        <w:t xml:space="preserve">8.9. У разі незгоди споживача з результатами даних лабораторії </w:t>
      </w:r>
      <w:r w:rsidR="00123EA2">
        <w:rPr>
          <w:sz w:val="28"/>
          <w:szCs w:val="28"/>
          <w:lang w:val="uk-UA"/>
        </w:rPr>
        <w:t>виконавця</w:t>
      </w:r>
      <w:r w:rsidRPr="00EC312A">
        <w:rPr>
          <w:sz w:val="28"/>
          <w:szCs w:val="28"/>
          <w:lang w:val="uk-UA"/>
        </w:rPr>
        <w:t xml:space="preserve"> щодо якості стічних вод згідно з аналізом контрольної проби, за результатами якого зроблено висновок про наявність у стічних водах споживача перевищень ДК забруднюючих речовин, споживач має право звернутися до незалежної лабораторії, що здійснює свою діяльність у цій галузі відповідно до вимог </w:t>
      </w:r>
      <w:r w:rsidRPr="00123EA2">
        <w:rPr>
          <w:sz w:val="28"/>
          <w:szCs w:val="28"/>
          <w:lang w:val="uk-UA"/>
        </w:rPr>
        <w:t>Закону України</w:t>
      </w:r>
      <w:r w:rsidRPr="00EC312A">
        <w:rPr>
          <w:sz w:val="28"/>
          <w:szCs w:val="28"/>
          <w:lang w:val="uk-UA"/>
        </w:rPr>
        <w:t xml:space="preserve"> «Про метрологію та метрологічну діяльність», для проведення аналізу арбітражних проб, які відбираються одночасно з контрольною пробою і зберігаються належним чином </w:t>
      </w:r>
      <w:r w:rsidR="00123EA2">
        <w:rPr>
          <w:sz w:val="28"/>
          <w:szCs w:val="28"/>
          <w:lang w:val="uk-UA"/>
        </w:rPr>
        <w:t>виконавцем</w:t>
      </w:r>
      <w:r w:rsidRPr="00EC312A">
        <w:rPr>
          <w:sz w:val="28"/>
          <w:szCs w:val="28"/>
          <w:lang w:val="uk-UA"/>
        </w:rPr>
        <w:t xml:space="preserve"> та споживачем. </w:t>
      </w:r>
      <w:r w:rsidRPr="00B92A38">
        <w:rPr>
          <w:sz w:val="28"/>
          <w:szCs w:val="28"/>
          <w:lang w:val="uk-UA" w:eastAsia="zh-CN"/>
        </w:rPr>
        <w:t>Всі лабораторії несуть передбачену законодавством України відповідальність за надані результати аналізів та за належне зберігання і консервацію проб (консерванти не повинні змінювати склад проби).</w:t>
      </w:r>
    </w:p>
    <w:p w:rsidR="0016715B" w:rsidRPr="00EC312A" w:rsidP="0016715B" w14:paraId="298E9025" w14:textId="77777777">
      <w:pPr>
        <w:ind w:firstLine="567"/>
        <w:jc w:val="both"/>
        <w:rPr>
          <w:sz w:val="28"/>
          <w:szCs w:val="28"/>
          <w:lang w:val="uk-UA"/>
        </w:rPr>
      </w:pPr>
      <w:r w:rsidRPr="00EC312A">
        <w:rPr>
          <w:sz w:val="28"/>
          <w:szCs w:val="28"/>
          <w:lang w:val="uk-UA"/>
        </w:rPr>
        <w:t xml:space="preserve">8.10. Про відбір паралельної та арбітражної проб робиться запис в Акті відбору. Арбітражна проба опечатується або опломбовується </w:t>
      </w:r>
      <w:r w:rsidR="00123EA2">
        <w:rPr>
          <w:sz w:val="28"/>
          <w:szCs w:val="28"/>
          <w:lang w:val="uk-UA"/>
        </w:rPr>
        <w:t>виконавце</w:t>
      </w:r>
      <w:r w:rsidRPr="00EC312A">
        <w:rPr>
          <w:sz w:val="28"/>
          <w:szCs w:val="28"/>
          <w:lang w:val="uk-UA"/>
        </w:rPr>
        <w:t xml:space="preserve">м та скріплюється підписами представників </w:t>
      </w:r>
      <w:r w:rsidRPr="00EC312A" w:rsidR="00297AAB">
        <w:rPr>
          <w:sz w:val="28"/>
          <w:szCs w:val="28"/>
          <w:lang w:val="uk-UA"/>
        </w:rPr>
        <w:t>виконав</w:t>
      </w:r>
      <w:r w:rsidR="00123EA2">
        <w:rPr>
          <w:sz w:val="28"/>
          <w:szCs w:val="28"/>
          <w:lang w:val="uk-UA"/>
        </w:rPr>
        <w:t>ця</w:t>
      </w:r>
      <w:r w:rsidRPr="00EC312A">
        <w:rPr>
          <w:sz w:val="28"/>
          <w:szCs w:val="28"/>
          <w:lang w:val="uk-UA"/>
        </w:rPr>
        <w:t xml:space="preserve"> та споживача. </w:t>
      </w:r>
      <w:r w:rsidRPr="00EC312A">
        <w:rPr>
          <w:sz w:val="28"/>
          <w:szCs w:val="28"/>
          <w:lang w:val="uk-UA"/>
        </w:rPr>
        <w:t>Розпломбування</w:t>
      </w:r>
      <w:r w:rsidRPr="00EC312A">
        <w:rPr>
          <w:sz w:val="28"/>
          <w:szCs w:val="28"/>
          <w:lang w:val="uk-UA"/>
        </w:rPr>
        <w:t xml:space="preserve"> та аналіз арбітражної проби виконується в арбітражній лабораторії в присутності представників обох сторін. Результати лабораторних досліджень та протокол </w:t>
      </w:r>
      <w:r w:rsidRPr="00EC312A">
        <w:rPr>
          <w:sz w:val="28"/>
          <w:szCs w:val="28"/>
          <w:lang w:val="uk-UA"/>
        </w:rPr>
        <w:t>розпломбування</w:t>
      </w:r>
      <w:r w:rsidRPr="00EC312A">
        <w:rPr>
          <w:sz w:val="28"/>
          <w:szCs w:val="28"/>
          <w:lang w:val="uk-UA"/>
        </w:rPr>
        <w:t xml:space="preserve"> надаються обом сторонам. </w:t>
      </w:r>
    </w:p>
    <w:p w:rsidR="0016715B" w:rsidRPr="00EC312A" w:rsidP="0016715B" w14:paraId="5D3C9C1A" w14:textId="77777777">
      <w:pPr>
        <w:shd w:val="clear" w:color="auto" w:fill="FFFFFF"/>
        <w:ind w:firstLine="567"/>
        <w:jc w:val="both"/>
        <w:rPr>
          <w:sz w:val="28"/>
          <w:szCs w:val="28"/>
          <w:lang w:val="uk-UA"/>
        </w:rPr>
      </w:pPr>
      <w:r w:rsidRPr="00EC312A">
        <w:rPr>
          <w:sz w:val="28"/>
          <w:szCs w:val="28"/>
          <w:lang w:val="uk-UA"/>
        </w:rPr>
        <w:t xml:space="preserve">8.11. Паралельні та арбітражні проби виконуються за кошти споживача. </w:t>
      </w:r>
    </w:p>
    <w:p w:rsidR="0016715B" w:rsidRPr="00EC312A" w:rsidP="0016715B" w14:paraId="793D8847" w14:textId="77777777">
      <w:pPr>
        <w:ind w:firstLine="567"/>
        <w:jc w:val="both"/>
        <w:rPr>
          <w:sz w:val="28"/>
          <w:szCs w:val="28"/>
          <w:lang w:val="uk-UA" w:eastAsia="zh-CN"/>
        </w:rPr>
      </w:pPr>
      <w:r w:rsidRPr="00EC312A">
        <w:rPr>
          <w:sz w:val="28"/>
          <w:szCs w:val="28"/>
          <w:lang w:val="uk-UA" w:eastAsia="zh-CN"/>
        </w:rPr>
        <w:t xml:space="preserve">8.12. Аналіз арбітражної проби проводиться лише стосовно тих інгредієнтів, за якими у споживача виникла незгода з результатами лабораторії, в якій проведено </w:t>
      </w:r>
      <w:r w:rsidRPr="00EC312A" w:rsidR="00297AAB">
        <w:rPr>
          <w:sz w:val="28"/>
          <w:szCs w:val="28"/>
          <w:lang w:val="uk-UA" w:eastAsia="zh-CN"/>
        </w:rPr>
        <w:t>виконав</w:t>
      </w:r>
      <w:r w:rsidR="00123EA2">
        <w:rPr>
          <w:sz w:val="28"/>
          <w:szCs w:val="28"/>
          <w:lang w:val="uk-UA" w:eastAsia="zh-CN"/>
        </w:rPr>
        <w:t>це</w:t>
      </w:r>
      <w:r w:rsidRPr="00EC312A">
        <w:rPr>
          <w:sz w:val="28"/>
          <w:szCs w:val="28"/>
          <w:lang w:val="uk-UA" w:eastAsia="zh-CN"/>
        </w:rPr>
        <w:t>м хімічний аналіз.</w:t>
      </w:r>
    </w:p>
    <w:p w:rsidR="0016715B" w:rsidRPr="00C31AEF" w:rsidP="0016715B" w14:paraId="48A20F24" w14:textId="77777777">
      <w:pPr>
        <w:ind w:firstLine="567"/>
        <w:jc w:val="both"/>
        <w:rPr>
          <w:sz w:val="28"/>
          <w:szCs w:val="28"/>
          <w:lang w:val="uk-UA" w:eastAsia="zh-CN"/>
        </w:rPr>
      </w:pPr>
      <w:r w:rsidRPr="00EC312A">
        <w:rPr>
          <w:sz w:val="28"/>
          <w:szCs w:val="28"/>
          <w:lang w:val="uk-UA" w:eastAsia="zh-CN"/>
        </w:rPr>
        <w:t xml:space="preserve">8.13. У разі розбіжностей результатів аналізів контрольної та арбітражної проб у межах похибки </w:t>
      </w:r>
      <w:r w:rsidRPr="00EC312A">
        <w:rPr>
          <w:sz w:val="28"/>
          <w:szCs w:val="28"/>
          <w:lang w:val="uk-UA" w:eastAsia="zh-CN"/>
        </w:rPr>
        <w:t>методик</w:t>
      </w:r>
      <w:r w:rsidRPr="00EC312A">
        <w:rPr>
          <w:sz w:val="28"/>
          <w:szCs w:val="28"/>
          <w:lang w:val="uk-UA" w:eastAsia="zh-CN"/>
        </w:rPr>
        <w:t xml:space="preserve"> вимірювання інгредієнтів, затверджених для  лабораторій, що здійснюють свою діяльність у цій галузі відповідно до вимог </w:t>
      </w:r>
      <w:hyperlink r:id="rId66" w:history="1">
        <w:r w:rsidRPr="00EC312A">
          <w:rPr>
            <w:sz w:val="28"/>
            <w:szCs w:val="28"/>
            <w:lang w:val="uk-UA" w:eastAsia="zh-CN"/>
          </w:rPr>
          <w:t>Закону України</w:t>
        </w:r>
      </w:hyperlink>
      <w:r w:rsidRPr="00EC312A">
        <w:rPr>
          <w:sz w:val="28"/>
          <w:szCs w:val="28"/>
          <w:lang w:val="uk-UA" w:eastAsia="zh-CN"/>
        </w:rPr>
        <w:t xml:space="preserve"> «Про метрологію та метрологічну діяльність», розрахунок плати проводиться відповідно до результатів аналізу контрольної проби. Якщо розбіжності більше ніж на 30% перевищують похибки, які зазначені у відповідних методиках, тоді розрахунок плати проводиться відповідно до результатів аналізу арбітражної проби, яка на час проведення основного аналізу пройшла попередню обробку (консервування) і знаходилась у відповідних умовах на відповідальному збереженні в </w:t>
      </w:r>
      <w:r w:rsidRPr="00C31AEF">
        <w:rPr>
          <w:sz w:val="28"/>
          <w:szCs w:val="28"/>
          <w:lang w:val="uk-UA" w:eastAsia="zh-CN"/>
        </w:rPr>
        <w:t xml:space="preserve">лабораторії, визначеній за домовленістю між </w:t>
      </w:r>
      <w:r w:rsidRPr="00C31AEF" w:rsidR="00297AAB">
        <w:rPr>
          <w:sz w:val="28"/>
          <w:szCs w:val="28"/>
          <w:lang w:val="uk-UA" w:eastAsia="zh-CN"/>
        </w:rPr>
        <w:t>виконав</w:t>
      </w:r>
      <w:r w:rsidRPr="00C31AEF" w:rsidR="00123EA2">
        <w:rPr>
          <w:sz w:val="28"/>
          <w:szCs w:val="28"/>
          <w:lang w:val="uk-UA" w:eastAsia="zh-CN"/>
        </w:rPr>
        <w:t>це</w:t>
      </w:r>
      <w:r w:rsidRPr="00C31AEF">
        <w:rPr>
          <w:sz w:val="28"/>
          <w:szCs w:val="28"/>
          <w:lang w:val="uk-UA" w:eastAsia="zh-CN"/>
        </w:rPr>
        <w:t>м та споживачем.</w:t>
      </w:r>
    </w:p>
    <w:p w:rsidR="0016715B" w:rsidRPr="00EC312A" w:rsidP="0016715B" w14:paraId="0C2BC1F5" w14:textId="77777777">
      <w:pPr>
        <w:shd w:val="clear" w:color="auto" w:fill="FFFFFF"/>
        <w:ind w:firstLine="567"/>
        <w:jc w:val="both"/>
        <w:rPr>
          <w:bCs/>
          <w:iCs/>
          <w:sz w:val="28"/>
          <w:szCs w:val="28"/>
          <w:lang w:val="uk-UA" w:eastAsia="zh-CN"/>
        </w:rPr>
      </w:pPr>
      <w:r w:rsidRPr="00C31AEF">
        <w:rPr>
          <w:sz w:val="28"/>
          <w:szCs w:val="28"/>
          <w:lang w:val="uk-UA" w:eastAsia="zh-CN"/>
        </w:rPr>
        <w:t xml:space="preserve">8.14. Для уникнення непорозумінь між </w:t>
      </w:r>
      <w:r w:rsidRPr="00C31AEF" w:rsidR="00297AAB">
        <w:rPr>
          <w:sz w:val="28"/>
          <w:szCs w:val="28"/>
          <w:lang w:val="uk-UA" w:eastAsia="zh-CN"/>
        </w:rPr>
        <w:t>виконав</w:t>
      </w:r>
      <w:r w:rsidRPr="00C31AEF" w:rsidR="00123EA2">
        <w:rPr>
          <w:sz w:val="28"/>
          <w:szCs w:val="28"/>
          <w:lang w:val="uk-UA" w:eastAsia="zh-CN"/>
        </w:rPr>
        <w:t>це</w:t>
      </w:r>
      <w:r w:rsidRPr="00C31AEF">
        <w:rPr>
          <w:sz w:val="28"/>
          <w:szCs w:val="28"/>
          <w:lang w:val="uk-UA" w:eastAsia="zh-CN"/>
        </w:rPr>
        <w:t xml:space="preserve">м та споживачами при відборі проб </w:t>
      </w:r>
      <w:r w:rsidRPr="00C31AEF" w:rsidR="00123EA2">
        <w:rPr>
          <w:sz w:val="28"/>
          <w:szCs w:val="28"/>
          <w:lang w:val="uk-UA" w:eastAsia="zh-CN"/>
        </w:rPr>
        <w:t>виконавцю</w:t>
      </w:r>
      <w:r w:rsidRPr="00C31AEF">
        <w:rPr>
          <w:sz w:val="28"/>
          <w:szCs w:val="28"/>
          <w:lang w:val="uk-UA" w:eastAsia="zh-CN"/>
        </w:rPr>
        <w:t xml:space="preserve"> необхідно дотримуватись Положення про порядок відбору проб для контролю якості стічних вод, що скидаються споживачами до систем централізованого водовідведення (додаток 6 до цих Правил).</w:t>
      </w:r>
      <w:r w:rsidRPr="00EC312A">
        <w:rPr>
          <w:sz w:val="28"/>
          <w:szCs w:val="28"/>
          <w:lang w:val="uk-UA" w:eastAsia="zh-CN"/>
        </w:rPr>
        <w:t xml:space="preserve"> </w:t>
      </w:r>
    </w:p>
    <w:p w:rsidR="0016715B" w:rsidRPr="00EC312A" w:rsidP="0016715B" w14:paraId="05BC7A5F" w14:textId="77777777">
      <w:pPr>
        <w:shd w:val="clear" w:color="auto" w:fill="FFFFFF"/>
        <w:ind w:firstLine="567"/>
        <w:jc w:val="both"/>
        <w:rPr>
          <w:sz w:val="28"/>
          <w:szCs w:val="28"/>
          <w:shd w:val="clear" w:color="auto" w:fill="FFFF00"/>
          <w:lang w:val="uk-UA" w:eastAsia="zh-CN"/>
        </w:rPr>
      </w:pPr>
      <w:r w:rsidRPr="00EC312A">
        <w:rPr>
          <w:bCs/>
          <w:iCs/>
          <w:sz w:val="28"/>
          <w:szCs w:val="28"/>
          <w:lang w:val="uk-UA" w:eastAsia="zh-CN"/>
        </w:rPr>
        <w:t>8.15. При відсутності результатів аналізу арбітражної проби в установлений строк для проведення такого аналізу згідно з методиками</w:t>
      </w:r>
      <w:r w:rsidRPr="00EC312A">
        <w:rPr>
          <w:sz w:val="28"/>
          <w:szCs w:val="28"/>
          <w:lang w:val="uk-UA" w:eastAsia="zh-CN"/>
        </w:rPr>
        <w:t xml:space="preserve"> вимірювання інгредієнтів</w:t>
      </w:r>
      <w:r w:rsidRPr="00EC312A">
        <w:rPr>
          <w:bCs/>
          <w:iCs/>
          <w:sz w:val="28"/>
          <w:szCs w:val="28"/>
          <w:lang w:val="uk-UA" w:eastAsia="zh-CN"/>
        </w:rPr>
        <w:t xml:space="preserve"> усі розрахунки за виявлене перевищення ДК забруднюючих речовин виконуються </w:t>
      </w:r>
      <w:r w:rsidRPr="00EC312A" w:rsidR="00297AAB">
        <w:rPr>
          <w:bCs/>
          <w:iCs/>
          <w:sz w:val="28"/>
          <w:szCs w:val="28"/>
          <w:lang w:val="uk-UA" w:eastAsia="zh-CN"/>
        </w:rPr>
        <w:t>виконав</w:t>
      </w:r>
      <w:r w:rsidR="00123EA2">
        <w:rPr>
          <w:bCs/>
          <w:iCs/>
          <w:sz w:val="28"/>
          <w:szCs w:val="28"/>
          <w:lang w:val="uk-UA" w:eastAsia="zh-CN"/>
        </w:rPr>
        <w:t>це</w:t>
      </w:r>
      <w:r w:rsidRPr="00EC312A">
        <w:rPr>
          <w:bCs/>
          <w:iCs/>
          <w:sz w:val="28"/>
          <w:szCs w:val="28"/>
          <w:lang w:val="uk-UA" w:eastAsia="zh-CN"/>
        </w:rPr>
        <w:t>м за результатами аналізу контрольної проби.</w:t>
      </w:r>
    </w:p>
    <w:p w:rsidR="0016715B" w:rsidRPr="00EC312A" w:rsidP="0016715B" w14:paraId="2AAF41FD" w14:textId="77777777">
      <w:pPr>
        <w:ind w:firstLine="567"/>
        <w:jc w:val="both"/>
        <w:rPr>
          <w:sz w:val="28"/>
          <w:szCs w:val="28"/>
          <w:lang w:val="uk-UA"/>
        </w:rPr>
      </w:pPr>
    </w:p>
    <w:p w:rsidR="0016715B" w:rsidRPr="00EC312A" w:rsidP="0016715B" w14:paraId="20835896" w14:textId="77777777">
      <w:pPr>
        <w:ind w:firstLine="567"/>
        <w:jc w:val="both"/>
        <w:rPr>
          <w:b/>
          <w:bCs/>
          <w:color w:val="000000"/>
          <w:sz w:val="28"/>
          <w:szCs w:val="28"/>
          <w:lang w:val="uk-UA"/>
        </w:rPr>
      </w:pPr>
      <w:r w:rsidRPr="00EC312A">
        <w:rPr>
          <w:sz w:val="28"/>
          <w:szCs w:val="28"/>
          <w:lang w:val="uk-UA"/>
        </w:rPr>
        <w:t xml:space="preserve"> </w:t>
      </w:r>
      <w:r w:rsidRPr="008B35AB" w:rsidR="00186B57">
        <w:rPr>
          <w:b/>
          <w:bCs/>
          <w:sz w:val="28"/>
          <w:szCs w:val="28"/>
          <w:lang w:val="uk-UA" w:eastAsia="uk-UA"/>
        </w:rPr>
        <w:t>ІХ</w:t>
      </w:r>
      <w:r w:rsidRPr="008B35AB">
        <w:rPr>
          <w:b/>
          <w:bCs/>
          <w:sz w:val="28"/>
          <w:szCs w:val="28"/>
          <w:lang w:val="uk-UA" w:eastAsia="uk-UA"/>
        </w:rPr>
        <w:t>.</w:t>
      </w:r>
      <w:r w:rsidRPr="008B35AB" w:rsidR="00763078">
        <w:rPr>
          <w:b/>
          <w:bCs/>
          <w:sz w:val="28"/>
          <w:szCs w:val="28"/>
          <w:lang w:val="uk-UA"/>
        </w:rPr>
        <w:t xml:space="preserve">  П</w:t>
      </w:r>
      <w:r w:rsidRPr="008B35AB">
        <w:rPr>
          <w:b/>
          <w:bCs/>
          <w:sz w:val="28"/>
          <w:szCs w:val="28"/>
          <w:lang w:val="uk-UA"/>
        </w:rPr>
        <w:t>орядок</w:t>
      </w:r>
      <w:r w:rsidRPr="00EC312A">
        <w:rPr>
          <w:b/>
          <w:bCs/>
          <w:color w:val="000000"/>
          <w:sz w:val="28"/>
          <w:szCs w:val="28"/>
          <w:lang w:val="uk-UA"/>
        </w:rPr>
        <w:t xml:space="preserve"> </w:t>
      </w:r>
      <w:r w:rsidR="00763078">
        <w:rPr>
          <w:b/>
          <w:bCs/>
          <w:color w:val="000000"/>
          <w:sz w:val="28"/>
          <w:szCs w:val="28"/>
          <w:lang w:val="uk-UA"/>
        </w:rPr>
        <w:t>збирання та транспортування</w:t>
      </w:r>
      <w:r w:rsidRPr="00EC312A">
        <w:rPr>
          <w:b/>
          <w:bCs/>
          <w:color w:val="000000"/>
          <w:sz w:val="28"/>
          <w:szCs w:val="28"/>
          <w:lang w:val="uk-UA"/>
        </w:rPr>
        <w:t xml:space="preserve"> стічних вод від </w:t>
      </w:r>
      <w:r w:rsidR="00763078">
        <w:rPr>
          <w:b/>
          <w:bCs/>
          <w:color w:val="000000"/>
          <w:sz w:val="28"/>
          <w:szCs w:val="28"/>
          <w:lang w:val="uk-UA"/>
        </w:rPr>
        <w:t>об’єктів</w:t>
      </w:r>
      <w:r w:rsidRPr="00EC312A">
        <w:rPr>
          <w:b/>
          <w:bCs/>
          <w:color w:val="000000"/>
          <w:sz w:val="28"/>
          <w:szCs w:val="28"/>
          <w:lang w:val="uk-UA"/>
        </w:rPr>
        <w:t>, які не приєднані до системи централізованого водовідведення</w:t>
      </w:r>
    </w:p>
    <w:p w:rsidR="0016715B" w:rsidRPr="00EC312A" w:rsidP="0016715B" w14:paraId="69EA2584" w14:textId="77777777">
      <w:pPr>
        <w:autoSpaceDE w:val="0"/>
        <w:autoSpaceDN w:val="0"/>
        <w:adjustRightInd w:val="0"/>
        <w:ind w:firstLine="567"/>
        <w:jc w:val="center"/>
        <w:rPr>
          <w:b/>
          <w:bCs/>
          <w:color w:val="000000"/>
          <w:sz w:val="28"/>
          <w:szCs w:val="28"/>
          <w:lang w:val="uk-UA"/>
        </w:rPr>
      </w:pPr>
    </w:p>
    <w:p w:rsidR="0016715B" w:rsidRPr="00C05CA9" w:rsidP="0016715B" w14:paraId="56AE2D8A" w14:textId="77777777">
      <w:pPr>
        <w:pStyle w:val="HTMLPreformatted"/>
        <w:shd w:val="clear" w:color="auto" w:fill="FFFFFF"/>
        <w:ind w:firstLine="567"/>
        <w:jc w:val="both"/>
        <w:rPr>
          <w:rFonts w:ascii="Times New Roman" w:hAnsi="Times New Roman" w:cs="Times New Roman"/>
          <w:color w:val="auto"/>
          <w:sz w:val="28"/>
          <w:szCs w:val="28"/>
          <w:lang w:val="uk-UA"/>
        </w:rPr>
      </w:pPr>
      <w:r w:rsidRPr="00EC312A">
        <w:rPr>
          <w:rFonts w:ascii="Times New Roman" w:hAnsi="Times New Roman" w:cs="Times New Roman"/>
          <w:sz w:val="28"/>
          <w:szCs w:val="28"/>
          <w:lang w:val="uk-UA"/>
        </w:rPr>
        <w:t xml:space="preserve">9.1. До </w:t>
      </w:r>
      <w:r w:rsidR="00763078">
        <w:rPr>
          <w:rFonts w:ascii="Times New Roman" w:hAnsi="Times New Roman" w:cs="Times New Roman"/>
          <w:sz w:val="28"/>
          <w:szCs w:val="28"/>
          <w:lang w:val="uk-UA"/>
        </w:rPr>
        <w:t xml:space="preserve">прийняття в установленому порядку </w:t>
      </w:r>
      <w:r w:rsidR="00B96B1B">
        <w:rPr>
          <w:rFonts w:ascii="Times New Roman" w:hAnsi="Times New Roman" w:cs="Times New Roman"/>
          <w:sz w:val="28"/>
          <w:szCs w:val="28"/>
          <w:lang w:val="uk-UA"/>
        </w:rPr>
        <w:t>передбачених</w:t>
      </w:r>
      <w:r w:rsidRPr="00C05CA9" w:rsidR="00B96B1B">
        <w:rPr>
          <w:sz w:val="28"/>
          <w:szCs w:val="28"/>
          <w:lang w:val="uk-UA"/>
        </w:rPr>
        <w:t xml:space="preserve"> </w:t>
      </w:r>
      <w:r w:rsidRPr="00C05CA9" w:rsidR="00B96B1B">
        <w:rPr>
          <w:rFonts w:ascii="Times New Roman" w:hAnsi="Times New Roman" w:cs="Times New Roman"/>
          <w:sz w:val="28"/>
          <w:szCs w:val="28"/>
          <w:lang w:val="uk-UA"/>
        </w:rPr>
        <w:t xml:space="preserve">статтею 13 </w:t>
      </w:r>
      <w:r w:rsidRPr="00C05CA9" w:rsidR="00B96B1B">
        <w:rPr>
          <w:rFonts w:ascii="Times New Roman" w:hAnsi="Times New Roman" w:cs="Times New Roman"/>
          <w:color w:val="auto"/>
          <w:sz w:val="28"/>
          <w:szCs w:val="28"/>
          <w:lang w:val="uk-UA"/>
        </w:rPr>
        <w:t>Закону України «Про водовідведення та очищення стічних вод»</w:t>
      </w:r>
      <w:r w:rsidR="00B96B1B">
        <w:rPr>
          <w:rFonts w:ascii="Times New Roman" w:hAnsi="Times New Roman" w:cs="Times New Roman"/>
          <w:color w:val="auto"/>
          <w:sz w:val="28"/>
          <w:szCs w:val="28"/>
          <w:lang w:val="uk-UA"/>
        </w:rPr>
        <w:t xml:space="preserve"> </w:t>
      </w:r>
      <w:r w:rsidR="00763078">
        <w:rPr>
          <w:rFonts w:ascii="Times New Roman" w:hAnsi="Times New Roman" w:cs="Times New Roman"/>
          <w:sz w:val="28"/>
          <w:szCs w:val="28"/>
          <w:lang w:val="uk-UA"/>
        </w:rPr>
        <w:t>Правил збирання, транспортування та очищення стічних вод у населеному пункті від об’єктів, які не приєднані до системи централізованого водо</w:t>
      </w:r>
      <w:r w:rsidR="00C05CA9">
        <w:rPr>
          <w:rFonts w:ascii="Times New Roman" w:hAnsi="Times New Roman" w:cs="Times New Roman"/>
          <w:sz w:val="28"/>
          <w:szCs w:val="28"/>
          <w:lang w:val="uk-UA"/>
        </w:rPr>
        <w:t>відведення,</w:t>
      </w:r>
      <w:r w:rsidR="00C05CA9">
        <w:rPr>
          <w:rFonts w:ascii="Times New Roman" w:hAnsi="Times New Roman" w:cs="Times New Roman"/>
          <w:color w:val="auto"/>
          <w:sz w:val="28"/>
          <w:szCs w:val="28"/>
          <w:lang w:val="uk-UA"/>
        </w:rPr>
        <w:t xml:space="preserve"> слід керуватися цими Правилами</w:t>
      </w:r>
      <w:r w:rsidRPr="00C05CA9">
        <w:rPr>
          <w:rFonts w:ascii="Times New Roman" w:hAnsi="Times New Roman" w:cs="Times New Roman"/>
          <w:color w:val="auto"/>
          <w:sz w:val="28"/>
          <w:szCs w:val="28"/>
          <w:lang w:val="uk-UA"/>
        </w:rPr>
        <w:t>.</w:t>
      </w:r>
    </w:p>
    <w:p w:rsidR="0016715B" w:rsidRPr="00EC312A" w:rsidP="0016715B" w14:paraId="7315F93F" w14:textId="77777777">
      <w:pPr>
        <w:autoSpaceDE w:val="0"/>
        <w:autoSpaceDN w:val="0"/>
        <w:adjustRightInd w:val="0"/>
        <w:ind w:firstLine="567"/>
        <w:jc w:val="both"/>
        <w:rPr>
          <w:color w:val="000000"/>
          <w:sz w:val="28"/>
          <w:szCs w:val="28"/>
          <w:lang w:val="uk-UA"/>
        </w:rPr>
      </w:pPr>
      <w:r w:rsidRPr="00EC312A">
        <w:rPr>
          <w:color w:val="000000"/>
          <w:sz w:val="28"/>
          <w:szCs w:val="28"/>
          <w:lang w:val="uk-UA"/>
        </w:rPr>
        <w:t xml:space="preserve">9.2. </w:t>
      </w:r>
      <w:r w:rsidR="00C05CA9">
        <w:rPr>
          <w:color w:val="000000"/>
          <w:sz w:val="28"/>
          <w:szCs w:val="28"/>
          <w:lang w:val="uk-UA"/>
        </w:rPr>
        <w:t>Предметом регулювання цих</w:t>
      </w:r>
      <w:r w:rsidRPr="00EC312A">
        <w:rPr>
          <w:color w:val="000000"/>
          <w:sz w:val="28"/>
          <w:szCs w:val="28"/>
          <w:lang w:val="uk-UA"/>
        </w:rPr>
        <w:t xml:space="preserve"> Правила </w:t>
      </w:r>
      <w:r w:rsidR="00C05CA9">
        <w:rPr>
          <w:color w:val="000000"/>
          <w:sz w:val="28"/>
          <w:szCs w:val="28"/>
          <w:lang w:val="uk-UA"/>
        </w:rPr>
        <w:t xml:space="preserve">є відносини, що виникають у процесі надання споживачам послуг з транспортування та/або приймання стічних вод </w:t>
      </w:r>
      <w:r w:rsidR="00C05CA9">
        <w:rPr>
          <w:sz w:val="28"/>
          <w:szCs w:val="28"/>
          <w:lang w:val="uk-UA"/>
        </w:rPr>
        <w:t>від об’єктів, які не приєднані до системи централізованого водовідведення</w:t>
      </w:r>
      <w:r w:rsidRPr="00EC312A">
        <w:rPr>
          <w:color w:val="000000"/>
          <w:sz w:val="28"/>
          <w:szCs w:val="28"/>
          <w:lang w:val="uk-UA"/>
        </w:rPr>
        <w:t xml:space="preserve">.  </w:t>
      </w:r>
    </w:p>
    <w:p w:rsidR="0016715B" w:rsidRPr="00C05CA9" w:rsidP="00C05CA9" w14:paraId="2D07D83B" w14:textId="77777777">
      <w:pPr>
        <w:autoSpaceDE w:val="0"/>
        <w:autoSpaceDN w:val="0"/>
        <w:adjustRightInd w:val="0"/>
        <w:ind w:firstLine="567"/>
        <w:jc w:val="both"/>
        <w:rPr>
          <w:rFonts w:ascii="TimesNewRomanPSMT" w:hAnsi="TimesNewRomanPSMT" w:eastAsiaTheme="minorHAnsi" w:cs="TimesNewRomanPSMT"/>
          <w:sz w:val="28"/>
          <w:szCs w:val="28"/>
          <w:lang w:val="uk-UA" w:eastAsia="en-US"/>
        </w:rPr>
      </w:pPr>
      <w:r w:rsidRPr="00EC312A">
        <w:rPr>
          <w:color w:val="000000"/>
          <w:sz w:val="28"/>
          <w:szCs w:val="28"/>
          <w:lang w:val="uk-UA"/>
        </w:rPr>
        <w:t xml:space="preserve">9.3. </w:t>
      </w:r>
      <w:r w:rsidRPr="00C05CA9" w:rsidR="00C05CA9">
        <w:rPr>
          <w:rFonts w:ascii="TimesNewRomanPSMT" w:hAnsi="TimesNewRomanPSMT" w:eastAsiaTheme="minorHAnsi" w:cs="TimesNewRomanPSMT"/>
          <w:sz w:val="28"/>
          <w:szCs w:val="28"/>
          <w:lang w:val="uk-UA" w:eastAsia="en-US"/>
        </w:rPr>
        <w:t>Стічна вода від об’єктів, які не приєднані до систем централізованого</w:t>
      </w:r>
      <w:r w:rsidR="00C05CA9">
        <w:rPr>
          <w:rFonts w:ascii="TimesNewRomanPSMT" w:hAnsi="TimesNewRomanPSMT" w:eastAsiaTheme="minorHAnsi" w:cs="TimesNewRomanPSMT"/>
          <w:sz w:val="28"/>
          <w:szCs w:val="28"/>
          <w:lang w:val="uk-UA" w:eastAsia="en-US"/>
        </w:rPr>
        <w:t xml:space="preserve"> </w:t>
      </w:r>
      <w:r w:rsidRPr="00C05CA9" w:rsidR="00C05CA9">
        <w:rPr>
          <w:rFonts w:ascii="TimesNewRomanPSMT" w:hAnsi="TimesNewRomanPSMT" w:eastAsiaTheme="minorHAnsi" w:cs="TimesNewRomanPSMT"/>
          <w:sz w:val="28"/>
          <w:szCs w:val="28"/>
          <w:lang w:val="uk-UA" w:eastAsia="en-US"/>
        </w:rPr>
        <w:t>водовідведення не повинна змішуватися з виробничими стічними водами в</w:t>
      </w:r>
      <w:r w:rsidR="00C05CA9">
        <w:rPr>
          <w:rFonts w:ascii="TimesNewRomanPSMT" w:hAnsi="TimesNewRomanPSMT" w:eastAsiaTheme="minorHAnsi" w:cs="TimesNewRomanPSMT"/>
          <w:sz w:val="28"/>
          <w:szCs w:val="28"/>
          <w:lang w:val="uk-UA" w:eastAsia="en-US"/>
        </w:rPr>
        <w:t xml:space="preserve"> </w:t>
      </w:r>
      <w:r w:rsidRPr="00C05CA9" w:rsidR="00C05CA9">
        <w:rPr>
          <w:rFonts w:ascii="TimesNewRomanPSMT" w:hAnsi="TimesNewRomanPSMT" w:eastAsiaTheme="minorHAnsi" w:cs="TimesNewRomanPSMT"/>
          <w:sz w:val="28"/>
          <w:szCs w:val="28"/>
          <w:lang w:val="uk-UA" w:eastAsia="en-US"/>
        </w:rPr>
        <w:t>місцях їх збирання (накопичення) та не повинна містити речовин, що заборонені</w:t>
      </w:r>
      <w:r w:rsidR="00C05CA9">
        <w:rPr>
          <w:rFonts w:ascii="TimesNewRomanPSMT" w:hAnsi="TimesNewRomanPSMT" w:eastAsiaTheme="minorHAnsi" w:cs="TimesNewRomanPSMT"/>
          <w:sz w:val="28"/>
          <w:szCs w:val="28"/>
          <w:lang w:val="uk-UA" w:eastAsia="en-US"/>
        </w:rPr>
        <w:t xml:space="preserve"> </w:t>
      </w:r>
      <w:r w:rsidRPr="00C05CA9" w:rsidR="00C05CA9">
        <w:rPr>
          <w:rFonts w:ascii="TimesNewRomanPSMT" w:hAnsi="TimesNewRomanPSMT" w:eastAsiaTheme="minorHAnsi" w:cs="TimesNewRomanPSMT"/>
          <w:sz w:val="28"/>
          <w:szCs w:val="28"/>
          <w:lang w:val="uk-UA" w:eastAsia="en-US"/>
        </w:rPr>
        <w:t>до скидання в систему централізованого водовідведення відповідно до вимог</w:t>
      </w:r>
      <w:r w:rsidR="00C05CA9">
        <w:rPr>
          <w:rFonts w:ascii="TimesNewRomanPSMT" w:hAnsi="TimesNewRomanPSMT" w:eastAsiaTheme="minorHAnsi" w:cs="TimesNewRomanPSMT"/>
          <w:sz w:val="28"/>
          <w:szCs w:val="28"/>
          <w:lang w:val="uk-UA" w:eastAsia="en-US"/>
        </w:rPr>
        <w:t xml:space="preserve"> </w:t>
      </w:r>
      <w:r w:rsidRPr="00C05CA9" w:rsidR="00C05CA9">
        <w:rPr>
          <w:rFonts w:ascii="TimesNewRomanPSMT" w:hAnsi="TimesNewRomanPSMT" w:eastAsiaTheme="minorHAnsi" w:cs="TimesNewRomanPSMT"/>
          <w:sz w:val="28"/>
          <w:szCs w:val="28"/>
          <w:lang w:val="uk-UA" w:eastAsia="en-US"/>
        </w:rPr>
        <w:t xml:space="preserve">розділу </w:t>
      </w:r>
      <w:r w:rsidRPr="00975F16" w:rsidR="00975F16">
        <w:rPr>
          <w:bCs/>
          <w:sz w:val="28"/>
          <w:szCs w:val="28"/>
          <w:lang w:val="uk-UA"/>
        </w:rPr>
        <w:t>ІV</w:t>
      </w:r>
      <w:r w:rsidR="00975F16">
        <w:rPr>
          <w:rFonts w:ascii="TimesNewRomanPSMT" w:hAnsi="TimesNewRomanPSMT" w:eastAsiaTheme="minorHAnsi" w:cs="TimesNewRomanPSMT"/>
          <w:sz w:val="28"/>
          <w:szCs w:val="28"/>
          <w:lang w:val="uk-UA" w:eastAsia="en-US"/>
        </w:rPr>
        <w:t xml:space="preserve"> </w:t>
      </w:r>
      <w:r w:rsidR="00C05CA9">
        <w:rPr>
          <w:rFonts w:ascii="TimesNewRomanPSMT" w:hAnsi="TimesNewRomanPSMT" w:eastAsiaTheme="minorHAnsi" w:cs="TimesNewRomanPSMT"/>
          <w:sz w:val="28"/>
          <w:szCs w:val="28"/>
          <w:lang w:val="uk-UA" w:eastAsia="en-US"/>
        </w:rPr>
        <w:t xml:space="preserve">цих </w:t>
      </w:r>
      <w:r w:rsidRPr="00C05CA9" w:rsidR="00C05CA9">
        <w:rPr>
          <w:rFonts w:ascii="TimesNewRomanPSMT" w:hAnsi="TimesNewRomanPSMT" w:eastAsiaTheme="minorHAnsi" w:cs="TimesNewRomanPSMT"/>
          <w:sz w:val="28"/>
          <w:szCs w:val="28"/>
          <w:lang w:val="uk-UA" w:eastAsia="en-US"/>
        </w:rPr>
        <w:t>Правил</w:t>
      </w:r>
      <w:r w:rsidRPr="00EC312A">
        <w:rPr>
          <w:color w:val="000000"/>
          <w:sz w:val="28"/>
          <w:szCs w:val="28"/>
          <w:lang w:val="uk-UA"/>
        </w:rPr>
        <w:t>.</w:t>
      </w:r>
    </w:p>
    <w:p w:rsidR="0016715B" w:rsidRPr="00B96B1B" w:rsidP="00B96B1B" w14:paraId="20FF0A1B" w14:textId="77777777">
      <w:pPr>
        <w:autoSpaceDE w:val="0"/>
        <w:autoSpaceDN w:val="0"/>
        <w:adjustRightInd w:val="0"/>
        <w:ind w:firstLine="567"/>
        <w:jc w:val="both"/>
        <w:rPr>
          <w:rFonts w:ascii="TimesNewRomanPSMT" w:hAnsi="TimesNewRomanPSMT" w:eastAsiaTheme="minorHAnsi" w:cs="TimesNewRomanPSMT"/>
          <w:sz w:val="28"/>
          <w:szCs w:val="28"/>
          <w:lang w:val="uk-UA" w:eastAsia="en-US"/>
        </w:rPr>
      </w:pPr>
      <w:r w:rsidRPr="00B96B1B">
        <w:rPr>
          <w:color w:val="000000"/>
          <w:sz w:val="28"/>
          <w:szCs w:val="28"/>
          <w:lang w:val="uk-UA"/>
        </w:rPr>
        <w:t xml:space="preserve">9.4. </w:t>
      </w:r>
      <w:r w:rsidRPr="00B96B1B" w:rsidR="00975F16">
        <w:rPr>
          <w:rFonts w:ascii="TimesNewRomanPSMT" w:hAnsi="TimesNewRomanPSMT" w:eastAsiaTheme="minorHAnsi" w:cs="TimesNewRomanPSMT"/>
          <w:sz w:val="28"/>
          <w:szCs w:val="28"/>
          <w:lang w:val="uk-UA" w:eastAsia="en-US"/>
        </w:rPr>
        <w:t>Стічні води від об’єктів, які не приєднані до систем централізованого</w:t>
      </w:r>
      <w:r w:rsidR="00B96B1B">
        <w:rPr>
          <w:rFonts w:ascii="TimesNewRomanPSMT" w:hAnsi="TimesNewRomanPSMT" w:eastAsiaTheme="minorHAnsi" w:cs="TimesNewRomanPSMT"/>
          <w:sz w:val="28"/>
          <w:szCs w:val="28"/>
          <w:lang w:val="uk-UA" w:eastAsia="en-US"/>
        </w:rPr>
        <w:t xml:space="preserve"> </w:t>
      </w:r>
      <w:r w:rsidRPr="00B96B1B" w:rsidR="00975F16">
        <w:rPr>
          <w:rFonts w:ascii="TimesNewRomanPSMT" w:hAnsi="TimesNewRomanPSMT" w:eastAsiaTheme="minorHAnsi" w:cs="TimesNewRomanPSMT"/>
          <w:sz w:val="28"/>
          <w:szCs w:val="28"/>
          <w:lang w:val="uk-UA" w:eastAsia="en-US"/>
        </w:rPr>
        <w:t>водовідведення, а також стічні води, що утворюються в житлових та громадських</w:t>
      </w:r>
      <w:r w:rsidR="00B96B1B">
        <w:rPr>
          <w:rFonts w:ascii="TimesNewRomanPSMT" w:hAnsi="TimesNewRomanPSMT" w:eastAsiaTheme="minorHAnsi" w:cs="TimesNewRomanPSMT"/>
          <w:sz w:val="28"/>
          <w:szCs w:val="28"/>
          <w:lang w:val="uk-UA" w:eastAsia="en-US"/>
        </w:rPr>
        <w:t xml:space="preserve"> </w:t>
      </w:r>
      <w:r w:rsidRPr="00B96B1B" w:rsidR="00975F16">
        <w:rPr>
          <w:rFonts w:ascii="TimesNewRomanPSMT" w:hAnsi="TimesNewRomanPSMT" w:eastAsiaTheme="minorHAnsi" w:cs="TimesNewRomanPSMT"/>
          <w:sz w:val="28"/>
          <w:szCs w:val="28"/>
          <w:lang w:val="uk-UA" w:eastAsia="en-US"/>
        </w:rPr>
        <w:t>будівлях і спорудах за відсутності централізованого водовідведення</w:t>
      </w:r>
      <w:r w:rsidR="00B96B1B">
        <w:rPr>
          <w:rFonts w:ascii="TimesNewRomanPSMT" w:hAnsi="TimesNewRomanPSMT" w:eastAsiaTheme="minorHAnsi" w:cs="TimesNewRomanPSMT"/>
          <w:sz w:val="28"/>
          <w:szCs w:val="28"/>
          <w:lang w:val="uk-UA" w:eastAsia="en-US"/>
        </w:rPr>
        <w:t xml:space="preserve"> </w:t>
      </w:r>
      <w:r w:rsidRPr="00B96B1B" w:rsidR="00975F16">
        <w:rPr>
          <w:rFonts w:ascii="TimesNewRomanPSMT" w:hAnsi="TimesNewRomanPSMT" w:eastAsiaTheme="minorHAnsi" w:cs="TimesNewRomanPSMT"/>
          <w:sz w:val="28"/>
          <w:szCs w:val="28"/>
          <w:lang w:val="uk-UA" w:eastAsia="en-US"/>
        </w:rPr>
        <w:t>допускається накопичувати у вигребах або септиках</w:t>
      </w:r>
      <w:r w:rsidRPr="00B96B1B">
        <w:rPr>
          <w:color w:val="000000"/>
          <w:sz w:val="28"/>
          <w:szCs w:val="28"/>
          <w:lang w:val="uk-UA"/>
        </w:rPr>
        <w:t xml:space="preserve">. </w:t>
      </w:r>
    </w:p>
    <w:p w:rsidR="0016715B" w:rsidRPr="00B96B1B" w:rsidP="00B96B1B" w14:paraId="733369E6" w14:textId="77777777">
      <w:pPr>
        <w:autoSpaceDE w:val="0"/>
        <w:autoSpaceDN w:val="0"/>
        <w:adjustRightInd w:val="0"/>
        <w:ind w:firstLine="567"/>
        <w:jc w:val="both"/>
        <w:rPr>
          <w:rFonts w:ascii="TimesNewRomanPSMT" w:hAnsi="TimesNewRomanPSMT" w:eastAsiaTheme="minorHAnsi" w:cs="TimesNewRomanPSMT"/>
          <w:sz w:val="28"/>
          <w:szCs w:val="28"/>
          <w:lang w:val="uk-UA" w:eastAsia="en-US"/>
        </w:rPr>
      </w:pPr>
      <w:r w:rsidRPr="00B96B1B">
        <w:rPr>
          <w:color w:val="000000"/>
          <w:sz w:val="28"/>
          <w:szCs w:val="28"/>
          <w:lang w:val="uk-UA"/>
        </w:rPr>
        <w:t xml:space="preserve">9.5. </w:t>
      </w:r>
      <w:r w:rsidRPr="00B96B1B" w:rsidR="00975F16">
        <w:rPr>
          <w:rFonts w:ascii="TimesNewRomanPSMT" w:hAnsi="TimesNewRomanPSMT" w:eastAsiaTheme="minorHAnsi" w:cs="TimesNewRomanPSMT"/>
          <w:sz w:val="28"/>
          <w:szCs w:val="28"/>
          <w:lang w:val="uk-UA" w:eastAsia="en-US"/>
        </w:rPr>
        <w:t>Конструкція споруд збирання (накопичення) та зберігання стічних вод</w:t>
      </w:r>
      <w:r w:rsidR="00B96B1B">
        <w:rPr>
          <w:rFonts w:ascii="TimesNewRomanPSMT" w:hAnsi="TimesNewRomanPSMT" w:eastAsiaTheme="minorHAnsi" w:cs="TimesNewRomanPSMT"/>
          <w:sz w:val="28"/>
          <w:szCs w:val="28"/>
          <w:lang w:val="uk-UA" w:eastAsia="en-US"/>
        </w:rPr>
        <w:t xml:space="preserve"> </w:t>
      </w:r>
      <w:r w:rsidRPr="00B96B1B" w:rsidR="00975F16">
        <w:rPr>
          <w:rFonts w:ascii="TimesNewRomanPSMT" w:hAnsi="TimesNewRomanPSMT" w:eastAsiaTheme="minorHAnsi" w:cs="TimesNewRomanPSMT"/>
          <w:sz w:val="28"/>
          <w:szCs w:val="28"/>
          <w:lang w:val="uk-UA" w:eastAsia="en-US"/>
        </w:rPr>
        <w:t>домогосподарств – вигріб, септик, повинна забезпечувати виконання вимог</w:t>
      </w:r>
      <w:r w:rsidR="00B96B1B">
        <w:rPr>
          <w:rFonts w:ascii="TimesNewRomanPSMT" w:hAnsi="TimesNewRomanPSMT" w:eastAsiaTheme="minorHAnsi" w:cs="TimesNewRomanPSMT"/>
          <w:sz w:val="28"/>
          <w:szCs w:val="28"/>
          <w:lang w:val="uk-UA" w:eastAsia="en-US"/>
        </w:rPr>
        <w:t xml:space="preserve"> </w:t>
      </w:r>
      <w:r w:rsidRPr="00B96B1B" w:rsidR="00975F16">
        <w:rPr>
          <w:rFonts w:ascii="TimesNewRomanPSMT" w:hAnsi="TimesNewRomanPSMT" w:eastAsiaTheme="minorHAnsi" w:cs="TimesNewRomanPSMT"/>
          <w:sz w:val="28"/>
          <w:szCs w:val="28"/>
          <w:lang w:val="uk-UA" w:eastAsia="en-US"/>
        </w:rPr>
        <w:t>Державних санітарних норм та правил утримання територій населених місць,</w:t>
      </w:r>
      <w:r w:rsidR="00B96B1B">
        <w:rPr>
          <w:rFonts w:ascii="TimesNewRomanPSMT" w:hAnsi="TimesNewRomanPSMT" w:eastAsiaTheme="minorHAnsi" w:cs="TimesNewRomanPSMT"/>
          <w:sz w:val="28"/>
          <w:szCs w:val="28"/>
          <w:lang w:val="uk-UA" w:eastAsia="en-US"/>
        </w:rPr>
        <w:t xml:space="preserve"> </w:t>
      </w:r>
      <w:r w:rsidRPr="00B96B1B" w:rsidR="00975F16">
        <w:rPr>
          <w:rFonts w:ascii="TimesNewRomanPSMT" w:hAnsi="TimesNewRomanPSMT" w:eastAsiaTheme="minorHAnsi" w:cs="TimesNewRomanPSMT"/>
          <w:sz w:val="28"/>
          <w:szCs w:val="28"/>
          <w:lang w:val="uk-UA" w:eastAsia="en-US"/>
        </w:rPr>
        <w:t>затверджених наказом Міністерства охорони здоров’я України від 17 березня</w:t>
      </w:r>
      <w:r w:rsidR="00B96B1B">
        <w:rPr>
          <w:rFonts w:ascii="TimesNewRomanPSMT" w:hAnsi="TimesNewRomanPSMT" w:eastAsiaTheme="minorHAnsi" w:cs="TimesNewRomanPSMT"/>
          <w:sz w:val="28"/>
          <w:szCs w:val="28"/>
          <w:lang w:val="uk-UA" w:eastAsia="en-US"/>
        </w:rPr>
        <w:t xml:space="preserve"> </w:t>
      </w:r>
      <w:r w:rsidRPr="00B96B1B" w:rsidR="00975F16">
        <w:rPr>
          <w:rFonts w:ascii="TimesNewRomanPSMT" w:hAnsi="TimesNewRomanPSMT" w:eastAsiaTheme="minorHAnsi" w:cs="TimesNewRomanPSMT"/>
          <w:sz w:val="28"/>
          <w:szCs w:val="28"/>
          <w:lang w:val="uk-UA" w:eastAsia="en-US"/>
        </w:rPr>
        <w:t>2011 року № 145, зареєстрованих в Міністерстві юстиції України 05 квітня</w:t>
      </w:r>
      <w:r w:rsidR="00B96B1B">
        <w:rPr>
          <w:rFonts w:ascii="TimesNewRomanPSMT" w:hAnsi="TimesNewRomanPSMT" w:eastAsiaTheme="minorHAnsi" w:cs="TimesNewRomanPSMT"/>
          <w:sz w:val="28"/>
          <w:szCs w:val="28"/>
          <w:lang w:val="uk-UA" w:eastAsia="en-US"/>
        </w:rPr>
        <w:t xml:space="preserve"> </w:t>
      </w:r>
      <w:r w:rsidRPr="00B96B1B" w:rsidR="00975F16">
        <w:rPr>
          <w:rFonts w:ascii="TimesNewRomanPSMT" w:hAnsi="TimesNewRomanPSMT" w:eastAsiaTheme="minorHAnsi" w:cs="TimesNewRomanPSMT"/>
          <w:sz w:val="28"/>
          <w:szCs w:val="28"/>
          <w:lang w:val="uk-UA" w:eastAsia="en-US"/>
        </w:rPr>
        <w:t>2011 року за № 457/19195 (далі – Держ</w:t>
      </w:r>
      <w:r w:rsidRPr="00B96B1B" w:rsidR="00B96B1B">
        <w:rPr>
          <w:rFonts w:ascii="TimesNewRomanPSMT" w:hAnsi="TimesNewRomanPSMT" w:eastAsiaTheme="minorHAnsi" w:cs="TimesNewRomanPSMT"/>
          <w:sz w:val="28"/>
          <w:szCs w:val="28"/>
          <w:lang w:val="uk-UA" w:eastAsia="en-US"/>
        </w:rPr>
        <w:t>авні санітарні норми та правила</w:t>
      </w:r>
      <w:r w:rsidR="00B96B1B">
        <w:rPr>
          <w:rFonts w:ascii="TimesNewRomanPSMT" w:hAnsi="TimesNewRomanPSMT" w:eastAsiaTheme="minorHAnsi" w:cs="TimesNewRomanPSMT"/>
          <w:sz w:val="28"/>
          <w:szCs w:val="28"/>
          <w:lang w:val="uk-UA" w:eastAsia="en-US"/>
        </w:rPr>
        <w:t xml:space="preserve"> </w:t>
      </w:r>
      <w:r w:rsidRPr="00B96B1B" w:rsidR="00975F16">
        <w:rPr>
          <w:rFonts w:ascii="TimesNewRomanPSMT" w:hAnsi="TimesNewRomanPSMT" w:eastAsiaTheme="minorHAnsi" w:cs="TimesNewRomanPSMT"/>
          <w:sz w:val="28"/>
          <w:szCs w:val="28"/>
          <w:lang w:val="uk-UA" w:eastAsia="en-US"/>
        </w:rPr>
        <w:t>утримання територій населених місць)</w:t>
      </w:r>
      <w:r w:rsidRPr="00B96B1B">
        <w:rPr>
          <w:color w:val="000000"/>
          <w:sz w:val="28"/>
          <w:szCs w:val="28"/>
          <w:lang w:val="uk-UA"/>
        </w:rPr>
        <w:t xml:space="preserve">.    </w:t>
      </w:r>
    </w:p>
    <w:p w:rsidR="0016715B" w:rsidRPr="00294683" w:rsidP="00B96B1B" w14:paraId="16729052" w14:textId="77777777">
      <w:pPr>
        <w:autoSpaceDE w:val="0"/>
        <w:autoSpaceDN w:val="0"/>
        <w:adjustRightInd w:val="0"/>
        <w:ind w:firstLine="567"/>
        <w:jc w:val="both"/>
        <w:rPr>
          <w:rFonts w:ascii="TimesNewRomanPSMT" w:hAnsi="TimesNewRomanPSMT" w:eastAsiaTheme="minorHAnsi" w:cs="TimesNewRomanPSMT"/>
          <w:sz w:val="28"/>
          <w:szCs w:val="28"/>
          <w:lang w:val="uk-UA" w:eastAsia="en-US"/>
        </w:rPr>
      </w:pPr>
      <w:r w:rsidRPr="00294683">
        <w:rPr>
          <w:color w:val="000000"/>
          <w:sz w:val="28"/>
          <w:szCs w:val="28"/>
          <w:lang w:val="uk-UA"/>
        </w:rPr>
        <w:t xml:space="preserve">9.6. </w:t>
      </w:r>
      <w:r w:rsidRPr="00294683" w:rsidR="00975F16">
        <w:rPr>
          <w:rFonts w:ascii="TimesNewRomanPSMT" w:hAnsi="TimesNewRomanPSMT" w:eastAsiaTheme="minorHAnsi" w:cs="TimesNewRomanPSMT"/>
          <w:sz w:val="28"/>
          <w:szCs w:val="28"/>
          <w:lang w:val="uk-UA" w:eastAsia="en-US"/>
        </w:rPr>
        <w:t>Конструкція споруд збирання (накопич</w:t>
      </w:r>
      <w:r w:rsidRPr="00294683" w:rsidR="00B96B1B">
        <w:rPr>
          <w:rFonts w:ascii="TimesNewRomanPSMT" w:hAnsi="TimesNewRomanPSMT" w:eastAsiaTheme="minorHAnsi" w:cs="TimesNewRomanPSMT"/>
          <w:sz w:val="28"/>
          <w:szCs w:val="28"/>
          <w:lang w:val="uk-UA" w:eastAsia="en-US"/>
        </w:rPr>
        <w:t xml:space="preserve">ення) та зберігання стічних вод </w:t>
      </w:r>
      <w:r w:rsidRPr="00294683" w:rsidR="00975F16">
        <w:rPr>
          <w:rFonts w:ascii="TimesNewRomanPSMT" w:hAnsi="TimesNewRomanPSMT" w:eastAsiaTheme="minorHAnsi" w:cs="TimesNewRomanPSMT"/>
          <w:sz w:val="28"/>
          <w:szCs w:val="28"/>
          <w:lang w:val="uk-UA" w:eastAsia="en-US"/>
        </w:rPr>
        <w:t>споживачів, на яких поширюється д</w:t>
      </w:r>
      <w:r w:rsidRPr="00294683" w:rsidR="00B96B1B">
        <w:rPr>
          <w:rFonts w:ascii="TimesNewRomanPSMT" w:hAnsi="TimesNewRomanPSMT" w:eastAsiaTheme="minorHAnsi" w:cs="TimesNewRomanPSMT"/>
          <w:sz w:val="28"/>
          <w:szCs w:val="28"/>
          <w:lang w:val="uk-UA" w:eastAsia="en-US"/>
        </w:rPr>
        <w:t xml:space="preserve">ія </w:t>
      </w:r>
      <w:r w:rsidR="00294683">
        <w:rPr>
          <w:rFonts w:ascii="TimesNewRomanPSMT" w:hAnsi="TimesNewRomanPSMT" w:eastAsiaTheme="minorHAnsi" w:cs="TimesNewRomanPSMT"/>
          <w:sz w:val="28"/>
          <w:szCs w:val="28"/>
          <w:lang w:val="uk-UA" w:eastAsia="en-US"/>
        </w:rPr>
        <w:t xml:space="preserve">цих </w:t>
      </w:r>
      <w:r w:rsidRPr="00294683" w:rsidR="00B96B1B">
        <w:rPr>
          <w:rFonts w:ascii="TimesNewRomanPSMT" w:hAnsi="TimesNewRomanPSMT" w:eastAsiaTheme="minorHAnsi" w:cs="TimesNewRomanPSMT"/>
          <w:sz w:val="28"/>
          <w:szCs w:val="28"/>
          <w:lang w:val="uk-UA" w:eastAsia="en-US"/>
        </w:rPr>
        <w:t xml:space="preserve">Правил </w:t>
      </w:r>
      <w:r w:rsidRPr="00294683" w:rsidR="00975F16">
        <w:rPr>
          <w:rFonts w:ascii="TimesNewRomanPSMT" w:hAnsi="TimesNewRomanPSMT" w:eastAsiaTheme="minorHAnsi" w:cs="TimesNewRomanPSMT"/>
          <w:sz w:val="28"/>
          <w:szCs w:val="28"/>
          <w:lang w:val="uk-UA" w:eastAsia="en-US"/>
        </w:rPr>
        <w:t>повинна</w:t>
      </w:r>
      <w:r w:rsidRPr="00294683" w:rsidR="00B96B1B">
        <w:rPr>
          <w:rFonts w:ascii="TimesNewRomanPSMT" w:hAnsi="TimesNewRomanPSMT" w:eastAsiaTheme="minorHAnsi" w:cs="TimesNewRomanPSMT"/>
          <w:sz w:val="28"/>
          <w:szCs w:val="28"/>
          <w:lang w:val="uk-UA" w:eastAsia="en-US"/>
        </w:rPr>
        <w:t xml:space="preserve"> </w:t>
      </w:r>
      <w:r w:rsidRPr="00294683" w:rsidR="00975F16">
        <w:rPr>
          <w:rFonts w:ascii="TimesNewRomanPSMT" w:hAnsi="TimesNewRomanPSMT" w:eastAsiaTheme="minorHAnsi" w:cs="TimesNewRomanPSMT"/>
          <w:sz w:val="28"/>
          <w:szCs w:val="28"/>
          <w:lang w:val="uk-UA" w:eastAsia="en-US"/>
        </w:rPr>
        <w:t>відповідати вимогам Держ</w:t>
      </w:r>
      <w:r w:rsidRPr="00294683" w:rsidR="00B96B1B">
        <w:rPr>
          <w:rFonts w:ascii="TimesNewRomanPSMT" w:hAnsi="TimesNewRomanPSMT" w:eastAsiaTheme="minorHAnsi" w:cs="TimesNewRomanPSMT"/>
          <w:sz w:val="28"/>
          <w:szCs w:val="28"/>
          <w:lang w:val="uk-UA" w:eastAsia="en-US"/>
        </w:rPr>
        <w:t xml:space="preserve">авних санітарних норм та правил </w:t>
      </w:r>
      <w:r w:rsidRPr="00294683" w:rsidR="00975F16">
        <w:rPr>
          <w:rFonts w:ascii="TimesNewRomanPSMT" w:hAnsi="TimesNewRomanPSMT" w:eastAsiaTheme="minorHAnsi" w:cs="TimesNewRomanPSMT"/>
          <w:sz w:val="28"/>
          <w:szCs w:val="28"/>
          <w:lang w:val="uk-UA" w:eastAsia="en-US"/>
        </w:rPr>
        <w:t>утримання територій</w:t>
      </w:r>
      <w:r w:rsidRPr="00294683" w:rsidR="00B96B1B">
        <w:rPr>
          <w:rFonts w:ascii="TimesNewRomanPSMT" w:hAnsi="TimesNewRomanPSMT" w:eastAsiaTheme="minorHAnsi" w:cs="TimesNewRomanPSMT"/>
          <w:sz w:val="28"/>
          <w:szCs w:val="28"/>
          <w:lang w:val="uk-UA" w:eastAsia="en-US"/>
        </w:rPr>
        <w:t xml:space="preserve"> </w:t>
      </w:r>
      <w:r w:rsidRPr="00294683" w:rsidR="00975F16">
        <w:rPr>
          <w:rFonts w:ascii="TimesNewRomanPSMT" w:hAnsi="TimesNewRomanPSMT" w:eastAsiaTheme="minorHAnsi" w:cs="TimesNewRomanPSMT"/>
          <w:sz w:val="28"/>
          <w:szCs w:val="28"/>
          <w:lang w:val="uk-UA" w:eastAsia="en-US"/>
        </w:rPr>
        <w:t xml:space="preserve">населених місць та </w:t>
      </w:r>
      <w:r w:rsidRPr="00294683" w:rsidR="00B96B1B">
        <w:rPr>
          <w:rFonts w:ascii="TimesNewRomanPSMT" w:hAnsi="TimesNewRomanPSMT" w:eastAsiaTheme="minorHAnsi" w:cs="TimesNewRomanPSMT"/>
          <w:sz w:val="28"/>
          <w:szCs w:val="28"/>
          <w:lang w:val="uk-UA" w:eastAsia="en-US"/>
        </w:rPr>
        <w:t xml:space="preserve">ДБН В.2.5-75:2013 «Каналізація. </w:t>
      </w:r>
      <w:r w:rsidRPr="00294683" w:rsidR="00975F16">
        <w:rPr>
          <w:rFonts w:ascii="TimesNewRomanPSMT" w:hAnsi="TimesNewRomanPSMT" w:eastAsiaTheme="minorHAnsi" w:cs="TimesNewRomanPSMT"/>
          <w:sz w:val="28"/>
          <w:szCs w:val="28"/>
          <w:lang w:val="uk-UA" w:eastAsia="en-US"/>
        </w:rPr>
        <w:t>Зовнішні мережі та споруди.</w:t>
      </w:r>
      <w:r w:rsidRPr="00294683" w:rsidR="00B96B1B">
        <w:rPr>
          <w:rFonts w:ascii="TimesNewRomanPSMT" w:hAnsi="TimesNewRomanPSMT" w:eastAsiaTheme="minorHAnsi" w:cs="TimesNewRomanPSMT"/>
          <w:sz w:val="28"/>
          <w:szCs w:val="28"/>
          <w:lang w:val="uk-UA" w:eastAsia="en-US"/>
        </w:rPr>
        <w:t xml:space="preserve"> </w:t>
      </w:r>
      <w:r w:rsidRPr="00294683" w:rsidR="00975F16">
        <w:rPr>
          <w:rFonts w:ascii="TimesNewRomanPSMT" w:hAnsi="TimesNewRomanPSMT" w:eastAsiaTheme="minorHAnsi" w:cs="TimesNewRomanPSMT"/>
          <w:sz w:val="28"/>
          <w:szCs w:val="28"/>
          <w:lang w:val="uk-UA" w:eastAsia="en-US"/>
        </w:rPr>
        <w:t xml:space="preserve">Основні положення </w:t>
      </w:r>
      <w:r w:rsidRPr="00294683" w:rsidR="00975F16">
        <w:rPr>
          <w:rFonts w:ascii="TimesNewRomanPSMT" w:hAnsi="TimesNewRomanPSMT" w:eastAsiaTheme="minorHAnsi" w:cs="TimesNewRomanPSMT"/>
          <w:sz w:val="28"/>
          <w:szCs w:val="28"/>
          <w:lang w:val="uk-UA" w:eastAsia="en-US"/>
        </w:rPr>
        <w:t>проектування</w:t>
      </w:r>
      <w:r w:rsidRPr="00294683" w:rsidR="00975F16">
        <w:rPr>
          <w:rFonts w:ascii="TimesNewRomanPSMT" w:hAnsi="TimesNewRomanPSMT" w:eastAsiaTheme="minorHAnsi" w:cs="TimesNewRomanPSMT"/>
          <w:sz w:val="28"/>
          <w:szCs w:val="28"/>
          <w:lang w:val="uk-UA" w:eastAsia="en-US"/>
        </w:rPr>
        <w:t>»</w:t>
      </w:r>
      <w:r w:rsidRPr="00294683">
        <w:rPr>
          <w:color w:val="000000"/>
          <w:sz w:val="28"/>
          <w:szCs w:val="28"/>
          <w:lang w:val="uk-UA"/>
        </w:rPr>
        <w:t>.</w:t>
      </w:r>
    </w:p>
    <w:p w:rsidR="0016715B" w:rsidRPr="00294683" w:rsidP="00294683" w14:paraId="441765B1" w14:textId="77777777">
      <w:pPr>
        <w:autoSpaceDE w:val="0"/>
        <w:autoSpaceDN w:val="0"/>
        <w:adjustRightInd w:val="0"/>
        <w:ind w:firstLine="567"/>
        <w:jc w:val="both"/>
        <w:rPr>
          <w:rFonts w:eastAsiaTheme="minorHAnsi"/>
          <w:sz w:val="28"/>
          <w:szCs w:val="28"/>
          <w:lang w:val="uk-UA" w:eastAsia="en-US"/>
        </w:rPr>
      </w:pPr>
      <w:r w:rsidRPr="00294683">
        <w:rPr>
          <w:color w:val="000000"/>
          <w:sz w:val="28"/>
          <w:szCs w:val="28"/>
          <w:lang w:val="uk-UA"/>
        </w:rPr>
        <w:t xml:space="preserve">9.7. </w:t>
      </w:r>
      <w:r w:rsidRPr="00294683" w:rsidR="00975F16">
        <w:rPr>
          <w:rFonts w:eastAsiaTheme="minorHAnsi"/>
          <w:sz w:val="28"/>
          <w:szCs w:val="28"/>
          <w:lang w:val="uk-UA" w:eastAsia="en-US"/>
        </w:rPr>
        <w:t>Споруди збирання (накопичення) та</w:t>
      </w:r>
      <w:r w:rsidRPr="00294683" w:rsidR="00294683">
        <w:rPr>
          <w:rFonts w:eastAsiaTheme="minorHAnsi"/>
          <w:sz w:val="28"/>
          <w:szCs w:val="28"/>
          <w:lang w:val="uk-UA" w:eastAsia="en-US"/>
        </w:rPr>
        <w:t xml:space="preserve"> зберігання стічних вод повинні </w:t>
      </w:r>
      <w:r w:rsidRPr="00294683" w:rsidR="00975F16">
        <w:rPr>
          <w:rFonts w:eastAsiaTheme="minorHAnsi"/>
          <w:sz w:val="28"/>
          <w:szCs w:val="28"/>
          <w:lang w:val="uk-UA" w:eastAsia="en-US"/>
        </w:rPr>
        <w:t>розташовуватися згідно вимог Держ</w:t>
      </w:r>
      <w:r w:rsidRPr="00294683" w:rsidR="00294683">
        <w:rPr>
          <w:rFonts w:eastAsiaTheme="minorHAnsi"/>
          <w:sz w:val="28"/>
          <w:szCs w:val="28"/>
          <w:lang w:val="uk-UA" w:eastAsia="en-US"/>
        </w:rPr>
        <w:t xml:space="preserve">авних санітарних норм та правил </w:t>
      </w:r>
      <w:r w:rsidRPr="00294683" w:rsidR="00975F16">
        <w:rPr>
          <w:rFonts w:eastAsiaTheme="minorHAnsi"/>
          <w:sz w:val="28"/>
          <w:szCs w:val="28"/>
          <w:lang w:val="uk-UA" w:eastAsia="en-US"/>
        </w:rPr>
        <w:t>утримання</w:t>
      </w:r>
      <w:r w:rsidRPr="00294683" w:rsidR="00294683">
        <w:rPr>
          <w:rFonts w:eastAsiaTheme="minorHAnsi"/>
          <w:sz w:val="28"/>
          <w:szCs w:val="28"/>
          <w:lang w:val="uk-UA" w:eastAsia="en-US"/>
        </w:rPr>
        <w:t xml:space="preserve"> </w:t>
      </w:r>
      <w:r w:rsidRPr="00294683" w:rsidR="00975F16">
        <w:rPr>
          <w:rFonts w:eastAsiaTheme="minorHAnsi"/>
          <w:sz w:val="28"/>
          <w:szCs w:val="28"/>
          <w:lang w:val="uk-UA" w:eastAsia="en-US"/>
        </w:rPr>
        <w:t>територій населених місць</w:t>
      </w:r>
      <w:r w:rsidRPr="00294683">
        <w:rPr>
          <w:color w:val="000000"/>
          <w:sz w:val="28"/>
          <w:szCs w:val="28"/>
          <w:lang w:val="uk-UA"/>
        </w:rPr>
        <w:t>.</w:t>
      </w:r>
    </w:p>
    <w:p w:rsidR="0016715B" w:rsidRPr="00294683" w:rsidP="00294683" w14:paraId="50A51137" w14:textId="77777777">
      <w:pPr>
        <w:autoSpaceDE w:val="0"/>
        <w:autoSpaceDN w:val="0"/>
        <w:adjustRightInd w:val="0"/>
        <w:ind w:firstLine="567"/>
        <w:jc w:val="both"/>
        <w:rPr>
          <w:rFonts w:eastAsiaTheme="minorHAnsi"/>
          <w:sz w:val="28"/>
          <w:szCs w:val="28"/>
          <w:lang w:val="uk-UA" w:eastAsia="en-US"/>
        </w:rPr>
      </w:pPr>
      <w:r w:rsidRPr="00294683">
        <w:rPr>
          <w:sz w:val="28"/>
          <w:szCs w:val="28"/>
          <w:lang w:val="uk-UA"/>
        </w:rPr>
        <w:t xml:space="preserve">9.8. </w:t>
      </w:r>
      <w:r w:rsidRPr="00294683" w:rsidR="00975F16">
        <w:rPr>
          <w:rFonts w:eastAsiaTheme="minorHAnsi"/>
          <w:sz w:val="28"/>
          <w:szCs w:val="28"/>
          <w:lang w:val="uk-UA" w:eastAsia="en-US"/>
        </w:rPr>
        <w:t>Розташування споруд збирання (накопич</w:t>
      </w:r>
      <w:r w:rsidRPr="00294683" w:rsidR="00294683">
        <w:rPr>
          <w:rFonts w:eastAsiaTheme="minorHAnsi"/>
          <w:sz w:val="28"/>
          <w:szCs w:val="28"/>
          <w:lang w:val="uk-UA" w:eastAsia="en-US"/>
        </w:rPr>
        <w:t xml:space="preserve">ення) та зберігання стічних вод </w:t>
      </w:r>
      <w:r w:rsidRPr="00294683" w:rsidR="00975F16">
        <w:rPr>
          <w:rFonts w:eastAsiaTheme="minorHAnsi"/>
          <w:sz w:val="28"/>
          <w:szCs w:val="28"/>
          <w:lang w:val="uk-UA" w:eastAsia="en-US"/>
        </w:rPr>
        <w:t>на об’єкті споживача повинне забез</w:t>
      </w:r>
      <w:r w:rsidRPr="00294683" w:rsidR="00294683">
        <w:rPr>
          <w:rFonts w:eastAsiaTheme="minorHAnsi"/>
          <w:sz w:val="28"/>
          <w:szCs w:val="28"/>
          <w:lang w:val="uk-UA" w:eastAsia="en-US"/>
        </w:rPr>
        <w:t xml:space="preserve">печувати під’їзд асенізаційного </w:t>
      </w:r>
      <w:r w:rsidRPr="00294683" w:rsidR="00975F16">
        <w:rPr>
          <w:rFonts w:eastAsiaTheme="minorHAnsi"/>
          <w:sz w:val="28"/>
          <w:szCs w:val="28"/>
          <w:lang w:val="uk-UA" w:eastAsia="en-US"/>
        </w:rPr>
        <w:t>транспорту</w:t>
      </w:r>
      <w:r w:rsidRPr="00294683" w:rsidR="00294683">
        <w:rPr>
          <w:rFonts w:eastAsiaTheme="minorHAnsi"/>
          <w:sz w:val="28"/>
          <w:szCs w:val="28"/>
          <w:lang w:val="uk-UA" w:eastAsia="en-US"/>
        </w:rPr>
        <w:t xml:space="preserve"> </w:t>
      </w:r>
      <w:r w:rsidRPr="00294683" w:rsidR="00975F16">
        <w:rPr>
          <w:rFonts w:eastAsiaTheme="minorHAnsi"/>
          <w:sz w:val="28"/>
          <w:szCs w:val="28"/>
          <w:lang w:val="uk-UA" w:eastAsia="en-US"/>
        </w:rPr>
        <w:t>для їх випорожнення</w:t>
      </w:r>
      <w:r w:rsidRPr="00294683">
        <w:rPr>
          <w:sz w:val="28"/>
          <w:szCs w:val="28"/>
          <w:lang w:val="uk-UA"/>
        </w:rPr>
        <w:t>.</w:t>
      </w:r>
    </w:p>
    <w:p w:rsidR="0016715B" w:rsidRPr="00294683" w:rsidP="00294683" w14:paraId="6792439E" w14:textId="77777777">
      <w:pPr>
        <w:autoSpaceDE w:val="0"/>
        <w:autoSpaceDN w:val="0"/>
        <w:adjustRightInd w:val="0"/>
        <w:ind w:firstLine="567"/>
        <w:jc w:val="both"/>
        <w:rPr>
          <w:rFonts w:eastAsiaTheme="minorHAnsi"/>
          <w:sz w:val="28"/>
          <w:szCs w:val="28"/>
          <w:lang w:val="uk-UA" w:eastAsia="en-US"/>
        </w:rPr>
      </w:pPr>
      <w:r w:rsidRPr="00294683">
        <w:rPr>
          <w:color w:val="000000"/>
          <w:sz w:val="28"/>
          <w:szCs w:val="28"/>
          <w:lang w:val="uk-UA"/>
        </w:rPr>
        <w:t xml:space="preserve">9.9. </w:t>
      </w:r>
      <w:r w:rsidRPr="00294683" w:rsidR="00975F16">
        <w:rPr>
          <w:rFonts w:eastAsiaTheme="minorHAnsi"/>
          <w:sz w:val="28"/>
          <w:szCs w:val="28"/>
          <w:lang w:val="uk-UA" w:eastAsia="en-US"/>
        </w:rPr>
        <w:t>Випорожнення споруд збирання (накопичення) та зберігання стічних вод</w:t>
      </w:r>
      <w:r w:rsidRPr="00294683" w:rsidR="00294683">
        <w:rPr>
          <w:rFonts w:eastAsiaTheme="minorHAnsi"/>
          <w:sz w:val="28"/>
          <w:szCs w:val="28"/>
          <w:lang w:val="uk-UA" w:eastAsia="en-US"/>
        </w:rPr>
        <w:t xml:space="preserve"> </w:t>
      </w:r>
      <w:r w:rsidRPr="00294683" w:rsidR="00975F16">
        <w:rPr>
          <w:rFonts w:eastAsiaTheme="minorHAnsi"/>
          <w:sz w:val="28"/>
          <w:szCs w:val="28"/>
          <w:lang w:val="uk-UA" w:eastAsia="en-US"/>
        </w:rPr>
        <w:t>повинне здійснюватися в міру їх заповнення</w:t>
      </w:r>
      <w:r w:rsidRPr="00294683">
        <w:rPr>
          <w:color w:val="000000"/>
          <w:sz w:val="28"/>
          <w:szCs w:val="28"/>
          <w:lang w:val="uk-UA"/>
        </w:rPr>
        <w:t xml:space="preserve">. </w:t>
      </w:r>
    </w:p>
    <w:p w:rsidR="0016715B" w:rsidRPr="00294683" w:rsidP="00294683" w14:paraId="71390007" w14:textId="77777777">
      <w:pPr>
        <w:autoSpaceDE w:val="0"/>
        <w:autoSpaceDN w:val="0"/>
        <w:adjustRightInd w:val="0"/>
        <w:ind w:firstLine="567"/>
        <w:jc w:val="both"/>
        <w:rPr>
          <w:rFonts w:eastAsiaTheme="minorHAnsi"/>
          <w:sz w:val="28"/>
          <w:szCs w:val="28"/>
          <w:lang w:val="uk-UA" w:eastAsia="en-US"/>
        </w:rPr>
      </w:pPr>
      <w:r w:rsidRPr="00294683">
        <w:rPr>
          <w:color w:val="000000"/>
          <w:sz w:val="28"/>
          <w:szCs w:val="28"/>
          <w:lang w:val="uk-UA"/>
        </w:rPr>
        <w:t xml:space="preserve">9.10. </w:t>
      </w:r>
      <w:r w:rsidRPr="00294683" w:rsidR="00975F16">
        <w:rPr>
          <w:rFonts w:eastAsiaTheme="minorHAnsi"/>
          <w:sz w:val="28"/>
          <w:szCs w:val="28"/>
          <w:lang w:val="uk-UA" w:eastAsia="en-US"/>
        </w:rPr>
        <w:t>Контроль за облаштуванням т</w:t>
      </w:r>
      <w:r w:rsidRPr="00294683" w:rsidR="00294683">
        <w:rPr>
          <w:rFonts w:eastAsiaTheme="minorHAnsi"/>
          <w:sz w:val="28"/>
          <w:szCs w:val="28"/>
          <w:lang w:val="uk-UA" w:eastAsia="en-US"/>
        </w:rPr>
        <w:t xml:space="preserve">а експлуатацією споруд збирання </w:t>
      </w:r>
      <w:r w:rsidRPr="00294683" w:rsidR="00975F16">
        <w:rPr>
          <w:rFonts w:eastAsiaTheme="minorHAnsi"/>
          <w:sz w:val="28"/>
          <w:szCs w:val="28"/>
          <w:lang w:val="uk-UA" w:eastAsia="en-US"/>
        </w:rPr>
        <w:t>(накопичення) та зберігання стічних вод ін</w:t>
      </w:r>
      <w:r w:rsidRPr="00294683" w:rsidR="00294683">
        <w:rPr>
          <w:rFonts w:eastAsiaTheme="minorHAnsi"/>
          <w:sz w:val="28"/>
          <w:szCs w:val="28"/>
          <w:lang w:val="uk-UA" w:eastAsia="en-US"/>
        </w:rPr>
        <w:t xml:space="preserve">ших споживачів, об’єкти яких не </w:t>
      </w:r>
      <w:r w:rsidRPr="00294683" w:rsidR="00975F16">
        <w:rPr>
          <w:rFonts w:eastAsiaTheme="minorHAnsi"/>
          <w:sz w:val="28"/>
          <w:szCs w:val="28"/>
          <w:lang w:val="uk-UA" w:eastAsia="en-US"/>
        </w:rPr>
        <w:t>приєднані до систем централізовано</w:t>
      </w:r>
      <w:r w:rsidRPr="00294683" w:rsidR="00294683">
        <w:rPr>
          <w:rFonts w:eastAsiaTheme="minorHAnsi"/>
          <w:sz w:val="28"/>
          <w:szCs w:val="28"/>
          <w:lang w:val="uk-UA" w:eastAsia="en-US"/>
        </w:rPr>
        <w:t xml:space="preserve">го водовідведення, здійснюється </w:t>
      </w:r>
      <w:r w:rsidRPr="00294683" w:rsidR="00975F16">
        <w:rPr>
          <w:rFonts w:eastAsiaTheme="minorHAnsi"/>
          <w:sz w:val="28"/>
          <w:szCs w:val="28"/>
          <w:lang w:val="uk-UA" w:eastAsia="en-US"/>
        </w:rPr>
        <w:t>відповідно</w:t>
      </w:r>
      <w:r w:rsidRPr="00294683" w:rsidR="00294683">
        <w:rPr>
          <w:rFonts w:eastAsiaTheme="minorHAnsi"/>
          <w:sz w:val="28"/>
          <w:szCs w:val="28"/>
          <w:lang w:val="uk-UA" w:eastAsia="en-US"/>
        </w:rPr>
        <w:t xml:space="preserve"> </w:t>
      </w:r>
      <w:r w:rsidRPr="00294683" w:rsidR="00975F16">
        <w:rPr>
          <w:rFonts w:eastAsiaTheme="minorHAnsi"/>
          <w:sz w:val="28"/>
          <w:szCs w:val="28"/>
          <w:lang w:val="uk-UA" w:eastAsia="en-US"/>
        </w:rPr>
        <w:t xml:space="preserve">до вимог </w:t>
      </w:r>
      <w:r w:rsidR="00294683">
        <w:rPr>
          <w:rFonts w:eastAsiaTheme="minorHAnsi"/>
          <w:sz w:val="28"/>
          <w:szCs w:val="28"/>
          <w:lang w:val="uk-UA" w:eastAsia="en-US"/>
        </w:rPr>
        <w:t xml:space="preserve">цих </w:t>
      </w:r>
      <w:r w:rsidRPr="00294683" w:rsidR="00975F16">
        <w:rPr>
          <w:rFonts w:eastAsiaTheme="minorHAnsi"/>
          <w:sz w:val="28"/>
          <w:szCs w:val="28"/>
          <w:lang w:val="uk-UA" w:eastAsia="en-US"/>
        </w:rPr>
        <w:t>Правил</w:t>
      </w:r>
      <w:r w:rsidRPr="00294683">
        <w:rPr>
          <w:color w:val="000000"/>
          <w:sz w:val="28"/>
          <w:szCs w:val="28"/>
          <w:lang w:val="uk-UA"/>
        </w:rPr>
        <w:t xml:space="preserve">. </w:t>
      </w:r>
    </w:p>
    <w:p w:rsidR="0016715B" w:rsidRPr="00294683" w:rsidP="00294683" w14:paraId="32C30182" w14:textId="77777777">
      <w:pPr>
        <w:autoSpaceDE w:val="0"/>
        <w:autoSpaceDN w:val="0"/>
        <w:adjustRightInd w:val="0"/>
        <w:ind w:firstLine="567"/>
        <w:jc w:val="both"/>
        <w:rPr>
          <w:rFonts w:eastAsiaTheme="minorHAnsi"/>
          <w:sz w:val="28"/>
          <w:szCs w:val="28"/>
          <w:lang w:val="uk-UA" w:eastAsia="en-US"/>
        </w:rPr>
      </w:pPr>
      <w:r w:rsidRPr="00294683">
        <w:rPr>
          <w:color w:val="000000"/>
          <w:sz w:val="28"/>
          <w:szCs w:val="28"/>
          <w:lang w:val="uk-UA"/>
        </w:rPr>
        <w:t xml:space="preserve">9.11. </w:t>
      </w:r>
      <w:r w:rsidRPr="00294683" w:rsidR="00975F16">
        <w:rPr>
          <w:rFonts w:eastAsiaTheme="minorHAnsi"/>
          <w:sz w:val="28"/>
          <w:szCs w:val="28"/>
          <w:lang w:val="uk-UA" w:eastAsia="en-US"/>
        </w:rPr>
        <w:t>Транспортування стічних вод від об’єк</w:t>
      </w:r>
      <w:r w:rsidRPr="00294683" w:rsidR="00294683">
        <w:rPr>
          <w:rFonts w:eastAsiaTheme="minorHAnsi"/>
          <w:sz w:val="28"/>
          <w:szCs w:val="28"/>
          <w:lang w:val="uk-UA" w:eastAsia="en-US"/>
        </w:rPr>
        <w:t xml:space="preserve">тів, які не приєднані до систем </w:t>
      </w:r>
      <w:r w:rsidRPr="00294683" w:rsidR="00975F16">
        <w:rPr>
          <w:rFonts w:eastAsiaTheme="minorHAnsi"/>
          <w:sz w:val="28"/>
          <w:szCs w:val="28"/>
          <w:lang w:val="uk-UA" w:eastAsia="en-US"/>
        </w:rPr>
        <w:t>централізованого водовідведення до при</w:t>
      </w:r>
      <w:r w:rsidRPr="00294683" w:rsidR="00294683">
        <w:rPr>
          <w:rFonts w:eastAsiaTheme="minorHAnsi"/>
          <w:sz w:val="28"/>
          <w:szCs w:val="28"/>
          <w:lang w:val="uk-UA" w:eastAsia="en-US"/>
        </w:rPr>
        <w:t xml:space="preserve">ймальних пунктів </w:t>
      </w:r>
      <w:r w:rsidR="00294683">
        <w:rPr>
          <w:rFonts w:eastAsiaTheme="minorHAnsi"/>
          <w:sz w:val="28"/>
          <w:szCs w:val="28"/>
          <w:lang w:val="uk-UA" w:eastAsia="en-US"/>
        </w:rPr>
        <w:t>та/або</w:t>
      </w:r>
      <w:r w:rsidRPr="00294683" w:rsidR="00294683">
        <w:rPr>
          <w:rFonts w:eastAsiaTheme="minorHAnsi"/>
          <w:sz w:val="28"/>
          <w:szCs w:val="28"/>
          <w:lang w:val="uk-UA" w:eastAsia="en-US"/>
        </w:rPr>
        <w:t xml:space="preserve"> споруд </w:t>
      </w:r>
      <w:r w:rsidRPr="00294683" w:rsidR="00975F16">
        <w:rPr>
          <w:rFonts w:eastAsiaTheme="minorHAnsi"/>
          <w:sz w:val="28"/>
          <w:szCs w:val="28"/>
          <w:lang w:val="uk-UA" w:eastAsia="en-US"/>
        </w:rPr>
        <w:t>водовідведення здійснюється відповідно до цих Правил</w:t>
      </w:r>
      <w:r w:rsidRPr="00294683">
        <w:rPr>
          <w:color w:val="000000"/>
          <w:sz w:val="28"/>
          <w:szCs w:val="28"/>
          <w:lang w:val="uk-UA"/>
        </w:rPr>
        <w:t>.</w:t>
      </w:r>
    </w:p>
    <w:p w:rsidR="0016715B" w:rsidRPr="00294683" w:rsidP="00294683" w14:paraId="7E1DA087" w14:textId="77777777">
      <w:pPr>
        <w:autoSpaceDE w:val="0"/>
        <w:autoSpaceDN w:val="0"/>
        <w:adjustRightInd w:val="0"/>
        <w:ind w:firstLine="567"/>
        <w:jc w:val="both"/>
        <w:rPr>
          <w:rFonts w:eastAsiaTheme="minorHAnsi"/>
          <w:sz w:val="28"/>
          <w:szCs w:val="28"/>
          <w:lang w:val="uk-UA" w:eastAsia="en-US"/>
        </w:rPr>
      </w:pPr>
      <w:r w:rsidRPr="00294683">
        <w:rPr>
          <w:color w:val="000000"/>
          <w:sz w:val="28"/>
          <w:szCs w:val="28"/>
          <w:lang w:val="uk-UA"/>
        </w:rPr>
        <w:t xml:space="preserve">9.12. </w:t>
      </w:r>
      <w:r w:rsidRPr="00294683" w:rsidR="00975F16">
        <w:rPr>
          <w:rFonts w:eastAsiaTheme="minorHAnsi"/>
          <w:sz w:val="28"/>
          <w:szCs w:val="28"/>
          <w:lang w:val="uk-UA" w:eastAsia="en-US"/>
        </w:rPr>
        <w:t>Перевізник, як виконавець послуг з транспортування стічних вод від</w:t>
      </w:r>
      <w:r w:rsidR="00294683">
        <w:rPr>
          <w:rFonts w:eastAsiaTheme="minorHAnsi"/>
          <w:sz w:val="28"/>
          <w:szCs w:val="28"/>
          <w:lang w:val="uk-UA" w:eastAsia="en-US"/>
        </w:rPr>
        <w:t xml:space="preserve"> </w:t>
      </w:r>
      <w:r w:rsidRPr="00294683" w:rsidR="00975F16">
        <w:rPr>
          <w:rFonts w:eastAsiaTheme="minorHAnsi"/>
          <w:sz w:val="28"/>
          <w:szCs w:val="28"/>
          <w:lang w:val="uk-UA" w:eastAsia="en-US"/>
        </w:rPr>
        <w:t>об’єктів, які не приєднані до систем централізованого водовідведення до</w:t>
      </w:r>
      <w:r w:rsidR="00294683">
        <w:rPr>
          <w:rFonts w:eastAsiaTheme="minorHAnsi"/>
          <w:sz w:val="28"/>
          <w:szCs w:val="28"/>
          <w:lang w:val="uk-UA" w:eastAsia="en-US"/>
        </w:rPr>
        <w:t xml:space="preserve"> </w:t>
      </w:r>
      <w:r w:rsidRPr="00294683" w:rsidR="00975F16">
        <w:rPr>
          <w:rFonts w:eastAsiaTheme="minorHAnsi"/>
          <w:sz w:val="28"/>
          <w:szCs w:val="28"/>
          <w:lang w:val="uk-UA" w:eastAsia="en-US"/>
        </w:rPr>
        <w:t xml:space="preserve">приймальних пунктів </w:t>
      </w:r>
      <w:r w:rsidR="00294683">
        <w:rPr>
          <w:rFonts w:eastAsiaTheme="minorHAnsi"/>
          <w:sz w:val="28"/>
          <w:szCs w:val="28"/>
          <w:lang w:val="uk-UA" w:eastAsia="en-US"/>
        </w:rPr>
        <w:t>та/або</w:t>
      </w:r>
      <w:r w:rsidRPr="00294683" w:rsidR="00975F16">
        <w:rPr>
          <w:rFonts w:eastAsiaTheme="minorHAnsi"/>
          <w:sz w:val="28"/>
          <w:szCs w:val="28"/>
          <w:lang w:val="uk-UA" w:eastAsia="en-US"/>
        </w:rPr>
        <w:t xml:space="preserve"> споруд водовідведення з певної території</w:t>
      </w:r>
      <w:r w:rsidR="00294683">
        <w:rPr>
          <w:rFonts w:eastAsiaTheme="minorHAnsi"/>
          <w:sz w:val="28"/>
          <w:szCs w:val="28"/>
          <w:lang w:val="uk-UA" w:eastAsia="en-US"/>
        </w:rPr>
        <w:t xml:space="preserve"> </w:t>
      </w:r>
      <w:r w:rsidRPr="00294683" w:rsidR="00975F16">
        <w:rPr>
          <w:rFonts w:ascii="TimesNewRomanPSMT" w:hAnsi="TimesNewRomanPSMT" w:eastAsiaTheme="minorHAnsi" w:cs="TimesNewRomanPSMT"/>
          <w:sz w:val="28"/>
          <w:szCs w:val="28"/>
          <w:lang w:val="uk-UA" w:eastAsia="en-US"/>
        </w:rPr>
        <w:t>населеного пункту, визначається органом місцевого самоврядування</w:t>
      </w:r>
      <w:r w:rsidRPr="00294683">
        <w:rPr>
          <w:color w:val="000000"/>
          <w:sz w:val="28"/>
          <w:szCs w:val="28"/>
          <w:lang w:val="uk-UA"/>
        </w:rPr>
        <w:t>.</w:t>
      </w:r>
    </w:p>
    <w:p w:rsidR="0016715B" w:rsidRPr="00294683" w:rsidP="00294683" w14:paraId="51A4661C" w14:textId="77777777">
      <w:pPr>
        <w:autoSpaceDE w:val="0"/>
        <w:autoSpaceDN w:val="0"/>
        <w:adjustRightInd w:val="0"/>
        <w:ind w:firstLine="567"/>
        <w:jc w:val="both"/>
        <w:rPr>
          <w:rFonts w:eastAsiaTheme="minorHAnsi"/>
          <w:sz w:val="28"/>
          <w:szCs w:val="28"/>
          <w:lang w:val="uk-UA" w:eastAsia="en-US"/>
        </w:rPr>
      </w:pPr>
      <w:r w:rsidRPr="00294683">
        <w:rPr>
          <w:color w:val="000000"/>
          <w:sz w:val="28"/>
          <w:szCs w:val="28"/>
          <w:lang w:val="uk-UA"/>
        </w:rPr>
        <w:t xml:space="preserve">9.13. </w:t>
      </w:r>
      <w:r w:rsidRPr="00294683" w:rsidR="00975F16">
        <w:rPr>
          <w:rFonts w:eastAsiaTheme="minorHAnsi"/>
          <w:sz w:val="28"/>
          <w:szCs w:val="28"/>
          <w:lang w:val="uk-UA" w:eastAsia="en-US"/>
        </w:rPr>
        <w:t xml:space="preserve">Виконавець послуг з приймання </w:t>
      </w:r>
      <w:r w:rsidRPr="00294683" w:rsidR="00294683">
        <w:rPr>
          <w:rFonts w:eastAsiaTheme="minorHAnsi"/>
          <w:sz w:val="28"/>
          <w:szCs w:val="28"/>
          <w:lang w:val="uk-UA" w:eastAsia="en-US"/>
        </w:rPr>
        <w:t xml:space="preserve">стічних вод на </w:t>
      </w:r>
      <w:r w:rsidRPr="00294683" w:rsidR="00975F16">
        <w:rPr>
          <w:rFonts w:eastAsiaTheme="minorHAnsi"/>
          <w:sz w:val="28"/>
          <w:szCs w:val="28"/>
          <w:lang w:val="uk-UA" w:eastAsia="en-US"/>
        </w:rPr>
        <w:t xml:space="preserve">спорудах </w:t>
      </w:r>
      <w:r w:rsidRPr="00294683" w:rsidR="00294683">
        <w:rPr>
          <w:rFonts w:eastAsiaTheme="minorHAnsi"/>
          <w:sz w:val="28"/>
          <w:szCs w:val="28"/>
          <w:lang w:val="uk-UA" w:eastAsia="en-US"/>
        </w:rPr>
        <w:t xml:space="preserve">централізованого водовідведення </w:t>
      </w:r>
      <w:r w:rsidRPr="00294683" w:rsidR="00975F16">
        <w:rPr>
          <w:rFonts w:eastAsiaTheme="minorHAnsi"/>
          <w:sz w:val="28"/>
          <w:szCs w:val="28"/>
          <w:lang w:val="uk-UA" w:eastAsia="en-US"/>
        </w:rPr>
        <w:t>укладає договір</w:t>
      </w:r>
      <w:r w:rsidRPr="00294683" w:rsidR="00294683">
        <w:rPr>
          <w:rFonts w:eastAsiaTheme="minorHAnsi"/>
          <w:sz w:val="28"/>
          <w:szCs w:val="28"/>
          <w:lang w:val="uk-UA" w:eastAsia="en-US"/>
        </w:rPr>
        <w:t xml:space="preserve"> </w:t>
      </w:r>
      <w:r w:rsidRPr="00294683" w:rsidR="00975F16">
        <w:rPr>
          <w:rFonts w:eastAsiaTheme="minorHAnsi"/>
          <w:sz w:val="28"/>
          <w:szCs w:val="28"/>
          <w:lang w:val="uk-UA" w:eastAsia="en-US"/>
        </w:rPr>
        <w:t>на приймання стічних вод, що вивозяться асенізаційним</w:t>
      </w:r>
      <w:r w:rsidRPr="00294683" w:rsidR="00294683">
        <w:rPr>
          <w:rFonts w:eastAsiaTheme="minorHAnsi"/>
          <w:sz w:val="28"/>
          <w:szCs w:val="28"/>
          <w:lang w:val="uk-UA" w:eastAsia="en-US"/>
        </w:rPr>
        <w:t xml:space="preserve"> </w:t>
      </w:r>
      <w:r w:rsidRPr="00294683" w:rsidR="00975F16">
        <w:rPr>
          <w:rFonts w:eastAsiaTheme="minorHAnsi"/>
          <w:sz w:val="28"/>
          <w:szCs w:val="28"/>
          <w:lang w:val="uk-UA" w:eastAsia="en-US"/>
        </w:rPr>
        <w:t>транспортом, виключно з перевізниками</w:t>
      </w:r>
      <w:r w:rsidRPr="00294683" w:rsidR="00294683">
        <w:rPr>
          <w:rFonts w:eastAsiaTheme="minorHAnsi"/>
          <w:sz w:val="28"/>
          <w:szCs w:val="28"/>
          <w:lang w:val="uk-UA" w:eastAsia="en-US"/>
        </w:rPr>
        <w:t xml:space="preserve">, визначеними органом місцевого </w:t>
      </w:r>
      <w:r w:rsidRPr="00294683" w:rsidR="00975F16">
        <w:rPr>
          <w:rFonts w:eastAsiaTheme="minorHAnsi"/>
          <w:sz w:val="28"/>
          <w:szCs w:val="28"/>
          <w:lang w:val="uk-UA" w:eastAsia="en-US"/>
        </w:rPr>
        <w:t>самоврядування</w:t>
      </w:r>
      <w:r w:rsidRPr="00294683">
        <w:rPr>
          <w:color w:val="000000"/>
          <w:sz w:val="28"/>
          <w:szCs w:val="28"/>
          <w:lang w:val="uk-UA"/>
        </w:rPr>
        <w:t>.</w:t>
      </w:r>
    </w:p>
    <w:p w:rsidR="0016715B" w:rsidRPr="00294683" w:rsidP="00294683" w14:paraId="2AEE1ECF" w14:textId="77777777">
      <w:pPr>
        <w:autoSpaceDE w:val="0"/>
        <w:autoSpaceDN w:val="0"/>
        <w:adjustRightInd w:val="0"/>
        <w:ind w:firstLine="567"/>
        <w:jc w:val="both"/>
        <w:rPr>
          <w:rFonts w:ascii="TimesNewRomanPSMT" w:hAnsi="TimesNewRomanPSMT" w:eastAsiaTheme="minorHAnsi" w:cs="TimesNewRomanPSMT"/>
          <w:sz w:val="28"/>
          <w:szCs w:val="28"/>
          <w:lang w:val="uk-UA" w:eastAsia="en-US"/>
        </w:rPr>
      </w:pPr>
      <w:r w:rsidRPr="00294683">
        <w:rPr>
          <w:color w:val="000000"/>
          <w:sz w:val="28"/>
          <w:szCs w:val="28"/>
          <w:lang w:val="uk-UA"/>
        </w:rPr>
        <w:t xml:space="preserve">9.14. </w:t>
      </w:r>
      <w:r w:rsidRPr="00294683" w:rsidR="00975F16">
        <w:rPr>
          <w:rFonts w:ascii="TimesNewRomanPSMT" w:hAnsi="TimesNewRomanPSMT" w:eastAsiaTheme="minorHAnsi" w:cs="TimesNewRomanPSMT"/>
          <w:sz w:val="28"/>
          <w:szCs w:val="28"/>
          <w:lang w:val="uk-UA" w:eastAsia="en-US"/>
        </w:rPr>
        <w:t>У випадку коли перевізником буде суб’єкт господарювання, що також</w:t>
      </w:r>
      <w:r w:rsidR="00294683">
        <w:rPr>
          <w:rFonts w:ascii="TimesNewRomanPSMT" w:hAnsi="TimesNewRomanPSMT" w:eastAsiaTheme="minorHAnsi" w:cs="TimesNewRomanPSMT"/>
          <w:sz w:val="28"/>
          <w:szCs w:val="28"/>
          <w:lang w:val="uk-UA" w:eastAsia="en-US"/>
        </w:rPr>
        <w:t xml:space="preserve"> </w:t>
      </w:r>
      <w:r w:rsidRPr="00294683" w:rsidR="00975F16">
        <w:rPr>
          <w:rFonts w:ascii="TimesNewRomanPSMT" w:hAnsi="TimesNewRomanPSMT" w:eastAsiaTheme="minorHAnsi" w:cs="TimesNewRomanPSMT"/>
          <w:sz w:val="28"/>
          <w:szCs w:val="28"/>
          <w:lang w:val="uk-UA" w:eastAsia="en-US"/>
        </w:rPr>
        <w:t>надає послуги з приймання стічних в</w:t>
      </w:r>
      <w:r w:rsidR="00294683">
        <w:rPr>
          <w:rFonts w:ascii="TimesNewRomanPSMT" w:hAnsi="TimesNewRomanPSMT" w:eastAsiaTheme="minorHAnsi" w:cs="TimesNewRomanPSMT"/>
          <w:sz w:val="28"/>
          <w:szCs w:val="28"/>
          <w:lang w:val="uk-UA" w:eastAsia="en-US"/>
        </w:rPr>
        <w:t xml:space="preserve">од на </w:t>
      </w:r>
      <w:r w:rsidRPr="00294683" w:rsidR="00975F16">
        <w:rPr>
          <w:rFonts w:ascii="TimesNewRomanPSMT" w:hAnsi="TimesNewRomanPSMT" w:eastAsiaTheme="minorHAnsi" w:cs="TimesNewRomanPSMT"/>
          <w:sz w:val="28"/>
          <w:szCs w:val="28"/>
          <w:lang w:val="uk-UA" w:eastAsia="en-US"/>
        </w:rPr>
        <w:t>спорудах централізован</w:t>
      </w:r>
      <w:r w:rsidR="00294683">
        <w:rPr>
          <w:rFonts w:ascii="TimesNewRomanPSMT" w:hAnsi="TimesNewRomanPSMT" w:eastAsiaTheme="minorHAnsi" w:cs="TimesNewRomanPSMT"/>
          <w:sz w:val="28"/>
          <w:szCs w:val="28"/>
          <w:lang w:val="uk-UA" w:eastAsia="en-US"/>
        </w:rPr>
        <w:t xml:space="preserve">ого водовідведення, він укладає </w:t>
      </w:r>
      <w:r w:rsidRPr="00294683" w:rsidR="00975F16">
        <w:rPr>
          <w:rFonts w:ascii="TimesNewRomanPSMT" w:hAnsi="TimesNewRomanPSMT" w:eastAsiaTheme="minorHAnsi" w:cs="TimesNewRomanPSMT"/>
          <w:sz w:val="28"/>
          <w:szCs w:val="28"/>
          <w:lang w:val="uk-UA" w:eastAsia="en-US"/>
        </w:rPr>
        <w:t>договори про надання послуг з транспортува</w:t>
      </w:r>
      <w:r w:rsidR="00294683">
        <w:rPr>
          <w:rFonts w:ascii="TimesNewRomanPSMT" w:hAnsi="TimesNewRomanPSMT" w:eastAsiaTheme="minorHAnsi" w:cs="TimesNewRomanPSMT"/>
          <w:sz w:val="28"/>
          <w:szCs w:val="28"/>
          <w:lang w:val="uk-UA" w:eastAsia="en-US"/>
        </w:rPr>
        <w:t xml:space="preserve">ння стічних вод, що </w:t>
      </w:r>
      <w:r w:rsidRPr="00294683" w:rsidR="00975F16">
        <w:rPr>
          <w:rFonts w:ascii="TimesNewRomanPSMT" w:hAnsi="TimesNewRomanPSMT" w:eastAsiaTheme="minorHAnsi" w:cs="TimesNewRomanPSMT"/>
          <w:sz w:val="28"/>
          <w:szCs w:val="28"/>
          <w:lang w:val="uk-UA" w:eastAsia="en-US"/>
        </w:rPr>
        <w:t>утворилися на об’єктах спожив</w:t>
      </w:r>
      <w:r w:rsidR="00294683">
        <w:rPr>
          <w:rFonts w:ascii="TimesNewRomanPSMT" w:hAnsi="TimesNewRomanPSMT" w:eastAsiaTheme="minorHAnsi" w:cs="TimesNewRomanPSMT"/>
          <w:sz w:val="28"/>
          <w:szCs w:val="28"/>
          <w:lang w:val="uk-UA" w:eastAsia="en-US"/>
        </w:rPr>
        <w:t xml:space="preserve">ача, </w:t>
      </w:r>
      <w:r w:rsidRPr="00294683" w:rsidR="00975F16">
        <w:rPr>
          <w:rFonts w:ascii="TimesNewRomanPSMT" w:hAnsi="TimesNewRomanPSMT" w:eastAsiaTheme="minorHAnsi" w:cs="TimesNewRomanPSMT"/>
          <w:sz w:val="28"/>
          <w:szCs w:val="28"/>
          <w:lang w:val="uk-UA" w:eastAsia="en-US"/>
        </w:rPr>
        <w:t>безпосередньо зі споживачами</w:t>
      </w:r>
      <w:r w:rsidRPr="00294683">
        <w:rPr>
          <w:color w:val="000000"/>
          <w:sz w:val="28"/>
          <w:szCs w:val="28"/>
          <w:lang w:val="uk-UA"/>
        </w:rPr>
        <w:t>.</w:t>
      </w:r>
    </w:p>
    <w:p w:rsidR="0016715B" w:rsidRPr="00D9426E" w:rsidP="00D9426E" w14:paraId="0C20AE7D" w14:textId="77777777">
      <w:pPr>
        <w:autoSpaceDE w:val="0"/>
        <w:autoSpaceDN w:val="0"/>
        <w:adjustRightInd w:val="0"/>
        <w:ind w:firstLine="567"/>
        <w:jc w:val="both"/>
        <w:rPr>
          <w:rFonts w:eastAsiaTheme="minorHAnsi"/>
          <w:sz w:val="28"/>
          <w:szCs w:val="28"/>
          <w:lang w:val="uk-UA" w:eastAsia="en-US"/>
        </w:rPr>
      </w:pPr>
      <w:r w:rsidRPr="00D9426E">
        <w:rPr>
          <w:color w:val="000000"/>
          <w:sz w:val="28"/>
          <w:szCs w:val="28"/>
          <w:lang w:val="uk-UA"/>
        </w:rPr>
        <w:t xml:space="preserve">9.15. </w:t>
      </w:r>
      <w:r w:rsidRPr="00D9426E" w:rsidR="00975F16">
        <w:rPr>
          <w:rFonts w:eastAsiaTheme="minorHAnsi"/>
          <w:sz w:val="28"/>
          <w:szCs w:val="28"/>
          <w:lang w:val="uk-UA" w:eastAsia="en-US"/>
        </w:rPr>
        <w:t>Транспортування стічних вод від об’єктів, які не приєднані до систем</w:t>
      </w:r>
      <w:r w:rsidRPr="00D9426E" w:rsidR="00D9426E">
        <w:rPr>
          <w:rFonts w:eastAsiaTheme="minorHAnsi"/>
          <w:sz w:val="28"/>
          <w:szCs w:val="28"/>
          <w:lang w:val="uk-UA" w:eastAsia="en-US"/>
        </w:rPr>
        <w:t xml:space="preserve"> </w:t>
      </w:r>
      <w:r w:rsidRPr="00D9426E" w:rsidR="00975F16">
        <w:rPr>
          <w:rFonts w:eastAsiaTheme="minorHAnsi"/>
          <w:sz w:val="28"/>
          <w:szCs w:val="28"/>
          <w:lang w:val="uk-UA" w:eastAsia="en-US"/>
        </w:rPr>
        <w:t>централізованого водовідведення до при</w:t>
      </w:r>
      <w:r w:rsidRPr="00D9426E" w:rsidR="00D9426E">
        <w:rPr>
          <w:rFonts w:eastAsiaTheme="minorHAnsi"/>
          <w:sz w:val="28"/>
          <w:szCs w:val="28"/>
          <w:lang w:val="uk-UA" w:eastAsia="en-US"/>
        </w:rPr>
        <w:t xml:space="preserve">ймальних пунктів </w:t>
      </w:r>
      <w:r w:rsidR="00D9426E">
        <w:rPr>
          <w:rFonts w:eastAsiaTheme="minorHAnsi"/>
          <w:sz w:val="28"/>
          <w:szCs w:val="28"/>
          <w:lang w:val="uk-UA" w:eastAsia="en-US"/>
        </w:rPr>
        <w:t>та/або</w:t>
      </w:r>
      <w:r w:rsidRPr="00D9426E" w:rsidR="00D9426E">
        <w:rPr>
          <w:rFonts w:eastAsiaTheme="minorHAnsi"/>
          <w:sz w:val="28"/>
          <w:szCs w:val="28"/>
          <w:lang w:val="uk-UA" w:eastAsia="en-US"/>
        </w:rPr>
        <w:t xml:space="preserve"> споруд </w:t>
      </w:r>
      <w:r w:rsidRPr="00D9426E" w:rsidR="00975F16">
        <w:rPr>
          <w:rFonts w:eastAsiaTheme="minorHAnsi"/>
          <w:sz w:val="28"/>
          <w:szCs w:val="28"/>
          <w:lang w:val="uk-UA" w:eastAsia="en-US"/>
        </w:rPr>
        <w:t>водовідведення, здійснюється за допомогою асенізаційного транспорту</w:t>
      </w:r>
      <w:r w:rsidRPr="00D9426E">
        <w:rPr>
          <w:color w:val="000000"/>
          <w:sz w:val="28"/>
          <w:szCs w:val="28"/>
          <w:lang w:val="uk-UA"/>
        </w:rPr>
        <w:t xml:space="preserve">. </w:t>
      </w:r>
    </w:p>
    <w:p w:rsidR="0016715B" w:rsidRPr="00D9426E" w:rsidP="00D9426E" w14:paraId="5CD2A93B" w14:textId="77777777">
      <w:pPr>
        <w:autoSpaceDE w:val="0"/>
        <w:autoSpaceDN w:val="0"/>
        <w:adjustRightInd w:val="0"/>
        <w:ind w:firstLine="567"/>
        <w:jc w:val="both"/>
        <w:rPr>
          <w:rFonts w:eastAsiaTheme="minorHAnsi"/>
          <w:sz w:val="28"/>
          <w:szCs w:val="28"/>
          <w:lang w:val="uk-UA" w:eastAsia="en-US"/>
        </w:rPr>
      </w:pPr>
      <w:r w:rsidRPr="00D9426E">
        <w:rPr>
          <w:color w:val="000000"/>
          <w:sz w:val="28"/>
          <w:szCs w:val="28"/>
          <w:lang w:val="uk-UA"/>
        </w:rPr>
        <w:t xml:space="preserve">9.16. </w:t>
      </w:r>
      <w:r w:rsidRPr="00D9426E" w:rsidR="00975F16">
        <w:rPr>
          <w:rFonts w:eastAsiaTheme="minorHAnsi"/>
          <w:sz w:val="28"/>
          <w:szCs w:val="28"/>
          <w:lang w:val="uk-UA" w:eastAsia="en-US"/>
        </w:rPr>
        <w:t>Характер та вміст забруднюю</w:t>
      </w:r>
      <w:r w:rsidRPr="00D9426E" w:rsidR="00D9426E">
        <w:rPr>
          <w:rFonts w:eastAsiaTheme="minorHAnsi"/>
          <w:sz w:val="28"/>
          <w:szCs w:val="28"/>
          <w:lang w:val="uk-UA" w:eastAsia="en-US"/>
        </w:rPr>
        <w:t xml:space="preserve">чих речовин у стічних водах, що </w:t>
      </w:r>
      <w:r w:rsidRPr="00D9426E" w:rsidR="00975F16">
        <w:rPr>
          <w:rFonts w:eastAsiaTheme="minorHAnsi"/>
          <w:sz w:val="28"/>
          <w:szCs w:val="28"/>
          <w:lang w:val="uk-UA" w:eastAsia="en-US"/>
        </w:rPr>
        <w:t>приймаються для транспортування</w:t>
      </w:r>
      <w:r w:rsidRPr="00D9426E" w:rsidR="00D9426E">
        <w:rPr>
          <w:rFonts w:eastAsiaTheme="minorHAnsi"/>
          <w:sz w:val="28"/>
          <w:szCs w:val="28"/>
          <w:lang w:val="uk-UA" w:eastAsia="en-US"/>
        </w:rPr>
        <w:t xml:space="preserve">, узгоджуються споживачем з </w:t>
      </w:r>
      <w:r w:rsidRPr="00D9426E" w:rsidR="00975F16">
        <w:rPr>
          <w:rFonts w:eastAsiaTheme="minorHAnsi"/>
          <w:sz w:val="28"/>
          <w:szCs w:val="28"/>
          <w:lang w:val="uk-UA" w:eastAsia="en-US"/>
        </w:rPr>
        <w:t>виконавцем послуг з транспортування</w:t>
      </w:r>
      <w:r w:rsidR="00D9426E">
        <w:rPr>
          <w:rFonts w:eastAsiaTheme="minorHAnsi"/>
          <w:sz w:val="28"/>
          <w:szCs w:val="28"/>
          <w:lang w:val="uk-UA" w:eastAsia="en-US"/>
        </w:rPr>
        <w:t xml:space="preserve"> та</w:t>
      </w:r>
      <w:r w:rsidRPr="00D9426E" w:rsidR="00975F16">
        <w:rPr>
          <w:rFonts w:eastAsiaTheme="minorHAnsi"/>
          <w:sz w:val="28"/>
          <w:szCs w:val="28"/>
          <w:lang w:val="uk-UA" w:eastAsia="en-US"/>
        </w:rPr>
        <w:t xml:space="preserve"> </w:t>
      </w:r>
      <w:r w:rsidRPr="00D9426E" w:rsidR="00D9426E">
        <w:rPr>
          <w:rFonts w:eastAsiaTheme="minorHAnsi"/>
          <w:sz w:val="28"/>
          <w:szCs w:val="28"/>
          <w:lang w:val="uk-UA" w:eastAsia="en-US"/>
        </w:rPr>
        <w:t xml:space="preserve">з виконавцем послуг </w:t>
      </w:r>
      <w:r w:rsidR="00D9426E">
        <w:rPr>
          <w:rFonts w:eastAsiaTheme="minorHAnsi"/>
          <w:sz w:val="28"/>
          <w:szCs w:val="28"/>
          <w:lang w:val="uk-UA" w:eastAsia="en-US"/>
        </w:rPr>
        <w:t xml:space="preserve">на </w:t>
      </w:r>
      <w:r w:rsidRPr="00D9426E" w:rsidR="00975F16">
        <w:rPr>
          <w:rFonts w:eastAsiaTheme="minorHAnsi"/>
          <w:sz w:val="28"/>
          <w:szCs w:val="28"/>
          <w:lang w:val="uk-UA" w:eastAsia="en-US"/>
        </w:rPr>
        <w:t xml:space="preserve">приймання </w:t>
      </w:r>
      <w:r w:rsidRPr="00D9426E" w:rsidR="00D9426E">
        <w:rPr>
          <w:rFonts w:eastAsiaTheme="minorHAnsi"/>
          <w:sz w:val="28"/>
          <w:szCs w:val="28"/>
          <w:lang w:val="uk-UA" w:eastAsia="en-US"/>
        </w:rPr>
        <w:t xml:space="preserve">стічних вод </w:t>
      </w:r>
      <w:r w:rsidRPr="00D9426E" w:rsidR="00975F16">
        <w:rPr>
          <w:rFonts w:eastAsiaTheme="minorHAnsi"/>
          <w:sz w:val="28"/>
          <w:szCs w:val="28"/>
          <w:lang w:val="uk-UA" w:eastAsia="en-US"/>
        </w:rPr>
        <w:t>на</w:t>
      </w:r>
      <w:r w:rsidRPr="00D9426E" w:rsidR="00D9426E">
        <w:rPr>
          <w:rFonts w:eastAsiaTheme="minorHAnsi"/>
          <w:sz w:val="28"/>
          <w:szCs w:val="28"/>
          <w:lang w:val="uk-UA" w:eastAsia="en-US"/>
        </w:rPr>
        <w:t xml:space="preserve"> </w:t>
      </w:r>
      <w:r w:rsidRPr="00D9426E" w:rsidR="00975F16">
        <w:rPr>
          <w:rFonts w:eastAsiaTheme="minorHAnsi"/>
          <w:sz w:val="28"/>
          <w:szCs w:val="28"/>
          <w:lang w:val="uk-UA" w:eastAsia="en-US"/>
        </w:rPr>
        <w:t>спорудах централізованого водовідведення. Від</w:t>
      </w:r>
      <w:r w:rsidRPr="00D9426E" w:rsidR="00D9426E">
        <w:rPr>
          <w:rFonts w:eastAsiaTheme="minorHAnsi"/>
          <w:sz w:val="28"/>
          <w:szCs w:val="28"/>
          <w:lang w:val="uk-UA" w:eastAsia="en-US"/>
        </w:rPr>
        <w:t xml:space="preserve"> </w:t>
      </w:r>
      <w:r w:rsidRPr="00D9426E" w:rsidR="00975F16">
        <w:rPr>
          <w:rFonts w:eastAsiaTheme="minorHAnsi"/>
          <w:sz w:val="28"/>
          <w:szCs w:val="28"/>
          <w:lang w:val="uk-UA" w:eastAsia="en-US"/>
        </w:rPr>
        <w:t>домогосподарств</w:t>
      </w:r>
      <w:r w:rsidRPr="00D9426E" w:rsidR="00D9426E">
        <w:rPr>
          <w:rFonts w:eastAsiaTheme="minorHAnsi"/>
          <w:sz w:val="28"/>
          <w:szCs w:val="28"/>
          <w:lang w:val="uk-UA" w:eastAsia="en-US"/>
        </w:rPr>
        <w:t xml:space="preserve"> до транспортування приймається </w:t>
      </w:r>
      <w:r w:rsidRPr="00D9426E" w:rsidR="00975F16">
        <w:rPr>
          <w:rFonts w:eastAsiaTheme="minorHAnsi"/>
          <w:sz w:val="28"/>
          <w:szCs w:val="28"/>
          <w:lang w:val="uk-UA" w:eastAsia="en-US"/>
        </w:rPr>
        <w:t>стічна вода, яка утворилася</w:t>
      </w:r>
      <w:r w:rsidRPr="00D9426E" w:rsidR="00D9426E">
        <w:rPr>
          <w:rFonts w:eastAsiaTheme="minorHAnsi"/>
          <w:sz w:val="28"/>
          <w:szCs w:val="28"/>
          <w:lang w:val="uk-UA" w:eastAsia="en-US"/>
        </w:rPr>
        <w:t xml:space="preserve"> </w:t>
      </w:r>
      <w:r w:rsidRPr="00D9426E" w:rsidR="00975F16">
        <w:rPr>
          <w:rFonts w:eastAsiaTheme="minorHAnsi"/>
          <w:sz w:val="28"/>
          <w:szCs w:val="28"/>
          <w:lang w:val="uk-UA" w:eastAsia="en-US"/>
        </w:rPr>
        <w:t>виключно в ре</w:t>
      </w:r>
      <w:r w:rsidRPr="00D9426E" w:rsidR="00D9426E">
        <w:rPr>
          <w:rFonts w:eastAsiaTheme="minorHAnsi"/>
          <w:sz w:val="28"/>
          <w:szCs w:val="28"/>
          <w:lang w:val="uk-UA" w:eastAsia="en-US"/>
        </w:rPr>
        <w:t xml:space="preserve">зультаті забезпечення їх </w:t>
      </w:r>
      <w:r w:rsidRPr="00D9426E" w:rsidR="00975F16">
        <w:rPr>
          <w:rFonts w:eastAsiaTheme="minorHAnsi"/>
          <w:sz w:val="28"/>
          <w:szCs w:val="28"/>
          <w:lang w:val="uk-UA" w:eastAsia="en-US"/>
        </w:rPr>
        <w:t>життєдіяльності. Від споживачів, на яких</w:t>
      </w:r>
      <w:r w:rsidRPr="00D9426E" w:rsidR="00D9426E">
        <w:rPr>
          <w:rFonts w:eastAsiaTheme="minorHAnsi"/>
          <w:sz w:val="28"/>
          <w:szCs w:val="28"/>
          <w:lang w:val="uk-UA" w:eastAsia="en-US"/>
        </w:rPr>
        <w:t xml:space="preserve"> </w:t>
      </w:r>
      <w:r w:rsidRPr="00D9426E" w:rsidR="00975F16">
        <w:rPr>
          <w:rFonts w:eastAsiaTheme="minorHAnsi"/>
          <w:sz w:val="28"/>
          <w:szCs w:val="28"/>
          <w:lang w:val="uk-UA" w:eastAsia="en-US"/>
        </w:rPr>
        <w:t xml:space="preserve">розповсюджується дія </w:t>
      </w:r>
      <w:r w:rsidR="00D9426E">
        <w:rPr>
          <w:rFonts w:eastAsiaTheme="minorHAnsi"/>
          <w:sz w:val="28"/>
          <w:szCs w:val="28"/>
          <w:lang w:val="uk-UA" w:eastAsia="en-US"/>
        </w:rPr>
        <w:t xml:space="preserve">цих </w:t>
      </w:r>
      <w:r w:rsidRPr="00D9426E" w:rsidR="00975F16">
        <w:rPr>
          <w:rFonts w:eastAsiaTheme="minorHAnsi"/>
          <w:sz w:val="28"/>
          <w:szCs w:val="28"/>
          <w:lang w:val="uk-UA" w:eastAsia="en-US"/>
        </w:rPr>
        <w:t>Правил</w:t>
      </w:r>
      <w:r w:rsidRPr="00D9426E" w:rsidR="00D9426E">
        <w:rPr>
          <w:rFonts w:eastAsiaTheme="minorHAnsi"/>
          <w:sz w:val="28"/>
          <w:szCs w:val="28"/>
          <w:lang w:val="uk-UA" w:eastAsia="en-US"/>
        </w:rPr>
        <w:t xml:space="preserve">, до </w:t>
      </w:r>
      <w:r w:rsidRPr="00D9426E" w:rsidR="00975F16">
        <w:rPr>
          <w:rFonts w:eastAsiaTheme="minorHAnsi"/>
          <w:sz w:val="28"/>
          <w:szCs w:val="28"/>
          <w:lang w:val="uk-UA" w:eastAsia="en-US"/>
        </w:rPr>
        <w:t>транспортування приймається стічна вода, яка</w:t>
      </w:r>
      <w:r w:rsidRPr="00D9426E" w:rsidR="00D9426E">
        <w:rPr>
          <w:rFonts w:eastAsiaTheme="minorHAnsi"/>
          <w:sz w:val="28"/>
          <w:szCs w:val="28"/>
          <w:lang w:val="uk-UA" w:eastAsia="en-US"/>
        </w:rPr>
        <w:t xml:space="preserve"> </w:t>
      </w:r>
      <w:r w:rsidRPr="00D9426E" w:rsidR="00975F16">
        <w:rPr>
          <w:rFonts w:eastAsiaTheme="minorHAnsi"/>
          <w:sz w:val="28"/>
          <w:szCs w:val="28"/>
          <w:lang w:val="uk-UA" w:eastAsia="en-US"/>
        </w:rPr>
        <w:t>відповідає вимогам цих Правил</w:t>
      </w:r>
      <w:r w:rsidRPr="00D9426E">
        <w:rPr>
          <w:color w:val="000000"/>
          <w:sz w:val="28"/>
          <w:szCs w:val="28"/>
          <w:lang w:val="uk-UA"/>
        </w:rPr>
        <w:t>.</w:t>
      </w:r>
    </w:p>
    <w:p w:rsidR="0016715B" w:rsidRPr="00D9426E" w:rsidP="00D9426E" w14:paraId="18B322A3" w14:textId="77777777">
      <w:pPr>
        <w:autoSpaceDE w:val="0"/>
        <w:autoSpaceDN w:val="0"/>
        <w:adjustRightInd w:val="0"/>
        <w:ind w:firstLine="567"/>
        <w:jc w:val="both"/>
        <w:rPr>
          <w:rFonts w:eastAsiaTheme="minorHAnsi"/>
          <w:sz w:val="28"/>
          <w:szCs w:val="28"/>
          <w:lang w:val="uk-UA" w:eastAsia="en-US"/>
        </w:rPr>
      </w:pPr>
      <w:r w:rsidRPr="00D9426E">
        <w:rPr>
          <w:color w:val="000000"/>
          <w:sz w:val="28"/>
          <w:szCs w:val="28"/>
          <w:lang w:val="uk-UA"/>
        </w:rPr>
        <w:t xml:space="preserve">9.17. </w:t>
      </w:r>
      <w:r w:rsidRPr="00D9426E" w:rsidR="00975F16">
        <w:rPr>
          <w:rFonts w:eastAsiaTheme="minorHAnsi"/>
          <w:sz w:val="28"/>
          <w:szCs w:val="28"/>
          <w:lang w:val="uk-UA" w:eastAsia="en-US"/>
        </w:rPr>
        <w:t xml:space="preserve">Зливання до систем централізованого </w:t>
      </w:r>
      <w:r w:rsidRPr="00D9426E" w:rsidR="00D9426E">
        <w:rPr>
          <w:rFonts w:eastAsiaTheme="minorHAnsi"/>
          <w:sz w:val="28"/>
          <w:szCs w:val="28"/>
          <w:lang w:val="uk-UA" w:eastAsia="en-US"/>
        </w:rPr>
        <w:t xml:space="preserve">водовідведення стічних вод, які </w:t>
      </w:r>
      <w:r w:rsidRPr="00D9426E" w:rsidR="00975F16">
        <w:rPr>
          <w:rFonts w:eastAsiaTheme="minorHAnsi"/>
          <w:sz w:val="28"/>
          <w:szCs w:val="28"/>
          <w:lang w:val="uk-UA" w:eastAsia="en-US"/>
        </w:rPr>
        <w:t>вивозяться асенізаційним транспорто</w:t>
      </w:r>
      <w:r w:rsidRPr="00D9426E" w:rsidR="00D9426E">
        <w:rPr>
          <w:rFonts w:eastAsiaTheme="minorHAnsi"/>
          <w:sz w:val="28"/>
          <w:szCs w:val="28"/>
          <w:lang w:val="uk-UA" w:eastAsia="en-US"/>
        </w:rPr>
        <w:t xml:space="preserve">м, здійснюється тільки в місцях </w:t>
      </w:r>
      <w:r w:rsidRPr="00D9426E" w:rsidR="00975F16">
        <w:rPr>
          <w:rFonts w:eastAsiaTheme="minorHAnsi"/>
          <w:sz w:val="28"/>
          <w:szCs w:val="28"/>
          <w:lang w:val="uk-UA" w:eastAsia="en-US"/>
        </w:rPr>
        <w:t>приймання,</w:t>
      </w:r>
      <w:r w:rsidRPr="00D9426E" w:rsidR="00D9426E">
        <w:rPr>
          <w:rFonts w:eastAsiaTheme="minorHAnsi"/>
          <w:sz w:val="28"/>
          <w:szCs w:val="28"/>
          <w:lang w:val="uk-UA" w:eastAsia="en-US"/>
        </w:rPr>
        <w:t xml:space="preserve"> </w:t>
      </w:r>
      <w:r w:rsidRPr="00D9426E" w:rsidR="00975F16">
        <w:rPr>
          <w:rFonts w:eastAsiaTheme="minorHAnsi"/>
          <w:sz w:val="28"/>
          <w:szCs w:val="28"/>
          <w:lang w:val="uk-UA" w:eastAsia="en-US"/>
        </w:rPr>
        <w:t>обумовлених у договорі з в</w:t>
      </w:r>
      <w:r w:rsidRPr="00D9426E" w:rsidR="00D9426E">
        <w:rPr>
          <w:rFonts w:eastAsiaTheme="minorHAnsi"/>
          <w:sz w:val="28"/>
          <w:szCs w:val="28"/>
          <w:lang w:val="uk-UA" w:eastAsia="en-US"/>
        </w:rPr>
        <w:t xml:space="preserve">иконавцем послуг з приймання </w:t>
      </w:r>
      <w:r w:rsidRPr="00D9426E" w:rsidR="00975F16">
        <w:rPr>
          <w:rFonts w:eastAsiaTheme="minorHAnsi"/>
          <w:sz w:val="28"/>
          <w:szCs w:val="28"/>
          <w:lang w:val="uk-UA" w:eastAsia="en-US"/>
        </w:rPr>
        <w:t>стічних</w:t>
      </w:r>
      <w:r w:rsidRPr="00D9426E" w:rsidR="00D9426E">
        <w:rPr>
          <w:rFonts w:eastAsiaTheme="minorHAnsi"/>
          <w:sz w:val="28"/>
          <w:szCs w:val="28"/>
          <w:lang w:val="uk-UA" w:eastAsia="en-US"/>
        </w:rPr>
        <w:t xml:space="preserve"> </w:t>
      </w:r>
      <w:r w:rsidRPr="00D9426E" w:rsidR="00975F16">
        <w:rPr>
          <w:rFonts w:eastAsiaTheme="minorHAnsi"/>
          <w:sz w:val="28"/>
          <w:szCs w:val="28"/>
          <w:lang w:val="uk-UA" w:eastAsia="en-US"/>
        </w:rPr>
        <w:t>вод на спорудах централізованого водовідведення</w:t>
      </w:r>
      <w:r w:rsidRPr="00D9426E">
        <w:rPr>
          <w:color w:val="000000"/>
          <w:sz w:val="28"/>
          <w:szCs w:val="28"/>
          <w:lang w:val="uk-UA"/>
        </w:rPr>
        <w:t>.</w:t>
      </w:r>
    </w:p>
    <w:p w:rsidR="0016715B" w:rsidRPr="00D9426E" w:rsidP="00D9426E" w14:paraId="2B4497C4" w14:textId="77777777">
      <w:pPr>
        <w:autoSpaceDE w:val="0"/>
        <w:autoSpaceDN w:val="0"/>
        <w:adjustRightInd w:val="0"/>
        <w:ind w:firstLine="567"/>
        <w:jc w:val="both"/>
        <w:rPr>
          <w:rFonts w:ascii="TimesNewRomanPSMT" w:hAnsi="TimesNewRomanPSMT" w:eastAsiaTheme="minorHAnsi" w:cs="TimesNewRomanPSMT"/>
          <w:sz w:val="28"/>
          <w:szCs w:val="28"/>
          <w:lang w:val="uk-UA" w:eastAsia="en-US"/>
        </w:rPr>
      </w:pPr>
      <w:r w:rsidRPr="00EC312A">
        <w:rPr>
          <w:color w:val="000000"/>
          <w:sz w:val="28"/>
          <w:szCs w:val="28"/>
          <w:lang w:val="uk-UA"/>
        </w:rPr>
        <w:t>9.18</w:t>
      </w:r>
      <w:r w:rsidRPr="00D9426E" w:rsidR="00975F16">
        <w:rPr>
          <w:rFonts w:ascii="TimesNewRomanPSMT" w:hAnsi="TimesNewRomanPSMT" w:eastAsiaTheme="minorHAnsi" w:cs="TimesNewRomanPSMT"/>
          <w:sz w:val="28"/>
          <w:szCs w:val="28"/>
          <w:lang w:val="uk-UA" w:eastAsia="en-US"/>
        </w:rPr>
        <w:t xml:space="preserve"> Забороняється із застосуванням ас</w:t>
      </w:r>
      <w:r w:rsidRPr="00D9426E" w:rsidR="00D9426E">
        <w:rPr>
          <w:rFonts w:ascii="TimesNewRomanPSMT" w:hAnsi="TimesNewRomanPSMT" w:eastAsiaTheme="minorHAnsi" w:cs="TimesNewRomanPSMT"/>
          <w:sz w:val="28"/>
          <w:szCs w:val="28"/>
          <w:lang w:val="uk-UA" w:eastAsia="en-US"/>
        </w:rPr>
        <w:t>енізаційного транспорту скидати</w:t>
      </w:r>
      <w:r w:rsidR="00D9426E">
        <w:rPr>
          <w:rFonts w:ascii="TimesNewRomanPSMT" w:hAnsi="TimesNewRomanPSMT" w:eastAsiaTheme="minorHAnsi" w:cs="TimesNewRomanPSMT"/>
          <w:sz w:val="28"/>
          <w:szCs w:val="28"/>
          <w:lang w:val="uk-UA" w:eastAsia="en-US"/>
        </w:rPr>
        <w:t xml:space="preserve"> </w:t>
      </w:r>
      <w:r w:rsidRPr="00D9426E" w:rsidR="00975F16">
        <w:rPr>
          <w:rFonts w:ascii="TimesNewRomanPSMT" w:hAnsi="TimesNewRomanPSMT" w:eastAsiaTheme="minorHAnsi" w:cs="TimesNewRomanPSMT"/>
          <w:sz w:val="28"/>
          <w:szCs w:val="28"/>
          <w:lang w:val="uk-UA" w:eastAsia="en-US"/>
        </w:rPr>
        <w:t>стічні</w:t>
      </w:r>
      <w:r w:rsidR="00D9426E">
        <w:rPr>
          <w:rFonts w:ascii="TimesNewRomanPSMT" w:hAnsi="TimesNewRomanPSMT" w:eastAsiaTheme="minorHAnsi" w:cs="TimesNewRomanPSMT"/>
          <w:sz w:val="28"/>
          <w:szCs w:val="28"/>
          <w:lang w:val="uk-UA" w:eastAsia="en-US"/>
        </w:rPr>
        <w:t xml:space="preserve"> </w:t>
      </w:r>
      <w:r w:rsidRPr="00D9426E" w:rsidR="00975F16">
        <w:rPr>
          <w:rFonts w:ascii="TimesNewRomanPSMT" w:hAnsi="TimesNewRomanPSMT" w:eastAsiaTheme="minorHAnsi" w:cs="TimesNewRomanPSMT"/>
          <w:sz w:val="28"/>
          <w:szCs w:val="28"/>
          <w:lang w:val="uk-UA" w:eastAsia="en-US"/>
        </w:rPr>
        <w:t>води, що містять заборонені до скидання в систему централізованого</w:t>
      </w:r>
      <w:r w:rsidR="00D9426E">
        <w:rPr>
          <w:rFonts w:ascii="TimesNewRomanPSMT" w:hAnsi="TimesNewRomanPSMT" w:eastAsiaTheme="minorHAnsi" w:cs="TimesNewRomanPSMT"/>
          <w:sz w:val="28"/>
          <w:szCs w:val="28"/>
          <w:lang w:val="uk-UA" w:eastAsia="en-US"/>
        </w:rPr>
        <w:t xml:space="preserve"> </w:t>
      </w:r>
      <w:r w:rsidRPr="00D9426E" w:rsidR="00975F16">
        <w:rPr>
          <w:rFonts w:ascii="TimesNewRomanPSMT" w:hAnsi="TimesNewRomanPSMT" w:eastAsiaTheme="minorHAnsi" w:cs="TimesNewRomanPSMT"/>
          <w:sz w:val="28"/>
          <w:szCs w:val="28"/>
          <w:lang w:val="uk-UA" w:eastAsia="en-US"/>
        </w:rPr>
        <w:t>водовідведення забруднюючі речовини відпо</w:t>
      </w:r>
      <w:r w:rsidR="00D9426E">
        <w:rPr>
          <w:rFonts w:ascii="TimesNewRomanPSMT" w:hAnsi="TimesNewRomanPSMT" w:eastAsiaTheme="minorHAnsi" w:cs="TimesNewRomanPSMT"/>
          <w:sz w:val="28"/>
          <w:szCs w:val="28"/>
          <w:lang w:val="uk-UA" w:eastAsia="en-US"/>
        </w:rPr>
        <w:t xml:space="preserve">відно до вимог розділу </w:t>
      </w:r>
      <w:r w:rsidRPr="00975F16" w:rsidR="00D9426E">
        <w:rPr>
          <w:bCs/>
          <w:sz w:val="28"/>
          <w:szCs w:val="28"/>
          <w:lang w:val="uk-UA"/>
        </w:rPr>
        <w:t>ІV</w:t>
      </w:r>
      <w:r w:rsidR="00D9426E">
        <w:rPr>
          <w:rFonts w:ascii="TimesNewRomanPSMT" w:hAnsi="TimesNewRomanPSMT" w:eastAsiaTheme="minorHAnsi" w:cs="TimesNewRomanPSMT"/>
          <w:sz w:val="28"/>
          <w:szCs w:val="28"/>
          <w:lang w:val="uk-UA" w:eastAsia="en-US"/>
        </w:rPr>
        <w:t xml:space="preserve"> цих </w:t>
      </w:r>
      <w:r w:rsidRPr="00D9426E" w:rsidR="00975F16">
        <w:rPr>
          <w:rFonts w:ascii="TimesNewRomanPSMT" w:hAnsi="TimesNewRomanPSMT" w:eastAsiaTheme="minorHAnsi" w:cs="TimesNewRomanPSMT"/>
          <w:sz w:val="28"/>
          <w:szCs w:val="28"/>
          <w:lang w:val="uk-UA" w:eastAsia="en-US"/>
        </w:rPr>
        <w:t>Правил</w:t>
      </w:r>
      <w:r w:rsidRPr="00EC312A">
        <w:rPr>
          <w:color w:val="000000"/>
          <w:sz w:val="28"/>
          <w:szCs w:val="28"/>
          <w:lang w:val="uk-UA"/>
        </w:rPr>
        <w:t>.</w:t>
      </w:r>
    </w:p>
    <w:p w:rsidR="0016715B" w:rsidRPr="00D9426E" w:rsidP="00D9426E" w14:paraId="017EF7CC" w14:textId="77777777">
      <w:pPr>
        <w:autoSpaceDE w:val="0"/>
        <w:autoSpaceDN w:val="0"/>
        <w:adjustRightInd w:val="0"/>
        <w:ind w:firstLine="567"/>
        <w:jc w:val="both"/>
        <w:rPr>
          <w:rFonts w:eastAsiaTheme="minorHAnsi"/>
          <w:sz w:val="28"/>
          <w:szCs w:val="28"/>
          <w:lang w:val="uk-UA" w:eastAsia="en-US"/>
        </w:rPr>
      </w:pPr>
      <w:r w:rsidRPr="00D9426E">
        <w:rPr>
          <w:color w:val="000000"/>
          <w:sz w:val="28"/>
          <w:szCs w:val="28"/>
          <w:lang w:val="uk-UA"/>
        </w:rPr>
        <w:t xml:space="preserve">9.19. </w:t>
      </w:r>
      <w:r w:rsidRPr="00D9426E" w:rsidR="00975F16">
        <w:rPr>
          <w:rFonts w:eastAsiaTheme="minorHAnsi"/>
          <w:sz w:val="28"/>
          <w:szCs w:val="28"/>
          <w:lang w:val="uk-UA" w:eastAsia="en-US"/>
        </w:rPr>
        <w:t>Об’єми стічних вод, які вивозя</w:t>
      </w:r>
      <w:r w:rsidRPr="00D9426E" w:rsidR="00D9426E">
        <w:rPr>
          <w:rFonts w:eastAsiaTheme="minorHAnsi"/>
          <w:sz w:val="28"/>
          <w:szCs w:val="28"/>
          <w:lang w:val="uk-UA" w:eastAsia="en-US"/>
        </w:rPr>
        <w:t xml:space="preserve">ться асенізаційним транспортом, </w:t>
      </w:r>
      <w:r w:rsidRPr="00D9426E" w:rsidR="00975F16">
        <w:rPr>
          <w:rFonts w:eastAsiaTheme="minorHAnsi"/>
          <w:sz w:val="28"/>
          <w:szCs w:val="28"/>
          <w:lang w:val="uk-UA" w:eastAsia="en-US"/>
        </w:rPr>
        <w:t>визначаються в договорах між суб’єктами взаємовідносин</w:t>
      </w:r>
      <w:r w:rsidRPr="00D9426E">
        <w:rPr>
          <w:color w:val="000000"/>
          <w:sz w:val="28"/>
          <w:szCs w:val="28"/>
          <w:lang w:val="uk-UA"/>
        </w:rPr>
        <w:t>.</w:t>
      </w:r>
    </w:p>
    <w:p w:rsidR="0016715B" w:rsidRPr="00D9426E" w:rsidP="00D9426E" w14:paraId="7EF50C6C" w14:textId="77777777">
      <w:pPr>
        <w:autoSpaceDE w:val="0"/>
        <w:autoSpaceDN w:val="0"/>
        <w:adjustRightInd w:val="0"/>
        <w:ind w:firstLine="567"/>
        <w:jc w:val="both"/>
        <w:rPr>
          <w:rFonts w:ascii="TimesNewRomanPSMT" w:hAnsi="TimesNewRomanPSMT" w:eastAsiaTheme="minorHAnsi" w:cs="TimesNewRomanPSMT"/>
          <w:sz w:val="28"/>
          <w:szCs w:val="28"/>
          <w:lang w:val="uk-UA" w:eastAsia="en-US"/>
        </w:rPr>
      </w:pPr>
      <w:r w:rsidRPr="00EC312A">
        <w:rPr>
          <w:color w:val="000000"/>
          <w:sz w:val="28"/>
          <w:szCs w:val="28"/>
          <w:lang w:val="uk-UA"/>
        </w:rPr>
        <w:t>9.20.</w:t>
      </w:r>
      <w:r w:rsidRPr="00EC312A">
        <w:rPr>
          <w:b/>
          <w:color w:val="000000"/>
          <w:sz w:val="28"/>
          <w:szCs w:val="28"/>
          <w:lang w:val="uk-UA"/>
        </w:rPr>
        <w:t xml:space="preserve"> </w:t>
      </w:r>
      <w:r w:rsidRPr="00D9426E" w:rsidR="00975F16">
        <w:rPr>
          <w:rFonts w:ascii="TimesNewRomanPSMT" w:hAnsi="TimesNewRomanPSMT" w:eastAsiaTheme="minorHAnsi" w:cs="TimesNewRomanPSMT"/>
          <w:sz w:val="28"/>
          <w:szCs w:val="28"/>
          <w:lang w:val="uk-UA" w:eastAsia="en-US"/>
        </w:rPr>
        <w:t>При зміні найменування перевізника, його розрахункового раху</w:t>
      </w:r>
      <w:r w:rsidRPr="00D9426E" w:rsidR="00D9426E">
        <w:rPr>
          <w:rFonts w:ascii="TimesNewRomanPSMT" w:hAnsi="TimesNewRomanPSMT" w:eastAsiaTheme="minorHAnsi" w:cs="TimesNewRomanPSMT"/>
          <w:sz w:val="28"/>
          <w:szCs w:val="28"/>
          <w:lang w:val="uk-UA" w:eastAsia="en-US"/>
        </w:rPr>
        <w:t>нку в</w:t>
      </w:r>
      <w:r w:rsidR="00D9426E">
        <w:rPr>
          <w:rFonts w:ascii="TimesNewRomanPSMT" w:hAnsi="TimesNewRomanPSMT" w:eastAsiaTheme="minorHAnsi" w:cs="TimesNewRomanPSMT"/>
          <w:sz w:val="28"/>
          <w:szCs w:val="28"/>
          <w:lang w:val="uk-UA" w:eastAsia="en-US"/>
        </w:rPr>
        <w:t xml:space="preserve"> </w:t>
      </w:r>
      <w:r w:rsidRPr="00D9426E" w:rsidR="00975F16">
        <w:rPr>
          <w:rFonts w:ascii="TimesNewRomanPSMT" w:hAnsi="TimesNewRomanPSMT" w:eastAsiaTheme="minorHAnsi" w:cs="TimesNewRomanPSMT"/>
          <w:sz w:val="28"/>
          <w:szCs w:val="28"/>
          <w:lang w:val="uk-UA" w:eastAsia="en-US"/>
        </w:rPr>
        <w:t>банку, юридичної адреси або інших реквіз</w:t>
      </w:r>
      <w:r w:rsidRPr="00D9426E" w:rsidR="00D9426E">
        <w:rPr>
          <w:rFonts w:ascii="TimesNewRomanPSMT" w:hAnsi="TimesNewRomanPSMT" w:eastAsiaTheme="minorHAnsi" w:cs="TimesNewRomanPSMT"/>
          <w:sz w:val="28"/>
          <w:szCs w:val="28"/>
          <w:lang w:val="uk-UA" w:eastAsia="en-US"/>
        </w:rPr>
        <w:t>итів, перевізник зобов'язаний у</w:t>
      </w:r>
      <w:r w:rsidR="00D9426E">
        <w:rPr>
          <w:rFonts w:ascii="TimesNewRomanPSMT" w:hAnsi="TimesNewRomanPSMT" w:eastAsiaTheme="minorHAnsi" w:cs="TimesNewRomanPSMT"/>
          <w:sz w:val="28"/>
          <w:szCs w:val="28"/>
          <w:lang w:val="uk-UA" w:eastAsia="en-US"/>
        </w:rPr>
        <w:t xml:space="preserve"> </w:t>
      </w:r>
      <w:r w:rsidRPr="00D9426E" w:rsidR="00975F16">
        <w:rPr>
          <w:rFonts w:ascii="TimesNewRomanPSMT" w:hAnsi="TimesNewRomanPSMT" w:eastAsiaTheme="minorHAnsi" w:cs="TimesNewRomanPSMT"/>
          <w:sz w:val="28"/>
          <w:szCs w:val="28"/>
          <w:lang w:val="uk-UA" w:eastAsia="en-US"/>
        </w:rPr>
        <w:t>строк,</w:t>
      </w:r>
      <w:r w:rsidR="00D9426E">
        <w:rPr>
          <w:rFonts w:ascii="TimesNewRomanPSMT" w:hAnsi="TimesNewRomanPSMT" w:eastAsiaTheme="minorHAnsi" w:cs="TimesNewRomanPSMT"/>
          <w:sz w:val="28"/>
          <w:szCs w:val="28"/>
          <w:lang w:val="uk-UA" w:eastAsia="en-US"/>
        </w:rPr>
        <w:t xml:space="preserve"> </w:t>
      </w:r>
      <w:r w:rsidRPr="00D9426E" w:rsidR="00975F16">
        <w:rPr>
          <w:rFonts w:ascii="TimesNewRomanPSMT" w:hAnsi="TimesNewRomanPSMT" w:eastAsiaTheme="minorHAnsi" w:cs="TimesNewRomanPSMT"/>
          <w:sz w:val="28"/>
          <w:szCs w:val="28"/>
          <w:lang w:val="uk-UA" w:eastAsia="en-US"/>
        </w:rPr>
        <w:t xml:space="preserve">що не перевищує сім робочих днів </w:t>
      </w:r>
      <w:r w:rsidR="00D9426E">
        <w:rPr>
          <w:rFonts w:ascii="TimesNewRomanPSMT" w:hAnsi="TimesNewRomanPSMT" w:eastAsiaTheme="minorHAnsi" w:cs="TimesNewRomanPSMT"/>
          <w:sz w:val="28"/>
          <w:szCs w:val="28"/>
          <w:lang w:val="uk-UA" w:eastAsia="en-US"/>
        </w:rPr>
        <w:t xml:space="preserve">повідомити про відповідні зміни </w:t>
      </w:r>
      <w:r w:rsidRPr="00D9426E" w:rsidR="00975F16">
        <w:rPr>
          <w:rFonts w:ascii="TimesNewRomanPSMT" w:hAnsi="TimesNewRomanPSMT" w:eastAsiaTheme="minorHAnsi" w:cs="TimesNewRomanPSMT"/>
          <w:sz w:val="28"/>
          <w:szCs w:val="28"/>
          <w:lang w:val="uk-UA" w:eastAsia="en-US"/>
        </w:rPr>
        <w:t>виконавця</w:t>
      </w:r>
      <w:r w:rsidR="00D9426E">
        <w:rPr>
          <w:rFonts w:ascii="TimesNewRomanPSMT" w:hAnsi="TimesNewRomanPSMT" w:eastAsiaTheme="minorHAnsi" w:cs="TimesNewRomanPSMT"/>
          <w:sz w:val="28"/>
          <w:szCs w:val="28"/>
          <w:lang w:val="uk-UA" w:eastAsia="en-US"/>
        </w:rPr>
        <w:t xml:space="preserve"> </w:t>
      </w:r>
      <w:r w:rsidRPr="00D9426E" w:rsidR="00975F16">
        <w:rPr>
          <w:rFonts w:ascii="TimesNewRomanPSMT" w:hAnsi="TimesNewRomanPSMT" w:eastAsiaTheme="minorHAnsi" w:cs="TimesNewRomanPSMT"/>
          <w:sz w:val="28"/>
          <w:szCs w:val="28"/>
          <w:lang w:val="uk-UA" w:eastAsia="en-US"/>
        </w:rPr>
        <w:t>послуг з приймання стічних вод на спорудах централізованого водовідведення</w:t>
      </w:r>
      <w:r w:rsidRPr="00EC312A">
        <w:rPr>
          <w:color w:val="000000"/>
          <w:sz w:val="28"/>
          <w:szCs w:val="28"/>
          <w:lang w:val="uk-UA"/>
        </w:rPr>
        <w:t>.</w:t>
      </w:r>
    </w:p>
    <w:p w:rsidR="0016715B" w:rsidRPr="00D9426E" w:rsidP="00D9426E" w14:paraId="19EA77BC" w14:textId="77777777">
      <w:pPr>
        <w:autoSpaceDE w:val="0"/>
        <w:autoSpaceDN w:val="0"/>
        <w:adjustRightInd w:val="0"/>
        <w:ind w:firstLine="567"/>
        <w:jc w:val="both"/>
        <w:rPr>
          <w:rFonts w:eastAsiaTheme="minorHAnsi"/>
          <w:sz w:val="28"/>
          <w:szCs w:val="28"/>
          <w:lang w:val="uk-UA" w:eastAsia="en-US"/>
        </w:rPr>
      </w:pPr>
      <w:r w:rsidRPr="00D9426E">
        <w:rPr>
          <w:sz w:val="28"/>
          <w:szCs w:val="28"/>
          <w:lang w:val="uk-UA"/>
        </w:rPr>
        <w:t>9</w:t>
      </w:r>
      <w:r w:rsidRPr="00D9426E">
        <w:rPr>
          <w:color w:val="000000"/>
          <w:sz w:val="28"/>
          <w:szCs w:val="28"/>
          <w:lang w:val="uk-UA"/>
        </w:rPr>
        <w:t xml:space="preserve">.21. </w:t>
      </w:r>
      <w:r w:rsidRPr="00D9426E" w:rsidR="00B96B1B">
        <w:rPr>
          <w:rFonts w:eastAsiaTheme="minorHAnsi"/>
          <w:sz w:val="28"/>
          <w:szCs w:val="28"/>
          <w:lang w:val="uk-UA" w:eastAsia="en-US"/>
        </w:rPr>
        <w:t>Перевізник не має права вивозити стічні води за відсутності договору на</w:t>
      </w:r>
      <w:r w:rsidRPr="00D9426E" w:rsidR="00D9426E">
        <w:rPr>
          <w:rFonts w:eastAsiaTheme="minorHAnsi"/>
          <w:sz w:val="28"/>
          <w:szCs w:val="28"/>
          <w:lang w:val="uk-UA" w:eastAsia="en-US"/>
        </w:rPr>
        <w:t xml:space="preserve"> </w:t>
      </w:r>
      <w:r w:rsidRPr="00D9426E" w:rsidR="00B96B1B">
        <w:rPr>
          <w:rFonts w:eastAsiaTheme="minorHAnsi"/>
          <w:sz w:val="28"/>
          <w:szCs w:val="28"/>
          <w:lang w:val="uk-UA" w:eastAsia="en-US"/>
        </w:rPr>
        <w:t>їх приймання або після закінчення строку дії договору</w:t>
      </w:r>
      <w:r w:rsidRPr="00D9426E">
        <w:rPr>
          <w:color w:val="000000"/>
          <w:sz w:val="28"/>
          <w:szCs w:val="28"/>
          <w:lang w:val="uk-UA"/>
        </w:rPr>
        <w:t>.</w:t>
      </w:r>
    </w:p>
    <w:p w:rsidR="0016715B" w:rsidP="00BB7451" w14:paraId="530026E9" w14:textId="77777777">
      <w:pPr>
        <w:autoSpaceDE w:val="0"/>
        <w:autoSpaceDN w:val="0"/>
        <w:adjustRightInd w:val="0"/>
        <w:ind w:firstLine="567"/>
        <w:jc w:val="both"/>
        <w:rPr>
          <w:color w:val="000000"/>
          <w:sz w:val="28"/>
          <w:szCs w:val="28"/>
          <w:lang w:val="uk-UA"/>
        </w:rPr>
      </w:pPr>
      <w:r w:rsidRPr="00BB7451">
        <w:rPr>
          <w:color w:val="000000"/>
          <w:sz w:val="28"/>
          <w:szCs w:val="28"/>
          <w:lang w:val="uk-UA"/>
        </w:rPr>
        <w:t xml:space="preserve">9.22. </w:t>
      </w:r>
      <w:r w:rsidRPr="00BB7451" w:rsidR="00B96B1B">
        <w:rPr>
          <w:rFonts w:eastAsiaTheme="minorHAnsi"/>
          <w:sz w:val="28"/>
          <w:szCs w:val="28"/>
          <w:lang w:val="uk-UA" w:eastAsia="en-US"/>
        </w:rPr>
        <w:t>При зливанні стічних вод до систем централізованого водовідведення у</w:t>
      </w:r>
      <w:r w:rsidRPr="00BB7451" w:rsidR="00BB7451">
        <w:rPr>
          <w:rFonts w:eastAsiaTheme="minorHAnsi"/>
          <w:sz w:val="28"/>
          <w:szCs w:val="28"/>
          <w:lang w:val="uk-UA" w:eastAsia="en-US"/>
        </w:rPr>
        <w:t xml:space="preserve"> </w:t>
      </w:r>
      <w:r w:rsidRPr="00BB7451" w:rsidR="00B96B1B">
        <w:rPr>
          <w:rFonts w:eastAsiaTheme="minorHAnsi"/>
          <w:sz w:val="28"/>
          <w:szCs w:val="28"/>
          <w:lang w:val="uk-UA" w:eastAsia="en-US"/>
        </w:rPr>
        <w:t>непридатних для цього місцях</w:t>
      </w:r>
      <w:r w:rsidR="00B92A38">
        <w:rPr>
          <w:rFonts w:eastAsiaTheme="minorHAnsi"/>
          <w:sz w:val="28"/>
          <w:szCs w:val="28"/>
          <w:lang w:val="uk-UA" w:eastAsia="en-US"/>
        </w:rPr>
        <w:t>,</w:t>
      </w:r>
      <w:r w:rsidRPr="00BB7451" w:rsidR="00B96B1B">
        <w:rPr>
          <w:rFonts w:eastAsiaTheme="minorHAnsi"/>
          <w:sz w:val="28"/>
          <w:szCs w:val="28"/>
          <w:lang w:val="uk-UA" w:eastAsia="en-US"/>
        </w:rPr>
        <w:t xml:space="preserve"> перевізник здійснює виконавцю послуг з</w:t>
      </w:r>
      <w:r w:rsidRPr="00BB7451" w:rsidR="00BB7451">
        <w:rPr>
          <w:rFonts w:eastAsiaTheme="minorHAnsi"/>
          <w:sz w:val="28"/>
          <w:szCs w:val="28"/>
          <w:lang w:val="uk-UA" w:eastAsia="en-US"/>
        </w:rPr>
        <w:t xml:space="preserve"> </w:t>
      </w:r>
      <w:r w:rsidRPr="00BB7451" w:rsidR="00B96B1B">
        <w:rPr>
          <w:rFonts w:eastAsiaTheme="minorHAnsi"/>
          <w:sz w:val="28"/>
          <w:szCs w:val="28"/>
          <w:lang w:val="uk-UA" w:eastAsia="en-US"/>
        </w:rPr>
        <w:t>приймання стічних вод, що утворилися на об’єктах споживача, плату за скид таких</w:t>
      </w:r>
      <w:r w:rsidRPr="00BB7451" w:rsidR="00BB7451">
        <w:rPr>
          <w:rFonts w:eastAsiaTheme="minorHAnsi"/>
          <w:sz w:val="28"/>
          <w:szCs w:val="28"/>
          <w:lang w:val="uk-UA" w:eastAsia="en-US"/>
        </w:rPr>
        <w:t xml:space="preserve"> </w:t>
      </w:r>
      <w:r w:rsidRPr="00BB7451" w:rsidR="00B96B1B">
        <w:rPr>
          <w:rFonts w:eastAsiaTheme="minorHAnsi"/>
          <w:sz w:val="28"/>
          <w:szCs w:val="28"/>
          <w:lang w:val="uk-UA" w:eastAsia="en-US"/>
        </w:rPr>
        <w:t>стічних</w:t>
      </w:r>
      <w:r w:rsidRPr="00BB7451" w:rsidR="00BB7451">
        <w:rPr>
          <w:rFonts w:eastAsiaTheme="minorHAnsi"/>
          <w:sz w:val="28"/>
          <w:szCs w:val="28"/>
          <w:lang w:val="uk-UA" w:eastAsia="en-US"/>
        </w:rPr>
        <w:t xml:space="preserve"> </w:t>
      </w:r>
      <w:r w:rsidRPr="00BB7451" w:rsidR="00B96B1B">
        <w:rPr>
          <w:rFonts w:eastAsiaTheme="minorHAnsi"/>
          <w:sz w:val="28"/>
          <w:szCs w:val="28"/>
          <w:lang w:val="uk-UA" w:eastAsia="en-US"/>
        </w:rPr>
        <w:t>вод відповідно до пункту 4 розділу ІІ Порядку</w:t>
      </w:r>
      <w:r w:rsidRPr="00BB7451" w:rsidR="00BB7451">
        <w:rPr>
          <w:rFonts w:eastAsiaTheme="minorHAnsi"/>
          <w:sz w:val="28"/>
          <w:szCs w:val="28"/>
          <w:lang w:val="uk-UA" w:eastAsia="en-US"/>
        </w:rPr>
        <w:t xml:space="preserve">. </w:t>
      </w:r>
      <w:r w:rsidRPr="00BB7451" w:rsidR="00B96B1B">
        <w:rPr>
          <w:rFonts w:eastAsiaTheme="minorHAnsi"/>
          <w:sz w:val="28"/>
          <w:szCs w:val="28"/>
          <w:lang w:val="uk-UA" w:eastAsia="en-US"/>
        </w:rPr>
        <w:t>Повторне порушення є підставою для розірвання виконавцем послуг з</w:t>
      </w:r>
      <w:r w:rsidRPr="00BB7451" w:rsidR="00BB7451">
        <w:rPr>
          <w:rFonts w:eastAsiaTheme="minorHAnsi"/>
          <w:sz w:val="28"/>
          <w:szCs w:val="28"/>
          <w:lang w:val="uk-UA" w:eastAsia="en-US"/>
        </w:rPr>
        <w:t xml:space="preserve"> </w:t>
      </w:r>
      <w:r w:rsidR="00BB7451">
        <w:rPr>
          <w:rFonts w:eastAsiaTheme="minorHAnsi"/>
          <w:sz w:val="28"/>
          <w:szCs w:val="28"/>
          <w:lang w:val="uk-UA" w:eastAsia="en-US"/>
        </w:rPr>
        <w:t>приймання</w:t>
      </w:r>
      <w:r w:rsidRPr="00BB7451" w:rsidR="00BB7451">
        <w:rPr>
          <w:rFonts w:eastAsiaTheme="minorHAnsi"/>
          <w:sz w:val="28"/>
          <w:szCs w:val="28"/>
          <w:lang w:val="uk-UA" w:eastAsia="en-US"/>
        </w:rPr>
        <w:t xml:space="preserve"> </w:t>
      </w:r>
      <w:r w:rsidRPr="00BB7451" w:rsidR="00B96B1B">
        <w:rPr>
          <w:rFonts w:eastAsiaTheme="minorHAnsi"/>
          <w:sz w:val="28"/>
          <w:szCs w:val="28"/>
          <w:lang w:val="uk-UA" w:eastAsia="en-US"/>
        </w:rPr>
        <w:t>стічних вод на спорудах систем централізованого</w:t>
      </w:r>
      <w:r w:rsidRPr="00BB7451" w:rsidR="00BB7451">
        <w:rPr>
          <w:rFonts w:eastAsiaTheme="minorHAnsi"/>
          <w:sz w:val="28"/>
          <w:szCs w:val="28"/>
          <w:lang w:val="uk-UA" w:eastAsia="en-US"/>
        </w:rPr>
        <w:t xml:space="preserve"> </w:t>
      </w:r>
      <w:r w:rsidRPr="00BB7451" w:rsidR="00B96B1B">
        <w:rPr>
          <w:rFonts w:eastAsiaTheme="minorHAnsi"/>
          <w:sz w:val="28"/>
          <w:szCs w:val="28"/>
          <w:lang w:val="uk-UA" w:eastAsia="en-US"/>
        </w:rPr>
        <w:t>водовідведення,</w:t>
      </w:r>
      <w:r w:rsidRPr="00BB7451" w:rsidR="00BB7451">
        <w:rPr>
          <w:rFonts w:eastAsiaTheme="minorHAnsi"/>
          <w:sz w:val="28"/>
          <w:szCs w:val="28"/>
          <w:lang w:val="uk-UA" w:eastAsia="en-US"/>
        </w:rPr>
        <w:t xml:space="preserve"> </w:t>
      </w:r>
      <w:r w:rsidRPr="00BB7451" w:rsidR="00B96B1B">
        <w:rPr>
          <w:rFonts w:eastAsiaTheme="minorHAnsi"/>
          <w:sz w:val="28"/>
          <w:szCs w:val="28"/>
          <w:lang w:val="uk-UA" w:eastAsia="en-US"/>
        </w:rPr>
        <w:t>договору на приймання стічних вод з перевізником, який здійснив це</w:t>
      </w:r>
      <w:r w:rsidRPr="00BB7451" w:rsidR="00BB7451">
        <w:rPr>
          <w:rFonts w:eastAsiaTheme="minorHAnsi"/>
          <w:sz w:val="28"/>
          <w:szCs w:val="28"/>
          <w:lang w:val="uk-UA" w:eastAsia="en-US"/>
        </w:rPr>
        <w:t xml:space="preserve"> </w:t>
      </w:r>
      <w:r w:rsidRPr="00BB7451" w:rsidR="00B96B1B">
        <w:rPr>
          <w:rFonts w:eastAsiaTheme="minorHAnsi"/>
          <w:sz w:val="28"/>
          <w:szCs w:val="28"/>
          <w:lang w:val="uk-UA" w:eastAsia="en-US"/>
        </w:rPr>
        <w:t>порушення</w:t>
      </w:r>
      <w:r w:rsidRPr="00BB7451">
        <w:rPr>
          <w:color w:val="000000"/>
          <w:sz w:val="28"/>
          <w:szCs w:val="28"/>
          <w:lang w:val="uk-UA"/>
        </w:rPr>
        <w:t>.</w:t>
      </w:r>
    </w:p>
    <w:p w:rsidR="009E460F" w:rsidP="009E460F" w14:paraId="47E19AA7" w14:textId="77777777">
      <w:pPr>
        <w:autoSpaceDE w:val="0"/>
        <w:autoSpaceDN w:val="0"/>
        <w:adjustRightInd w:val="0"/>
        <w:ind w:firstLine="567"/>
        <w:jc w:val="both"/>
        <w:rPr>
          <w:rFonts w:eastAsiaTheme="minorHAnsi"/>
          <w:sz w:val="28"/>
          <w:szCs w:val="28"/>
          <w:lang w:val="uk-UA" w:eastAsia="en-US"/>
        </w:rPr>
      </w:pPr>
      <w:r w:rsidRPr="009E460F">
        <w:rPr>
          <w:color w:val="000000"/>
          <w:sz w:val="28"/>
          <w:szCs w:val="28"/>
          <w:lang w:val="uk-UA"/>
        </w:rPr>
        <w:t xml:space="preserve">9.23. </w:t>
      </w:r>
      <w:r w:rsidRPr="009E460F">
        <w:rPr>
          <w:rFonts w:eastAsiaTheme="minorHAnsi"/>
          <w:sz w:val="28"/>
          <w:szCs w:val="28"/>
          <w:lang w:val="uk-UA" w:eastAsia="en-US"/>
        </w:rPr>
        <w:t>Одиницею виміру обсягу наданих послуг з транспортування та  приймання стічних вод від об’єктів, які не приєднані до систем централізованого водовідведення до приймальних пунктів споруд водовідведення  та на спорудах систем централізованого водовідведення є кубічний метр</w:t>
      </w:r>
      <w:r>
        <w:rPr>
          <w:rFonts w:eastAsiaTheme="minorHAnsi"/>
          <w:sz w:val="28"/>
          <w:szCs w:val="28"/>
          <w:lang w:val="uk-UA" w:eastAsia="en-US"/>
        </w:rPr>
        <w:t>.</w:t>
      </w:r>
    </w:p>
    <w:p w:rsidR="009E460F" w:rsidRPr="009E460F" w:rsidP="009E460F" w14:paraId="34F6C2A0" w14:textId="77777777">
      <w:pPr>
        <w:autoSpaceDE w:val="0"/>
        <w:autoSpaceDN w:val="0"/>
        <w:adjustRightInd w:val="0"/>
        <w:ind w:firstLine="567"/>
        <w:jc w:val="both"/>
        <w:rPr>
          <w:rFonts w:eastAsiaTheme="minorHAnsi"/>
          <w:sz w:val="28"/>
          <w:szCs w:val="28"/>
          <w:lang w:val="uk-UA" w:eastAsia="en-US"/>
        </w:rPr>
      </w:pPr>
      <w:r w:rsidRPr="009E460F">
        <w:rPr>
          <w:rFonts w:eastAsiaTheme="minorHAnsi"/>
          <w:sz w:val="28"/>
          <w:szCs w:val="28"/>
          <w:lang w:val="uk-UA" w:eastAsia="en-US"/>
        </w:rPr>
        <w:t>9.24. Договір про надання послуг з транспортування стічних вод від об’єктів,</w:t>
      </w:r>
      <w:r>
        <w:rPr>
          <w:rFonts w:eastAsiaTheme="minorHAnsi"/>
          <w:sz w:val="28"/>
          <w:szCs w:val="28"/>
          <w:lang w:val="uk-UA" w:eastAsia="en-US"/>
        </w:rPr>
        <w:t xml:space="preserve"> </w:t>
      </w:r>
      <w:r w:rsidRPr="009E460F">
        <w:rPr>
          <w:rFonts w:eastAsiaTheme="minorHAnsi"/>
          <w:sz w:val="28"/>
          <w:szCs w:val="28"/>
          <w:lang w:val="uk-UA" w:eastAsia="en-US"/>
        </w:rPr>
        <w:t>які не приєднані до систем централізованого водовідведення до приймальних</w:t>
      </w:r>
      <w:r>
        <w:rPr>
          <w:rFonts w:eastAsiaTheme="minorHAnsi"/>
          <w:sz w:val="28"/>
          <w:szCs w:val="28"/>
          <w:lang w:val="uk-UA" w:eastAsia="en-US"/>
        </w:rPr>
        <w:t xml:space="preserve"> </w:t>
      </w:r>
      <w:r w:rsidRPr="009E460F">
        <w:rPr>
          <w:rFonts w:eastAsiaTheme="minorHAnsi"/>
          <w:sz w:val="28"/>
          <w:szCs w:val="28"/>
          <w:lang w:val="uk-UA" w:eastAsia="en-US"/>
        </w:rPr>
        <w:t>пунктів очисних споруд водовідведення укладається між споживачем та</w:t>
      </w:r>
      <w:r>
        <w:rPr>
          <w:rFonts w:eastAsiaTheme="minorHAnsi"/>
          <w:sz w:val="28"/>
          <w:szCs w:val="28"/>
          <w:lang w:val="uk-UA" w:eastAsia="en-US"/>
        </w:rPr>
        <w:t xml:space="preserve"> </w:t>
      </w:r>
      <w:r w:rsidRPr="009E460F">
        <w:rPr>
          <w:rFonts w:eastAsiaTheme="minorHAnsi"/>
          <w:sz w:val="28"/>
          <w:szCs w:val="28"/>
          <w:lang w:val="uk-UA" w:eastAsia="en-US"/>
        </w:rPr>
        <w:t>перевізником</w:t>
      </w:r>
      <w:r>
        <w:rPr>
          <w:rFonts w:eastAsiaTheme="minorHAnsi"/>
          <w:sz w:val="28"/>
          <w:szCs w:val="28"/>
          <w:lang w:val="uk-UA" w:eastAsia="en-US"/>
        </w:rPr>
        <w:t>.</w:t>
      </w:r>
    </w:p>
    <w:p w:rsidR="0006592C" w14:paraId="79953250" w14:textId="77777777">
      <w:pPr>
        <w:rPr>
          <w:lang w:val="uk-UA"/>
        </w:rPr>
      </w:pPr>
    </w:p>
    <w:p w:rsidR="007532D7" w14:paraId="5D2BBD7F" w14:textId="77777777">
      <w:pPr>
        <w:rPr>
          <w:lang w:val="uk-UA"/>
        </w:rPr>
      </w:pPr>
    </w:p>
    <w:p w:rsidR="007532D7" w14:paraId="2857D01D" w14:textId="77777777">
      <w:pPr>
        <w:rPr>
          <w:lang w:val="uk-UA"/>
        </w:rPr>
      </w:pPr>
    </w:p>
    <w:p w:rsidR="007532D7" w14:paraId="29FBEB97" w14:textId="77777777">
      <w:pPr>
        <w:rPr>
          <w:lang w:val="uk-UA"/>
        </w:rPr>
      </w:pPr>
    </w:p>
    <w:p w:rsidR="007532D7" w14:paraId="01AB27C6" w14:textId="77777777">
      <w:pPr>
        <w:rPr>
          <w:lang w:val="uk-UA"/>
        </w:rPr>
      </w:pPr>
    </w:p>
    <w:p w:rsidR="007532D7" w14:paraId="078E0C0C" w14:textId="77777777">
      <w:pPr>
        <w:rPr>
          <w:lang w:val="uk-UA"/>
        </w:rPr>
      </w:pPr>
    </w:p>
    <w:p w:rsidR="007532D7" w14:paraId="562A63DF" w14:textId="77777777">
      <w:pPr>
        <w:rPr>
          <w:lang w:val="uk-UA"/>
        </w:rPr>
      </w:pPr>
    </w:p>
    <w:p w:rsidR="007532D7" w14:paraId="2B474B47" w14:textId="77777777">
      <w:pPr>
        <w:rPr>
          <w:lang w:val="uk-UA"/>
        </w:rPr>
      </w:pPr>
    </w:p>
    <w:p w:rsidR="007532D7" w14:paraId="011BA9F6" w14:textId="77777777">
      <w:pPr>
        <w:rPr>
          <w:lang w:val="uk-UA"/>
        </w:rPr>
      </w:pPr>
    </w:p>
    <w:p w:rsidR="007532D7" w14:paraId="362B5240" w14:textId="77777777">
      <w:pPr>
        <w:rPr>
          <w:lang w:val="uk-UA"/>
        </w:rPr>
      </w:pPr>
    </w:p>
    <w:p w:rsidR="007532D7" w14:paraId="7752D118" w14:textId="77777777">
      <w:pPr>
        <w:rPr>
          <w:lang w:val="uk-UA"/>
        </w:rPr>
      </w:pPr>
    </w:p>
    <w:p w:rsidR="007532D7" w14:paraId="28939212" w14:textId="77777777">
      <w:pPr>
        <w:rPr>
          <w:lang w:val="uk-UA"/>
        </w:rPr>
      </w:pPr>
    </w:p>
    <w:p w:rsidR="007532D7" w14:paraId="79EC0785" w14:textId="77777777">
      <w:pPr>
        <w:rPr>
          <w:lang w:val="uk-UA"/>
        </w:rPr>
      </w:pPr>
    </w:p>
    <w:p w:rsidR="007532D7" w14:paraId="0EA28C96" w14:textId="77777777">
      <w:pPr>
        <w:rPr>
          <w:lang w:val="uk-UA"/>
        </w:rPr>
      </w:pPr>
    </w:p>
    <w:p w:rsidR="007532D7" w14:paraId="22AEC040" w14:textId="77777777">
      <w:pPr>
        <w:rPr>
          <w:lang w:val="uk-UA"/>
        </w:rPr>
      </w:pPr>
    </w:p>
    <w:p w:rsidR="007532D7" w14:paraId="43686E41" w14:textId="77777777">
      <w:pPr>
        <w:rPr>
          <w:lang w:val="uk-UA"/>
        </w:rPr>
      </w:pPr>
    </w:p>
    <w:p w:rsidR="007532D7" w14:paraId="66785B39" w14:textId="77777777">
      <w:pPr>
        <w:rPr>
          <w:lang w:val="uk-UA"/>
        </w:rPr>
      </w:pPr>
    </w:p>
    <w:p w:rsidR="007532D7" w14:paraId="559B3A71" w14:textId="77777777">
      <w:pPr>
        <w:rPr>
          <w:lang w:val="uk-UA"/>
        </w:rPr>
      </w:pPr>
    </w:p>
    <w:p w:rsidR="007532D7" w14:paraId="783DA4AB" w14:textId="77777777">
      <w:pPr>
        <w:rPr>
          <w:lang w:val="uk-UA"/>
        </w:rPr>
      </w:pPr>
    </w:p>
    <w:p w:rsidR="007532D7" w14:paraId="79587189" w14:textId="77777777">
      <w:pPr>
        <w:rPr>
          <w:lang w:val="uk-UA"/>
        </w:rPr>
      </w:pPr>
    </w:p>
    <w:p w:rsidR="007532D7" w14:paraId="505C30CF" w14:textId="77777777">
      <w:pPr>
        <w:rPr>
          <w:lang w:val="uk-UA"/>
        </w:rPr>
      </w:pPr>
    </w:p>
    <w:p w:rsidR="007532D7" w14:paraId="74CA65B9" w14:textId="77777777">
      <w:pPr>
        <w:rPr>
          <w:lang w:val="uk-UA"/>
        </w:rPr>
      </w:pPr>
    </w:p>
    <w:p w:rsidR="007532D7" w14:paraId="7FD50482" w14:textId="77777777">
      <w:pPr>
        <w:rPr>
          <w:lang w:val="uk-UA"/>
        </w:rPr>
      </w:pPr>
    </w:p>
    <w:p w:rsidR="007532D7" w14:paraId="64BF5388" w14:textId="77777777">
      <w:pPr>
        <w:rPr>
          <w:lang w:val="uk-UA"/>
        </w:rPr>
      </w:pPr>
    </w:p>
    <w:p w:rsidR="007532D7" w14:paraId="31BF3F21" w14:textId="77777777">
      <w:pPr>
        <w:rPr>
          <w:lang w:val="uk-UA"/>
        </w:rPr>
      </w:pPr>
    </w:p>
    <w:p w:rsidR="007532D7" w14:paraId="563A2F25" w14:textId="77777777">
      <w:pPr>
        <w:rPr>
          <w:lang w:val="uk-UA"/>
        </w:rPr>
      </w:pPr>
    </w:p>
    <w:p w:rsidR="007532D7" w14:paraId="655151E3" w14:textId="77777777">
      <w:pPr>
        <w:rPr>
          <w:lang w:val="uk-UA"/>
        </w:rPr>
      </w:pPr>
    </w:p>
    <w:p w:rsidR="007532D7" w14:paraId="76E3880B" w14:textId="77777777">
      <w:pPr>
        <w:rPr>
          <w:lang w:val="uk-UA"/>
        </w:rPr>
      </w:pPr>
    </w:p>
    <w:p w:rsidR="007532D7" w14:paraId="6993FB33" w14:textId="77777777">
      <w:pPr>
        <w:rPr>
          <w:lang w:val="uk-UA"/>
        </w:rPr>
      </w:pPr>
    </w:p>
    <w:tbl>
      <w:tblPr>
        <w:tblW w:w="5000" w:type="pct"/>
        <w:tblCellSpacing w:w="0" w:type="dxa"/>
        <w:tblCellMar>
          <w:left w:w="0" w:type="dxa"/>
          <w:right w:w="0" w:type="dxa"/>
        </w:tblCellMar>
        <w:tblLook w:val="0000"/>
      </w:tblPr>
      <w:tblGrid>
        <w:gridCol w:w="4535"/>
        <w:gridCol w:w="4820"/>
      </w:tblGrid>
      <w:tr w14:paraId="0482B8B1" w14:textId="77777777" w:rsidTr="00B10950">
        <w:tblPrEx>
          <w:tblW w:w="5000" w:type="pct"/>
          <w:tblLook w:val="0000"/>
        </w:tblPrEx>
        <w:tc>
          <w:tcPr>
            <w:tcW w:w="2424" w:type="pct"/>
          </w:tcPr>
          <w:p w:rsidR="007532D7" w:rsidRPr="008D342F" w:rsidP="00B10950" w14:paraId="4AC8C852" w14:textId="77777777">
            <w:pPr>
              <w:pStyle w:val="rvps14"/>
              <w:ind w:firstLine="709"/>
              <w:rPr>
                <w:lang w:val="uk-UA"/>
              </w:rPr>
            </w:pPr>
          </w:p>
        </w:tc>
        <w:tc>
          <w:tcPr>
            <w:tcW w:w="2576" w:type="pct"/>
          </w:tcPr>
          <w:p w:rsidR="007532D7" w:rsidP="00B10950" w14:paraId="13B9C530" w14:textId="77777777">
            <w:pPr>
              <w:pStyle w:val="rvps14"/>
              <w:spacing w:before="0" w:beforeAutospacing="0" w:after="0" w:afterAutospacing="0"/>
              <w:rPr>
                <w:b/>
                <w:lang w:val="uk-UA"/>
              </w:rPr>
            </w:pPr>
            <w:r w:rsidRPr="008D342F">
              <w:rPr>
                <w:b/>
                <w:lang w:val="uk-UA"/>
              </w:rPr>
              <w:t xml:space="preserve">Додаток 1 </w:t>
            </w:r>
            <w:r w:rsidRPr="008D342F">
              <w:rPr>
                <w:b/>
                <w:lang w:val="uk-UA"/>
              </w:rPr>
              <w:br/>
              <w:t>до Правил приймання стіч</w:t>
            </w:r>
            <w:r>
              <w:rPr>
                <w:b/>
                <w:lang w:val="uk-UA"/>
              </w:rPr>
              <w:t xml:space="preserve">них вод </w:t>
            </w:r>
            <w:r>
              <w:rPr>
                <w:b/>
                <w:lang w:val="uk-UA"/>
              </w:rPr>
              <w:br/>
              <w:t xml:space="preserve">підприємств до системи </w:t>
            </w:r>
            <w:r w:rsidRPr="008D342F">
              <w:rPr>
                <w:b/>
                <w:lang w:val="uk-UA"/>
              </w:rPr>
              <w:t>централізов</w:t>
            </w:r>
            <w:r>
              <w:rPr>
                <w:b/>
                <w:lang w:val="uk-UA"/>
              </w:rPr>
              <w:t xml:space="preserve">аного водовідведення  </w:t>
            </w:r>
            <w:r w:rsidRPr="008D342F">
              <w:rPr>
                <w:b/>
                <w:lang w:val="uk-UA"/>
              </w:rPr>
              <w:t>Бучанської міської територіальної громади</w:t>
            </w:r>
          </w:p>
          <w:p w:rsidR="007532D7" w:rsidRPr="00CC1179" w:rsidP="00B10950" w14:paraId="58CE7C48" w14:textId="77777777">
            <w:pPr>
              <w:pStyle w:val="rvps14"/>
              <w:spacing w:before="0" w:beforeAutospacing="0" w:after="0" w:afterAutospacing="0"/>
              <w:rPr>
                <w:b/>
                <w:lang w:val="uk-UA"/>
              </w:rPr>
            </w:pPr>
            <w:r w:rsidRPr="00CC1179">
              <w:rPr>
                <w:b/>
              </w:rPr>
              <w:t xml:space="preserve">(пункт </w:t>
            </w:r>
            <w:r w:rsidRPr="00CC1179">
              <w:rPr>
                <w:b/>
                <w:lang w:val="uk-UA"/>
              </w:rPr>
              <w:t>4.</w:t>
            </w:r>
            <w:r w:rsidRPr="00CC1179">
              <w:rPr>
                <w:b/>
              </w:rPr>
              <w:t xml:space="preserve">3 </w:t>
            </w:r>
            <w:r w:rsidRPr="00CC1179">
              <w:rPr>
                <w:b/>
              </w:rPr>
              <w:t>розділу</w:t>
            </w:r>
            <w:r w:rsidRPr="00CC1179">
              <w:rPr>
                <w:b/>
              </w:rPr>
              <w:t xml:space="preserve"> </w:t>
            </w:r>
            <w:r w:rsidRPr="00CC1179">
              <w:rPr>
                <w:b/>
                <w:bCs/>
                <w:sz w:val="28"/>
                <w:szCs w:val="28"/>
                <w:lang w:val="uk-UA"/>
              </w:rPr>
              <w:t>ІV</w:t>
            </w:r>
            <w:r w:rsidRPr="00CC1179">
              <w:rPr>
                <w:b/>
              </w:rPr>
              <w:t>)</w:t>
            </w:r>
          </w:p>
        </w:tc>
      </w:tr>
    </w:tbl>
    <w:p w:rsidR="007532D7" w:rsidRPr="008D342F" w:rsidP="007532D7" w14:paraId="25F40C4F" w14:textId="77777777">
      <w:pPr>
        <w:pStyle w:val="rvps7"/>
        <w:ind w:firstLine="709"/>
        <w:jc w:val="center"/>
        <w:rPr>
          <w:rStyle w:val="rvts15"/>
          <w:b/>
          <w:szCs w:val="28"/>
          <w:lang w:val="uk-UA"/>
        </w:rPr>
      </w:pPr>
    </w:p>
    <w:p w:rsidR="007532D7" w:rsidRPr="00BB16EC" w:rsidP="007532D7" w14:paraId="1E88FA68" w14:textId="77777777">
      <w:pPr>
        <w:pStyle w:val="rvps7"/>
        <w:jc w:val="center"/>
        <w:rPr>
          <w:b/>
          <w:bCs/>
          <w:sz w:val="28"/>
          <w:szCs w:val="28"/>
          <w:lang w:val="uk-UA"/>
        </w:rPr>
      </w:pPr>
      <w:r w:rsidRPr="00BB16EC">
        <w:rPr>
          <w:rStyle w:val="rvts15"/>
          <w:b/>
          <w:bCs/>
          <w:sz w:val="28"/>
          <w:szCs w:val="28"/>
          <w:lang w:val="uk-UA"/>
        </w:rPr>
        <w:t xml:space="preserve">ПЕРЕЛІК </w:t>
      </w:r>
      <w:r w:rsidRPr="00BB16EC">
        <w:rPr>
          <w:b/>
          <w:bCs/>
          <w:sz w:val="28"/>
          <w:szCs w:val="28"/>
          <w:lang w:val="uk-UA"/>
        </w:rPr>
        <w:br/>
      </w:r>
      <w:r w:rsidRPr="00BB16EC">
        <w:rPr>
          <w:rStyle w:val="rvts15"/>
          <w:b/>
          <w:bCs/>
          <w:sz w:val="28"/>
          <w:szCs w:val="28"/>
          <w:lang w:val="uk-UA"/>
        </w:rPr>
        <w:t>виробничих процесів, під час здійснення яких споживач повинен мати локальні очисні споруди для попереднього очищення стічних вод перед їх скиданням до системи централізованого водовідведення та очищення стічних вод</w:t>
      </w:r>
    </w:p>
    <w:p w:rsidR="007532D7" w:rsidRPr="008D342F" w:rsidP="007532D7" w14:paraId="07FB3B1B" w14:textId="77777777">
      <w:pPr>
        <w:pStyle w:val="rvps2"/>
        <w:spacing w:before="0" w:beforeAutospacing="0" w:after="0" w:afterAutospacing="0"/>
        <w:ind w:firstLine="567"/>
        <w:jc w:val="both"/>
        <w:rPr>
          <w:sz w:val="28"/>
          <w:szCs w:val="28"/>
          <w:lang w:val="uk-UA"/>
        </w:rPr>
      </w:pPr>
      <w:bookmarkStart w:id="105" w:name="n164"/>
      <w:bookmarkEnd w:id="105"/>
      <w:r w:rsidRPr="008D342F">
        <w:rPr>
          <w:sz w:val="28"/>
          <w:szCs w:val="28"/>
          <w:lang w:val="uk-UA"/>
        </w:rPr>
        <w:t>1. Нафтопереробка, хімічний та органічний синтез, фармацевтичне виробництво.</w:t>
      </w:r>
    </w:p>
    <w:p w:rsidR="007532D7" w:rsidRPr="008D342F" w:rsidP="007532D7" w14:paraId="4C172DAF" w14:textId="77777777">
      <w:pPr>
        <w:pStyle w:val="rvps2"/>
        <w:spacing w:before="0" w:beforeAutospacing="0" w:after="0" w:afterAutospacing="0"/>
        <w:ind w:firstLine="567"/>
        <w:jc w:val="both"/>
        <w:rPr>
          <w:sz w:val="28"/>
          <w:szCs w:val="28"/>
          <w:lang w:val="uk-UA"/>
        </w:rPr>
      </w:pPr>
      <w:bookmarkStart w:id="106" w:name="n165"/>
      <w:bookmarkEnd w:id="106"/>
      <w:r w:rsidRPr="008D342F">
        <w:rPr>
          <w:sz w:val="28"/>
          <w:szCs w:val="28"/>
          <w:lang w:val="uk-UA"/>
        </w:rPr>
        <w:t>2. Целюлозно-паперове і картонне виробництво.</w:t>
      </w:r>
    </w:p>
    <w:p w:rsidR="007532D7" w:rsidRPr="008D342F" w:rsidP="007532D7" w14:paraId="3040793A" w14:textId="77777777">
      <w:pPr>
        <w:pStyle w:val="rvps2"/>
        <w:spacing w:before="0" w:beforeAutospacing="0" w:after="0" w:afterAutospacing="0"/>
        <w:ind w:firstLine="567"/>
        <w:jc w:val="both"/>
        <w:rPr>
          <w:sz w:val="28"/>
          <w:szCs w:val="28"/>
          <w:lang w:val="uk-UA"/>
        </w:rPr>
      </w:pPr>
      <w:bookmarkStart w:id="107" w:name="n166"/>
      <w:bookmarkEnd w:id="107"/>
      <w:r w:rsidRPr="008D342F">
        <w:rPr>
          <w:sz w:val="28"/>
          <w:szCs w:val="28"/>
          <w:lang w:val="uk-UA"/>
        </w:rPr>
        <w:t xml:space="preserve">3. Спиртове, дріжджове, кондитерське, </w:t>
      </w:r>
      <w:r w:rsidRPr="008D342F">
        <w:rPr>
          <w:sz w:val="28"/>
          <w:szCs w:val="28"/>
          <w:lang w:val="uk-UA"/>
        </w:rPr>
        <w:t>крохмалепатокове</w:t>
      </w:r>
      <w:r w:rsidRPr="008D342F">
        <w:rPr>
          <w:sz w:val="28"/>
          <w:szCs w:val="28"/>
          <w:lang w:val="uk-UA"/>
        </w:rPr>
        <w:t>, маслоробне виробництво, виробництво пива безалкогольного (включаючи солодове), переробка молока, риби, м’яса (включаючи скотобійні), фруктів і овочів.</w:t>
      </w:r>
    </w:p>
    <w:p w:rsidR="007532D7" w:rsidRPr="008D342F" w:rsidP="007532D7" w14:paraId="34777A11" w14:textId="77777777">
      <w:pPr>
        <w:pStyle w:val="rvps2"/>
        <w:spacing w:before="0" w:beforeAutospacing="0" w:after="0" w:afterAutospacing="0"/>
        <w:ind w:firstLine="567"/>
        <w:jc w:val="both"/>
        <w:rPr>
          <w:sz w:val="28"/>
          <w:szCs w:val="28"/>
          <w:lang w:val="uk-UA"/>
        </w:rPr>
      </w:pPr>
      <w:bookmarkStart w:id="108" w:name="n167"/>
      <w:bookmarkEnd w:id="108"/>
      <w:r w:rsidRPr="008D342F">
        <w:rPr>
          <w:sz w:val="28"/>
          <w:szCs w:val="28"/>
          <w:lang w:val="uk-UA"/>
        </w:rPr>
        <w:t>4. Вирощування худоби та птиці, шкіряна промисловість.</w:t>
      </w:r>
    </w:p>
    <w:p w:rsidR="007532D7" w:rsidRPr="008D342F" w:rsidP="007532D7" w14:paraId="6692A967" w14:textId="77777777">
      <w:pPr>
        <w:pStyle w:val="rvps2"/>
        <w:spacing w:before="0" w:beforeAutospacing="0" w:after="0" w:afterAutospacing="0"/>
        <w:ind w:firstLine="567"/>
        <w:jc w:val="both"/>
        <w:rPr>
          <w:sz w:val="28"/>
          <w:szCs w:val="28"/>
          <w:lang w:val="uk-UA"/>
        </w:rPr>
      </w:pPr>
      <w:bookmarkStart w:id="109" w:name="n168"/>
      <w:bookmarkEnd w:id="109"/>
      <w:r w:rsidRPr="008D342F">
        <w:rPr>
          <w:sz w:val="28"/>
          <w:szCs w:val="28"/>
          <w:lang w:val="uk-UA"/>
        </w:rPr>
        <w:t>5. Гальванічне виробництво.</w:t>
      </w:r>
    </w:p>
    <w:p w:rsidR="007532D7" w:rsidRPr="008D342F" w:rsidP="007532D7" w14:paraId="2379BC58" w14:textId="77777777">
      <w:pPr>
        <w:pStyle w:val="rvps2"/>
        <w:spacing w:before="0" w:beforeAutospacing="0" w:after="0" w:afterAutospacing="0"/>
        <w:ind w:firstLine="567"/>
        <w:jc w:val="both"/>
        <w:rPr>
          <w:sz w:val="28"/>
          <w:szCs w:val="28"/>
          <w:lang w:val="uk-UA"/>
        </w:rPr>
      </w:pPr>
      <w:bookmarkStart w:id="110" w:name="n169"/>
      <w:bookmarkEnd w:id="110"/>
      <w:r w:rsidRPr="008D342F">
        <w:rPr>
          <w:sz w:val="28"/>
          <w:szCs w:val="28"/>
          <w:lang w:val="uk-UA"/>
        </w:rPr>
        <w:t>6. Машинобудування і металообробка.</w:t>
      </w:r>
    </w:p>
    <w:p w:rsidR="007532D7" w:rsidRPr="008D342F" w:rsidP="007532D7" w14:paraId="103B5357" w14:textId="77777777">
      <w:pPr>
        <w:pStyle w:val="rvps2"/>
        <w:spacing w:before="0" w:beforeAutospacing="0" w:after="0" w:afterAutospacing="0"/>
        <w:ind w:firstLine="567"/>
        <w:jc w:val="both"/>
        <w:rPr>
          <w:sz w:val="28"/>
          <w:szCs w:val="28"/>
          <w:lang w:val="uk-UA"/>
        </w:rPr>
      </w:pPr>
      <w:bookmarkStart w:id="111" w:name="n170"/>
      <w:bookmarkEnd w:id="111"/>
      <w:r w:rsidRPr="008D342F">
        <w:rPr>
          <w:sz w:val="28"/>
          <w:szCs w:val="28"/>
          <w:lang w:val="uk-UA"/>
        </w:rPr>
        <w:t>7. Металургія чорна та кольорова.</w:t>
      </w:r>
    </w:p>
    <w:p w:rsidR="007532D7" w:rsidRPr="008D342F" w:rsidP="007532D7" w14:paraId="4EF8DC23" w14:textId="77777777">
      <w:pPr>
        <w:pStyle w:val="rvps2"/>
        <w:spacing w:before="0" w:beforeAutospacing="0" w:after="0" w:afterAutospacing="0"/>
        <w:ind w:firstLine="567"/>
        <w:jc w:val="both"/>
        <w:rPr>
          <w:sz w:val="28"/>
          <w:szCs w:val="28"/>
          <w:lang w:val="uk-UA"/>
        </w:rPr>
      </w:pPr>
      <w:bookmarkStart w:id="112" w:name="n171"/>
      <w:bookmarkEnd w:id="112"/>
      <w:r w:rsidRPr="008D342F">
        <w:rPr>
          <w:sz w:val="28"/>
          <w:szCs w:val="28"/>
          <w:lang w:val="uk-UA"/>
        </w:rPr>
        <w:t>8. Виробництво будівельних матеріалів і конструкцій, скла та скловиробів, керамічних виробів.</w:t>
      </w:r>
    </w:p>
    <w:p w:rsidR="007532D7" w:rsidRPr="008D342F" w:rsidP="007532D7" w14:paraId="3C221903" w14:textId="77777777">
      <w:pPr>
        <w:pStyle w:val="rvps2"/>
        <w:spacing w:before="0" w:beforeAutospacing="0" w:after="0" w:afterAutospacing="0"/>
        <w:ind w:firstLine="567"/>
        <w:jc w:val="both"/>
        <w:rPr>
          <w:sz w:val="28"/>
          <w:szCs w:val="28"/>
          <w:lang w:val="uk-UA"/>
        </w:rPr>
      </w:pPr>
      <w:bookmarkStart w:id="113" w:name="n172"/>
      <w:bookmarkEnd w:id="113"/>
      <w:r w:rsidRPr="008D342F">
        <w:rPr>
          <w:sz w:val="28"/>
          <w:szCs w:val="28"/>
          <w:lang w:val="uk-UA"/>
        </w:rPr>
        <w:t xml:space="preserve">9. Виробництво лакофарбових матеріалів, синтетичних </w:t>
      </w:r>
      <w:r w:rsidRPr="008D342F">
        <w:rPr>
          <w:sz w:val="28"/>
          <w:szCs w:val="28"/>
          <w:lang w:val="uk-UA"/>
        </w:rPr>
        <w:t>поверхневоактивних</w:t>
      </w:r>
      <w:r w:rsidRPr="008D342F">
        <w:rPr>
          <w:sz w:val="28"/>
          <w:szCs w:val="28"/>
          <w:lang w:val="uk-UA"/>
        </w:rPr>
        <w:t xml:space="preserve"> речовин.</w:t>
      </w:r>
    </w:p>
    <w:p w:rsidR="007532D7" w:rsidRPr="008D342F" w:rsidP="007532D7" w14:paraId="032649F5" w14:textId="77777777">
      <w:pPr>
        <w:pStyle w:val="rvps2"/>
        <w:spacing w:before="0" w:beforeAutospacing="0" w:after="0" w:afterAutospacing="0"/>
        <w:ind w:firstLine="567"/>
        <w:jc w:val="both"/>
        <w:rPr>
          <w:sz w:val="28"/>
          <w:szCs w:val="28"/>
          <w:lang w:val="uk-UA"/>
        </w:rPr>
      </w:pPr>
      <w:bookmarkStart w:id="114" w:name="n173"/>
      <w:bookmarkEnd w:id="114"/>
      <w:r w:rsidRPr="008D342F">
        <w:rPr>
          <w:sz w:val="28"/>
          <w:szCs w:val="28"/>
          <w:lang w:val="uk-UA"/>
        </w:rPr>
        <w:t>10. Обробка поверхонь, предметів чи продукції з використанням органічних розчинників.</w:t>
      </w:r>
    </w:p>
    <w:p w:rsidR="007532D7" w:rsidRPr="008D342F" w:rsidP="007532D7" w14:paraId="6EEFE284" w14:textId="77777777">
      <w:pPr>
        <w:pStyle w:val="rvps2"/>
        <w:spacing w:before="0" w:beforeAutospacing="0" w:after="0" w:afterAutospacing="0"/>
        <w:ind w:firstLine="567"/>
        <w:jc w:val="both"/>
        <w:rPr>
          <w:sz w:val="28"/>
          <w:szCs w:val="28"/>
          <w:lang w:val="uk-UA"/>
        </w:rPr>
      </w:pPr>
      <w:bookmarkStart w:id="115" w:name="n174"/>
      <w:bookmarkEnd w:id="115"/>
      <w:r w:rsidRPr="008D342F">
        <w:rPr>
          <w:sz w:val="28"/>
          <w:szCs w:val="28"/>
          <w:lang w:val="uk-UA"/>
        </w:rPr>
        <w:t>11. Виробничі процеси, під час яких використовуються або утворюються такі речовини:</w:t>
      </w:r>
    </w:p>
    <w:p w:rsidR="007532D7" w:rsidRPr="008D342F" w:rsidP="007532D7" w14:paraId="03D1C9BC" w14:textId="77777777">
      <w:pPr>
        <w:pStyle w:val="rvps2"/>
        <w:spacing w:before="0" w:beforeAutospacing="0" w:after="0" w:afterAutospacing="0"/>
        <w:ind w:firstLine="567"/>
        <w:jc w:val="both"/>
        <w:rPr>
          <w:sz w:val="28"/>
          <w:szCs w:val="28"/>
          <w:lang w:val="uk-UA"/>
        </w:rPr>
      </w:pPr>
      <w:bookmarkStart w:id="116" w:name="n175"/>
      <w:bookmarkEnd w:id="116"/>
      <w:r w:rsidRPr="008D342F">
        <w:rPr>
          <w:sz w:val="28"/>
          <w:szCs w:val="28"/>
          <w:lang w:val="uk-UA"/>
        </w:rPr>
        <w:t>неемульговані</w:t>
      </w:r>
      <w:r w:rsidRPr="008D342F">
        <w:rPr>
          <w:sz w:val="28"/>
          <w:szCs w:val="28"/>
          <w:lang w:val="uk-UA"/>
        </w:rPr>
        <w:t xml:space="preserve"> жири, харчові відходи, нафтопродукти, кислоти і луги, а також їх розчини, іони важких металів, сполуки миш’яку і ртуті, вільний сірководень та вільні сульфід-іони, </w:t>
      </w:r>
      <w:r w:rsidRPr="008D342F">
        <w:rPr>
          <w:sz w:val="28"/>
          <w:szCs w:val="28"/>
          <w:lang w:val="uk-UA"/>
        </w:rPr>
        <w:t>меркаптани</w:t>
      </w:r>
      <w:r w:rsidRPr="008D342F">
        <w:rPr>
          <w:sz w:val="28"/>
          <w:szCs w:val="28"/>
          <w:lang w:val="uk-UA"/>
        </w:rPr>
        <w:t xml:space="preserve">, а також відновлені сірчані сполуки (сульфіти, тіосульфати, елементарна сірка), сірковуглець, ціановодень, ароматичні вуглеводні, органічні розчинники, летючі органічні сполуки (толуол, бензол, ацетон, метанол, </w:t>
      </w:r>
      <w:r w:rsidRPr="008D342F">
        <w:rPr>
          <w:sz w:val="28"/>
          <w:szCs w:val="28"/>
          <w:lang w:val="uk-UA"/>
        </w:rPr>
        <w:t>бутанол</w:t>
      </w:r>
      <w:r w:rsidRPr="008D342F">
        <w:rPr>
          <w:sz w:val="28"/>
          <w:szCs w:val="28"/>
          <w:lang w:val="uk-UA"/>
        </w:rPr>
        <w:t xml:space="preserve">, </w:t>
      </w:r>
      <w:r w:rsidRPr="008D342F">
        <w:rPr>
          <w:sz w:val="28"/>
          <w:szCs w:val="28"/>
          <w:lang w:val="uk-UA"/>
        </w:rPr>
        <w:t>пропанол</w:t>
      </w:r>
      <w:r w:rsidRPr="008D342F">
        <w:rPr>
          <w:sz w:val="28"/>
          <w:szCs w:val="28"/>
          <w:lang w:val="uk-UA"/>
        </w:rPr>
        <w:t xml:space="preserve">, їх ізомери і алкіл похідні), хлорорганічні сполуки, 2, 4, 6-трихлорфенол, </w:t>
      </w:r>
      <w:r w:rsidRPr="008D342F">
        <w:rPr>
          <w:sz w:val="28"/>
          <w:szCs w:val="28"/>
          <w:lang w:val="uk-UA"/>
        </w:rPr>
        <w:t>дихлорметан</w:t>
      </w:r>
      <w:r w:rsidRPr="008D342F">
        <w:rPr>
          <w:sz w:val="28"/>
          <w:szCs w:val="28"/>
          <w:lang w:val="uk-UA"/>
        </w:rPr>
        <w:t xml:space="preserve">, </w:t>
      </w:r>
      <w:r w:rsidRPr="008D342F">
        <w:rPr>
          <w:sz w:val="28"/>
          <w:szCs w:val="28"/>
          <w:lang w:val="uk-UA"/>
        </w:rPr>
        <w:t>дихлоретан</w:t>
      </w:r>
      <w:r w:rsidRPr="008D342F">
        <w:rPr>
          <w:sz w:val="28"/>
          <w:szCs w:val="28"/>
          <w:lang w:val="uk-UA"/>
        </w:rPr>
        <w:t xml:space="preserve">, </w:t>
      </w:r>
      <w:r w:rsidRPr="008D342F">
        <w:rPr>
          <w:sz w:val="28"/>
          <w:szCs w:val="28"/>
          <w:lang w:val="uk-UA"/>
        </w:rPr>
        <w:t>пентахлорфенол</w:t>
      </w:r>
      <w:r w:rsidRPr="008D342F">
        <w:rPr>
          <w:sz w:val="28"/>
          <w:szCs w:val="28"/>
          <w:lang w:val="uk-UA"/>
        </w:rPr>
        <w:t xml:space="preserve">, </w:t>
      </w:r>
      <w:r w:rsidRPr="008D342F">
        <w:rPr>
          <w:sz w:val="28"/>
          <w:szCs w:val="28"/>
          <w:lang w:val="uk-UA"/>
        </w:rPr>
        <w:t>поліхлорбіфеніли</w:t>
      </w:r>
      <w:r w:rsidRPr="008D342F">
        <w:rPr>
          <w:sz w:val="28"/>
          <w:szCs w:val="28"/>
          <w:lang w:val="uk-UA"/>
        </w:rPr>
        <w:t xml:space="preserve"> (сума ПХБ) і </w:t>
      </w:r>
      <w:r w:rsidRPr="008D342F">
        <w:rPr>
          <w:sz w:val="28"/>
          <w:szCs w:val="28"/>
          <w:lang w:val="uk-UA"/>
        </w:rPr>
        <w:t>поліхлортерфеніли</w:t>
      </w:r>
      <w:r w:rsidRPr="008D342F">
        <w:rPr>
          <w:sz w:val="28"/>
          <w:szCs w:val="28"/>
          <w:lang w:val="uk-UA"/>
        </w:rPr>
        <w:t xml:space="preserve"> (сума ПХТ), </w:t>
      </w:r>
      <w:r w:rsidRPr="008D342F">
        <w:rPr>
          <w:sz w:val="28"/>
          <w:szCs w:val="28"/>
          <w:lang w:val="uk-UA"/>
        </w:rPr>
        <w:t>тетрахлоретилен</w:t>
      </w:r>
      <w:r w:rsidRPr="008D342F">
        <w:rPr>
          <w:sz w:val="28"/>
          <w:szCs w:val="28"/>
          <w:lang w:val="uk-UA"/>
        </w:rPr>
        <w:t xml:space="preserve">, </w:t>
      </w:r>
      <w:r w:rsidRPr="008D342F">
        <w:rPr>
          <w:sz w:val="28"/>
          <w:szCs w:val="28"/>
          <w:lang w:val="uk-UA"/>
        </w:rPr>
        <w:t>трихлоретилен</w:t>
      </w:r>
      <w:r w:rsidRPr="008D342F">
        <w:rPr>
          <w:sz w:val="28"/>
          <w:szCs w:val="28"/>
          <w:lang w:val="uk-UA"/>
        </w:rPr>
        <w:t xml:space="preserve">, </w:t>
      </w:r>
      <w:r w:rsidRPr="008D342F">
        <w:rPr>
          <w:sz w:val="28"/>
          <w:szCs w:val="28"/>
          <w:lang w:val="uk-UA"/>
        </w:rPr>
        <w:t>триетиламін</w:t>
      </w:r>
      <w:r w:rsidRPr="008D342F">
        <w:rPr>
          <w:sz w:val="28"/>
          <w:szCs w:val="28"/>
          <w:lang w:val="uk-UA"/>
        </w:rPr>
        <w:t>, хлороформ (</w:t>
      </w:r>
      <w:r w:rsidRPr="008D342F">
        <w:rPr>
          <w:sz w:val="28"/>
          <w:szCs w:val="28"/>
          <w:lang w:val="uk-UA"/>
        </w:rPr>
        <w:t>трихлорметан</w:t>
      </w:r>
      <w:r w:rsidRPr="008D342F">
        <w:rPr>
          <w:sz w:val="28"/>
          <w:szCs w:val="28"/>
          <w:lang w:val="uk-UA"/>
        </w:rPr>
        <w:t xml:space="preserve">), </w:t>
      </w:r>
      <w:r w:rsidRPr="008D342F">
        <w:rPr>
          <w:sz w:val="28"/>
          <w:szCs w:val="28"/>
          <w:lang w:val="uk-UA"/>
        </w:rPr>
        <w:t>тетрахлорметан</w:t>
      </w:r>
      <w:r w:rsidRPr="008D342F">
        <w:rPr>
          <w:sz w:val="28"/>
          <w:szCs w:val="28"/>
          <w:lang w:val="uk-UA"/>
        </w:rPr>
        <w:t xml:space="preserve">, </w:t>
      </w:r>
      <w:r w:rsidRPr="008D342F">
        <w:rPr>
          <w:sz w:val="28"/>
          <w:szCs w:val="28"/>
          <w:lang w:val="uk-UA"/>
        </w:rPr>
        <w:t>чотирихлористий</w:t>
      </w:r>
      <w:r w:rsidRPr="008D342F">
        <w:rPr>
          <w:sz w:val="28"/>
          <w:szCs w:val="28"/>
          <w:lang w:val="uk-UA"/>
        </w:rPr>
        <w:t xml:space="preserve"> вуглець, </w:t>
      </w:r>
      <w:r w:rsidRPr="008D342F">
        <w:rPr>
          <w:sz w:val="28"/>
          <w:szCs w:val="28"/>
          <w:lang w:val="uk-UA"/>
        </w:rPr>
        <w:t>бензопірен</w:t>
      </w:r>
      <w:r w:rsidRPr="008D342F">
        <w:rPr>
          <w:sz w:val="28"/>
          <w:szCs w:val="28"/>
          <w:lang w:val="uk-UA"/>
        </w:rPr>
        <w:t>, етилбензол (</w:t>
      </w:r>
      <w:r w:rsidRPr="008D342F">
        <w:rPr>
          <w:sz w:val="28"/>
          <w:szCs w:val="28"/>
          <w:lang w:val="uk-UA"/>
        </w:rPr>
        <w:t>фенілетан</w:t>
      </w:r>
      <w:r w:rsidRPr="008D342F">
        <w:rPr>
          <w:sz w:val="28"/>
          <w:szCs w:val="28"/>
          <w:lang w:val="uk-UA"/>
        </w:rPr>
        <w:t xml:space="preserve">), діоксини, синтетичні поверхнево активні речовини, що не піддаються біологічному окисненню, біологічно неокиснювані барвники натурального, штучного і синтетичного походження, </w:t>
      </w:r>
      <w:r w:rsidRPr="008D342F">
        <w:rPr>
          <w:sz w:val="28"/>
          <w:szCs w:val="28"/>
          <w:lang w:val="uk-UA"/>
        </w:rPr>
        <w:t xml:space="preserve">біологічно резистентні пестициди, осідаючі мінеральні включення гідравлічною крупністю більше 2 мм/с, спливаючі речовини (включення) гравітаційною крупністю більше 20 мм/с, волокнисті включення, в тому числі пряжа, ворс, волосся, шерсть, </w:t>
      </w:r>
      <w:r w:rsidRPr="008D342F">
        <w:rPr>
          <w:sz w:val="28"/>
          <w:szCs w:val="28"/>
          <w:lang w:val="uk-UA"/>
        </w:rPr>
        <w:t>пероактивний</w:t>
      </w:r>
      <w:r w:rsidRPr="008D342F">
        <w:rPr>
          <w:sz w:val="28"/>
          <w:szCs w:val="28"/>
          <w:lang w:val="uk-UA"/>
        </w:rPr>
        <w:t xml:space="preserve"> хлор більше 5 мг/</w:t>
      </w:r>
      <w:r w:rsidRPr="008D342F">
        <w:rPr>
          <w:sz w:val="28"/>
          <w:szCs w:val="28"/>
          <w:lang w:val="uk-UA"/>
        </w:rPr>
        <w:t>дм</w:t>
      </w:r>
      <w:r w:rsidRPr="008D342F">
        <w:rPr>
          <w:rStyle w:val="rvts37"/>
          <w:szCs w:val="28"/>
        </w:rPr>
        <w:t>-3</w:t>
      </w:r>
      <w:r w:rsidRPr="008D342F">
        <w:rPr>
          <w:sz w:val="28"/>
          <w:szCs w:val="28"/>
          <w:lang w:val="uk-UA"/>
        </w:rPr>
        <w:t>, за винятком випадків введення на об’єкті водовідведення санітарного карантину, радіонукліди</w:t>
      </w:r>
      <w:bookmarkStart w:id="117" w:name="n202"/>
      <w:bookmarkEnd w:id="117"/>
      <w:r w:rsidRPr="008D342F">
        <w:rPr>
          <w:sz w:val="28"/>
          <w:szCs w:val="28"/>
          <w:lang w:val="uk-UA"/>
        </w:rPr>
        <w:t>.</w:t>
      </w:r>
    </w:p>
    <w:p w:rsidR="007532D7" w:rsidRPr="008D342F" w:rsidP="007532D7" w14:paraId="2234EB5E" w14:textId="77777777">
      <w:pPr>
        <w:rPr>
          <w:lang w:val="uk-UA"/>
        </w:rPr>
      </w:pPr>
    </w:p>
    <w:p w:rsidR="007532D7" w14:paraId="6C711F40" w14:textId="77777777">
      <w:pPr>
        <w:rPr>
          <w:lang w:val="uk-UA"/>
        </w:rPr>
      </w:pPr>
    </w:p>
    <w:p w:rsidR="007532D7" w14:paraId="2D4B22BD" w14:textId="77777777">
      <w:pPr>
        <w:rPr>
          <w:lang w:val="uk-UA"/>
        </w:rPr>
      </w:pPr>
    </w:p>
    <w:p w:rsidR="007532D7" w14:paraId="7A6FDCC8" w14:textId="77777777">
      <w:pPr>
        <w:rPr>
          <w:lang w:val="uk-UA"/>
        </w:rPr>
      </w:pPr>
    </w:p>
    <w:p w:rsidR="007532D7" w14:paraId="36947530" w14:textId="77777777">
      <w:pPr>
        <w:rPr>
          <w:lang w:val="uk-UA"/>
        </w:rPr>
      </w:pPr>
    </w:p>
    <w:p w:rsidR="007532D7" w14:paraId="2AFAF114" w14:textId="77777777">
      <w:pPr>
        <w:rPr>
          <w:lang w:val="uk-UA"/>
        </w:rPr>
      </w:pPr>
    </w:p>
    <w:p w:rsidR="007532D7" w14:paraId="1A144178" w14:textId="77777777">
      <w:pPr>
        <w:rPr>
          <w:lang w:val="uk-UA"/>
        </w:rPr>
      </w:pPr>
    </w:p>
    <w:p w:rsidR="007532D7" w14:paraId="71830FA8" w14:textId="77777777">
      <w:pPr>
        <w:rPr>
          <w:lang w:val="uk-UA"/>
        </w:rPr>
      </w:pPr>
    </w:p>
    <w:p w:rsidR="007532D7" w14:paraId="313AE1FB" w14:textId="77777777">
      <w:pPr>
        <w:rPr>
          <w:lang w:val="uk-UA"/>
        </w:rPr>
      </w:pPr>
    </w:p>
    <w:p w:rsidR="007532D7" w14:paraId="78C37795" w14:textId="77777777">
      <w:pPr>
        <w:rPr>
          <w:lang w:val="uk-UA"/>
        </w:rPr>
      </w:pPr>
    </w:p>
    <w:p w:rsidR="007532D7" w14:paraId="1B874690" w14:textId="77777777">
      <w:pPr>
        <w:rPr>
          <w:lang w:val="uk-UA"/>
        </w:rPr>
      </w:pPr>
    </w:p>
    <w:p w:rsidR="007532D7" w14:paraId="42DEDA20" w14:textId="77777777">
      <w:pPr>
        <w:rPr>
          <w:lang w:val="uk-UA"/>
        </w:rPr>
      </w:pPr>
    </w:p>
    <w:p w:rsidR="007532D7" w14:paraId="3B41954D" w14:textId="77777777">
      <w:pPr>
        <w:rPr>
          <w:lang w:val="uk-UA"/>
        </w:rPr>
      </w:pPr>
    </w:p>
    <w:p w:rsidR="007532D7" w14:paraId="2ECE6A83" w14:textId="77777777">
      <w:pPr>
        <w:rPr>
          <w:lang w:val="uk-UA"/>
        </w:rPr>
      </w:pPr>
    </w:p>
    <w:p w:rsidR="007532D7" w14:paraId="7F0F9E34" w14:textId="77777777">
      <w:pPr>
        <w:rPr>
          <w:lang w:val="uk-UA"/>
        </w:rPr>
      </w:pPr>
    </w:p>
    <w:p w:rsidR="007532D7" w14:paraId="33DA40C7" w14:textId="77777777">
      <w:pPr>
        <w:rPr>
          <w:lang w:val="uk-UA"/>
        </w:rPr>
      </w:pPr>
    </w:p>
    <w:p w:rsidR="007532D7" w14:paraId="6629CC5C" w14:textId="77777777">
      <w:pPr>
        <w:rPr>
          <w:lang w:val="uk-UA"/>
        </w:rPr>
      </w:pPr>
    </w:p>
    <w:p w:rsidR="007532D7" w14:paraId="2FD60E54" w14:textId="77777777">
      <w:pPr>
        <w:rPr>
          <w:lang w:val="uk-UA"/>
        </w:rPr>
      </w:pPr>
    </w:p>
    <w:p w:rsidR="007532D7" w14:paraId="442299F0" w14:textId="77777777">
      <w:pPr>
        <w:rPr>
          <w:lang w:val="uk-UA"/>
        </w:rPr>
      </w:pPr>
    </w:p>
    <w:p w:rsidR="007532D7" w14:paraId="6A1D412A" w14:textId="77777777">
      <w:pPr>
        <w:rPr>
          <w:lang w:val="uk-UA"/>
        </w:rPr>
      </w:pPr>
    </w:p>
    <w:p w:rsidR="007532D7" w14:paraId="33B6F0E4" w14:textId="77777777">
      <w:pPr>
        <w:rPr>
          <w:lang w:val="uk-UA"/>
        </w:rPr>
      </w:pPr>
    </w:p>
    <w:p w:rsidR="007532D7" w14:paraId="2CD0F662" w14:textId="77777777">
      <w:pPr>
        <w:rPr>
          <w:lang w:val="uk-UA"/>
        </w:rPr>
      </w:pPr>
    </w:p>
    <w:p w:rsidR="007532D7" w14:paraId="0A79E7D9" w14:textId="77777777">
      <w:pPr>
        <w:rPr>
          <w:lang w:val="uk-UA"/>
        </w:rPr>
      </w:pPr>
    </w:p>
    <w:p w:rsidR="007532D7" w14:paraId="41BE6EE4" w14:textId="77777777">
      <w:pPr>
        <w:rPr>
          <w:lang w:val="uk-UA"/>
        </w:rPr>
      </w:pPr>
    </w:p>
    <w:p w:rsidR="007532D7" w14:paraId="3CDB22D1" w14:textId="77777777">
      <w:pPr>
        <w:rPr>
          <w:lang w:val="uk-UA"/>
        </w:rPr>
      </w:pPr>
    </w:p>
    <w:p w:rsidR="007532D7" w14:paraId="735E48CD" w14:textId="77777777">
      <w:pPr>
        <w:rPr>
          <w:lang w:val="uk-UA"/>
        </w:rPr>
      </w:pPr>
    </w:p>
    <w:p w:rsidR="007532D7" w14:paraId="5BA1AB65" w14:textId="77777777">
      <w:pPr>
        <w:rPr>
          <w:lang w:val="uk-UA"/>
        </w:rPr>
      </w:pPr>
    </w:p>
    <w:p w:rsidR="007532D7" w14:paraId="7F66279E" w14:textId="77777777">
      <w:pPr>
        <w:rPr>
          <w:lang w:val="uk-UA"/>
        </w:rPr>
      </w:pPr>
    </w:p>
    <w:p w:rsidR="007532D7" w14:paraId="75944D23" w14:textId="77777777">
      <w:pPr>
        <w:rPr>
          <w:lang w:val="uk-UA"/>
        </w:rPr>
      </w:pPr>
    </w:p>
    <w:p w:rsidR="007532D7" w14:paraId="63F84A9A" w14:textId="77777777">
      <w:pPr>
        <w:rPr>
          <w:lang w:val="uk-UA"/>
        </w:rPr>
      </w:pPr>
    </w:p>
    <w:p w:rsidR="007532D7" w14:paraId="5072B2C0" w14:textId="77777777">
      <w:pPr>
        <w:rPr>
          <w:lang w:val="uk-UA"/>
        </w:rPr>
      </w:pPr>
    </w:p>
    <w:p w:rsidR="007532D7" w14:paraId="4BD85D17" w14:textId="77777777">
      <w:pPr>
        <w:rPr>
          <w:lang w:val="uk-UA"/>
        </w:rPr>
      </w:pPr>
    </w:p>
    <w:p w:rsidR="007532D7" w14:paraId="05902AD6" w14:textId="77777777">
      <w:pPr>
        <w:rPr>
          <w:lang w:val="uk-UA"/>
        </w:rPr>
      </w:pPr>
    </w:p>
    <w:p w:rsidR="007532D7" w14:paraId="405FBCD2" w14:textId="77777777">
      <w:pPr>
        <w:rPr>
          <w:lang w:val="uk-UA"/>
        </w:rPr>
      </w:pPr>
    </w:p>
    <w:p w:rsidR="007532D7" w14:paraId="0BC9C41A" w14:textId="77777777">
      <w:pPr>
        <w:rPr>
          <w:lang w:val="uk-UA"/>
        </w:rPr>
      </w:pPr>
    </w:p>
    <w:p w:rsidR="007532D7" w14:paraId="43E7CF1C" w14:textId="77777777">
      <w:pPr>
        <w:rPr>
          <w:lang w:val="uk-UA"/>
        </w:rPr>
      </w:pPr>
    </w:p>
    <w:p w:rsidR="007532D7" w14:paraId="5B7F82EB" w14:textId="77777777">
      <w:pPr>
        <w:rPr>
          <w:lang w:val="uk-UA"/>
        </w:rPr>
      </w:pPr>
    </w:p>
    <w:p w:rsidR="007532D7" w14:paraId="194D0415" w14:textId="77777777">
      <w:pPr>
        <w:rPr>
          <w:lang w:val="uk-UA"/>
        </w:rPr>
      </w:pPr>
    </w:p>
    <w:p w:rsidR="007532D7" w14:paraId="7EF09C6D" w14:textId="77777777">
      <w:pPr>
        <w:rPr>
          <w:lang w:val="uk-UA"/>
        </w:rPr>
      </w:pPr>
    </w:p>
    <w:p w:rsidR="007532D7" w14:paraId="01206BE1" w14:textId="77777777">
      <w:pPr>
        <w:rPr>
          <w:lang w:val="uk-UA"/>
        </w:rPr>
      </w:pPr>
    </w:p>
    <w:p w:rsidR="007532D7" w14:paraId="05806F12" w14:textId="77777777">
      <w:pPr>
        <w:rPr>
          <w:lang w:val="uk-UA"/>
        </w:rPr>
      </w:pPr>
    </w:p>
    <w:p w:rsidR="007532D7" w14:paraId="2E5FB6F2" w14:textId="77777777">
      <w:pPr>
        <w:rPr>
          <w:lang w:val="uk-UA"/>
        </w:rPr>
      </w:pPr>
    </w:p>
    <w:p w:rsidR="007532D7" w14:paraId="1F273714" w14:textId="77777777">
      <w:pPr>
        <w:rPr>
          <w:lang w:val="uk-UA"/>
        </w:rPr>
      </w:pPr>
    </w:p>
    <w:p w:rsidR="007532D7" w14:paraId="3757BC11" w14:textId="77777777">
      <w:pPr>
        <w:rPr>
          <w:lang w:val="uk-UA"/>
        </w:rPr>
      </w:pPr>
    </w:p>
    <w:p w:rsidR="007532D7" w14:paraId="34758C46" w14:textId="77777777">
      <w:pPr>
        <w:rPr>
          <w:lang w:val="uk-UA"/>
        </w:rPr>
      </w:pPr>
    </w:p>
    <w:p w:rsidR="007532D7" w14:paraId="5761C162" w14:textId="77777777">
      <w:pPr>
        <w:rPr>
          <w:lang w:val="uk-UA"/>
        </w:rPr>
      </w:pPr>
    </w:p>
    <w:p w:rsidR="007532D7" w14:paraId="5110EA74" w14:textId="77777777">
      <w:pPr>
        <w:rPr>
          <w:lang w:val="uk-UA"/>
        </w:rPr>
      </w:pPr>
    </w:p>
    <w:p w:rsidR="007532D7" w14:paraId="2D861A80" w14:textId="77777777">
      <w:pPr>
        <w:rPr>
          <w:lang w:val="uk-UA"/>
        </w:rPr>
      </w:pPr>
    </w:p>
    <w:p w:rsidR="007532D7" w14:paraId="5A21A787" w14:textId="77777777">
      <w:pPr>
        <w:rPr>
          <w:lang w:val="uk-UA"/>
        </w:rPr>
      </w:pPr>
    </w:p>
    <w:p w:rsidR="007532D7" w14:paraId="1973FE24" w14:textId="77777777">
      <w:pPr>
        <w:rPr>
          <w:lang w:val="uk-UA"/>
        </w:rPr>
      </w:pPr>
    </w:p>
    <w:p w:rsidR="007532D7" w14:paraId="42670D8A" w14:textId="77777777">
      <w:pPr>
        <w:rPr>
          <w:lang w:val="uk-UA"/>
        </w:rPr>
      </w:pPr>
    </w:p>
    <w:p w:rsidR="007532D7" w14:paraId="5C7BF027" w14:textId="77777777">
      <w:pPr>
        <w:rPr>
          <w:lang w:val="uk-UA"/>
        </w:rPr>
      </w:pPr>
    </w:p>
    <w:p w:rsidR="007532D7" w14:paraId="651694A5" w14:textId="77777777">
      <w:pPr>
        <w:rPr>
          <w:lang w:val="uk-UA"/>
        </w:rPr>
      </w:pPr>
    </w:p>
    <w:p w:rsidR="007532D7" w14:paraId="06A64B86" w14:textId="77777777">
      <w:pPr>
        <w:rPr>
          <w:lang w:val="uk-UA"/>
        </w:rPr>
      </w:pPr>
    </w:p>
    <w:p w:rsidR="007532D7" w14:paraId="46703D25" w14:textId="77777777">
      <w:pPr>
        <w:rPr>
          <w:lang w:val="uk-UA"/>
        </w:rPr>
      </w:pPr>
    </w:p>
    <w:p w:rsidR="007532D7" w14:paraId="579FEC57" w14:textId="77777777">
      <w:pPr>
        <w:rPr>
          <w:lang w:val="uk-UA"/>
        </w:rPr>
      </w:pPr>
    </w:p>
    <w:p w:rsidR="007532D7" w14:paraId="3D120971" w14:textId="77777777">
      <w:pPr>
        <w:rPr>
          <w:lang w:val="uk-UA"/>
        </w:rPr>
      </w:pPr>
    </w:p>
    <w:tbl>
      <w:tblPr>
        <w:tblW w:w="5000" w:type="pct"/>
        <w:tblCellSpacing w:w="0" w:type="dxa"/>
        <w:tblCellMar>
          <w:left w:w="0" w:type="dxa"/>
          <w:right w:w="0" w:type="dxa"/>
        </w:tblCellMar>
        <w:tblLook w:val="04A0"/>
      </w:tblPr>
      <w:tblGrid>
        <w:gridCol w:w="4679"/>
        <w:gridCol w:w="4676"/>
      </w:tblGrid>
      <w:tr w14:paraId="3FF9A976" w14:textId="77777777">
        <w:tblPrEx>
          <w:tblW w:w="5000" w:type="pct"/>
          <w:tblLook w:val="04A0"/>
        </w:tblPrEx>
        <w:tc>
          <w:tcPr>
            <w:tcW w:w="2501" w:type="pct"/>
          </w:tcPr>
          <w:p w:rsidR="007532D7" w:rsidRPr="007532D7" w:rsidP="007532D7" w14:paraId="1D630F51" w14:textId="77777777">
            <w:pPr>
              <w:rPr>
                <w:sz w:val="28"/>
                <w:szCs w:val="28"/>
              </w:rPr>
            </w:pPr>
          </w:p>
        </w:tc>
        <w:tc>
          <w:tcPr>
            <w:tcW w:w="2499" w:type="pct"/>
          </w:tcPr>
          <w:p w:rsidR="007532D7" w:rsidRPr="007532D7" w:rsidP="007532D7" w14:paraId="7C4F5177" w14:textId="77777777">
            <w:pPr>
              <w:rPr>
                <w:b/>
                <w:sz w:val="24"/>
                <w:szCs w:val="24"/>
                <w:lang w:val="uk-UA"/>
              </w:rPr>
            </w:pPr>
            <w:r w:rsidRPr="007532D7">
              <w:rPr>
                <w:b/>
                <w:sz w:val="24"/>
                <w:szCs w:val="24"/>
              </w:rPr>
              <w:t>Додаток</w:t>
            </w:r>
            <w:r w:rsidRPr="007532D7">
              <w:rPr>
                <w:b/>
                <w:sz w:val="24"/>
                <w:szCs w:val="24"/>
              </w:rPr>
              <w:t xml:space="preserve"> 2 </w:t>
            </w:r>
            <w:r w:rsidRPr="007532D7">
              <w:rPr>
                <w:b/>
                <w:sz w:val="24"/>
                <w:szCs w:val="24"/>
              </w:rPr>
              <w:br/>
              <w:t xml:space="preserve">до Правил </w:t>
            </w:r>
            <w:r w:rsidRPr="007532D7">
              <w:rPr>
                <w:b/>
                <w:sz w:val="24"/>
                <w:szCs w:val="24"/>
              </w:rPr>
              <w:t>приймання</w:t>
            </w:r>
            <w:r w:rsidRPr="007532D7">
              <w:rPr>
                <w:b/>
                <w:sz w:val="24"/>
                <w:szCs w:val="24"/>
              </w:rPr>
              <w:t xml:space="preserve"> </w:t>
            </w:r>
            <w:r w:rsidRPr="007532D7">
              <w:rPr>
                <w:b/>
                <w:sz w:val="24"/>
                <w:szCs w:val="24"/>
              </w:rPr>
              <w:t>стічних</w:t>
            </w:r>
            <w:r w:rsidRPr="007532D7">
              <w:rPr>
                <w:b/>
                <w:sz w:val="24"/>
                <w:szCs w:val="24"/>
              </w:rPr>
              <w:t xml:space="preserve"> вод </w:t>
            </w:r>
            <w:r w:rsidRPr="007532D7">
              <w:rPr>
                <w:b/>
                <w:sz w:val="24"/>
                <w:szCs w:val="24"/>
              </w:rPr>
              <w:br/>
            </w:r>
            <w:r w:rsidRPr="007532D7">
              <w:rPr>
                <w:b/>
                <w:sz w:val="24"/>
                <w:szCs w:val="24"/>
                <w:lang w:val="uk-UA"/>
              </w:rPr>
              <w:t>підприємств до системи централізованого водовідведення Бучанської міської територіальної громади</w:t>
            </w:r>
          </w:p>
          <w:p w:rsidR="007532D7" w:rsidRPr="007532D7" w:rsidP="007532D7" w14:paraId="09F54788" w14:textId="77777777">
            <w:pPr>
              <w:rPr>
                <w:b/>
                <w:sz w:val="24"/>
                <w:szCs w:val="24"/>
                <w:lang w:val="uk-UA"/>
              </w:rPr>
            </w:pPr>
            <w:r w:rsidRPr="007532D7">
              <w:rPr>
                <w:b/>
                <w:sz w:val="24"/>
                <w:szCs w:val="24"/>
              </w:rPr>
              <w:t xml:space="preserve">(пункт </w:t>
            </w:r>
            <w:r w:rsidRPr="007532D7">
              <w:rPr>
                <w:b/>
                <w:sz w:val="24"/>
                <w:szCs w:val="24"/>
                <w:lang w:val="uk-UA"/>
              </w:rPr>
              <w:t>4.4</w:t>
            </w:r>
            <w:r w:rsidRPr="007532D7">
              <w:rPr>
                <w:b/>
                <w:sz w:val="24"/>
                <w:szCs w:val="24"/>
              </w:rPr>
              <w:t xml:space="preserve"> </w:t>
            </w:r>
            <w:r w:rsidRPr="007532D7">
              <w:rPr>
                <w:b/>
                <w:sz w:val="24"/>
                <w:szCs w:val="24"/>
              </w:rPr>
              <w:t>розділу</w:t>
            </w:r>
            <w:r w:rsidRPr="007532D7">
              <w:rPr>
                <w:b/>
                <w:sz w:val="24"/>
                <w:szCs w:val="24"/>
              </w:rPr>
              <w:t xml:space="preserve"> </w:t>
            </w:r>
            <w:r w:rsidRPr="007532D7">
              <w:rPr>
                <w:b/>
                <w:bCs/>
                <w:sz w:val="24"/>
                <w:szCs w:val="24"/>
                <w:lang w:val="uk-UA"/>
              </w:rPr>
              <w:t>ІV</w:t>
            </w:r>
            <w:r w:rsidRPr="007532D7">
              <w:rPr>
                <w:b/>
                <w:sz w:val="24"/>
                <w:szCs w:val="24"/>
              </w:rPr>
              <w:t>)</w:t>
            </w:r>
          </w:p>
          <w:p w:rsidR="007532D7" w:rsidRPr="007532D7" w:rsidP="007532D7" w14:paraId="21C5E547" w14:textId="77777777">
            <w:pPr>
              <w:rPr>
                <w:b/>
                <w:sz w:val="28"/>
                <w:szCs w:val="28"/>
              </w:rPr>
            </w:pPr>
          </w:p>
        </w:tc>
      </w:tr>
    </w:tbl>
    <w:p w:rsidR="007532D7" w:rsidP="007532D7" w14:paraId="67E6F772" w14:textId="77777777">
      <w:pPr>
        <w:jc w:val="center"/>
        <w:rPr>
          <w:b/>
          <w:sz w:val="28"/>
          <w:szCs w:val="28"/>
          <w:lang w:val="uk-UA"/>
        </w:rPr>
      </w:pPr>
      <w:r w:rsidRPr="007532D7">
        <w:rPr>
          <w:b/>
          <w:sz w:val="28"/>
          <w:szCs w:val="28"/>
        </w:rPr>
        <w:t xml:space="preserve">ПЕРЕЛІК </w:t>
      </w:r>
      <w:r w:rsidRPr="007532D7">
        <w:rPr>
          <w:b/>
          <w:sz w:val="28"/>
          <w:szCs w:val="28"/>
        </w:rPr>
        <w:br/>
      </w:r>
      <w:r w:rsidRPr="007532D7">
        <w:rPr>
          <w:b/>
          <w:sz w:val="28"/>
          <w:szCs w:val="28"/>
        </w:rPr>
        <w:t>забруднюючих</w:t>
      </w:r>
      <w:r w:rsidRPr="007532D7">
        <w:rPr>
          <w:b/>
          <w:sz w:val="28"/>
          <w:szCs w:val="28"/>
        </w:rPr>
        <w:t xml:space="preserve"> </w:t>
      </w:r>
      <w:r w:rsidRPr="007532D7">
        <w:rPr>
          <w:b/>
          <w:sz w:val="28"/>
          <w:szCs w:val="28"/>
        </w:rPr>
        <w:t>речовин</w:t>
      </w:r>
      <w:r w:rsidRPr="007532D7">
        <w:rPr>
          <w:b/>
          <w:sz w:val="28"/>
          <w:szCs w:val="28"/>
        </w:rPr>
        <w:t xml:space="preserve">, </w:t>
      </w:r>
      <w:r w:rsidRPr="007532D7">
        <w:rPr>
          <w:b/>
          <w:sz w:val="28"/>
          <w:szCs w:val="28"/>
        </w:rPr>
        <w:t>що</w:t>
      </w:r>
      <w:r w:rsidRPr="007532D7">
        <w:rPr>
          <w:b/>
          <w:sz w:val="28"/>
          <w:szCs w:val="28"/>
        </w:rPr>
        <w:t xml:space="preserve"> </w:t>
      </w:r>
      <w:r w:rsidRPr="007532D7">
        <w:rPr>
          <w:b/>
          <w:sz w:val="28"/>
          <w:szCs w:val="28"/>
        </w:rPr>
        <w:t>заборонені</w:t>
      </w:r>
      <w:r w:rsidRPr="007532D7">
        <w:rPr>
          <w:b/>
          <w:sz w:val="28"/>
          <w:szCs w:val="28"/>
        </w:rPr>
        <w:t xml:space="preserve"> до </w:t>
      </w:r>
      <w:r w:rsidRPr="007532D7">
        <w:rPr>
          <w:b/>
          <w:sz w:val="28"/>
          <w:szCs w:val="28"/>
        </w:rPr>
        <w:t>скидання</w:t>
      </w:r>
      <w:r w:rsidRPr="007532D7">
        <w:rPr>
          <w:b/>
          <w:sz w:val="28"/>
          <w:szCs w:val="28"/>
        </w:rPr>
        <w:t xml:space="preserve"> до </w:t>
      </w:r>
      <w:r w:rsidRPr="007532D7">
        <w:rPr>
          <w:b/>
          <w:sz w:val="28"/>
          <w:szCs w:val="28"/>
        </w:rPr>
        <w:t>системи</w:t>
      </w:r>
      <w:r w:rsidRPr="007532D7">
        <w:rPr>
          <w:b/>
          <w:sz w:val="28"/>
          <w:szCs w:val="28"/>
        </w:rPr>
        <w:t xml:space="preserve"> </w:t>
      </w:r>
      <w:r w:rsidRPr="007532D7">
        <w:rPr>
          <w:b/>
          <w:sz w:val="28"/>
          <w:szCs w:val="28"/>
        </w:rPr>
        <w:t>централізованого</w:t>
      </w:r>
      <w:r w:rsidRPr="007532D7">
        <w:rPr>
          <w:b/>
          <w:sz w:val="28"/>
          <w:szCs w:val="28"/>
        </w:rPr>
        <w:t xml:space="preserve"> </w:t>
      </w:r>
      <w:r w:rsidRPr="007532D7">
        <w:rPr>
          <w:b/>
          <w:sz w:val="28"/>
          <w:szCs w:val="28"/>
        </w:rPr>
        <w:t>водовідведення</w:t>
      </w:r>
    </w:p>
    <w:p w:rsidR="00BB16EC" w:rsidRPr="007532D7" w:rsidP="007532D7" w14:paraId="69E3A989" w14:textId="77777777">
      <w:pPr>
        <w:jc w:val="center"/>
        <w:rPr>
          <w:b/>
          <w:sz w:val="28"/>
          <w:szCs w:val="28"/>
          <w:lang w:val="uk-UA"/>
        </w:rPr>
      </w:pPr>
    </w:p>
    <w:p w:rsidR="007532D7" w:rsidRPr="007532D7" w:rsidP="007532D7" w14:paraId="22AFB99E" w14:textId="77777777">
      <w:pPr>
        <w:ind w:firstLine="567"/>
        <w:jc w:val="both"/>
        <w:rPr>
          <w:sz w:val="28"/>
          <w:szCs w:val="28"/>
        </w:rPr>
      </w:pPr>
      <w:bookmarkStart w:id="118" w:name="n178"/>
      <w:bookmarkEnd w:id="118"/>
      <w:r w:rsidRPr="007532D7">
        <w:rPr>
          <w:sz w:val="28"/>
          <w:szCs w:val="28"/>
          <w:lang w:val="uk-UA"/>
        </w:rPr>
        <w:t xml:space="preserve">1. Речовини, що здатні утворювати в системі централізованого водовідведення вибухонебезпечні, токсичні та (або) горючі гази, органічні розчинники, горючі і вибухонебезпечні речовини (нафта, бензин, гас, ацетон тощо) в концентраціях, що перевищують максимально допустимі концентрації забруднюючих речовин у стічних водах, дозволених до скидання в системи централізованого водовідведення, синтетичні і натуральні смоли, масла, лакофарбові матеріали та відходи, продукти і відходи нафтопереробки, органічного синтезу, </w:t>
      </w:r>
      <w:r w:rsidRPr="007532D7">
        <w:rPr>
          <w:sz w:val="28"/>
          <w:szCs w:val="28"/>
          <w:lang w:val="uk-UA"/>
        </w:rPr>
        <w:t>мастильно</w:t>
      </w:r>
      <w:r w:rsidRPr="007532D7">
        <w:rPr>
          <w:sz w:val="28"/>
          <w:szCs w:val="28"/>
          <w:lang w:val="uk-UA"/>
        </w:rPr>
        <w:t>-охолоджуючі рідини, вміст засобів і систем пожежогасіння (крім використання для гасіння загорянь).</w:t>
      </w:r>
    </w:p>
    <w:p w:rsidR="007532D7" w:rsidRPr="007532D7" w:rsidP="007532D7" w14:paraId="4A7096C6" w14:textId="77777777">
      <w:pPr>
        <w:ind w:firstLine="567"/>
        <w:jc w:val="both"/>
        <w:rPr>
          <w:sz w:val="28"/>
          <w:szCs w:val="28"/>
          <w:lang w:val="uk-UA"/>
        </w:rPr>
      </w:pPr>
      <w:bookmarkStart w:id="119" w:name="n179"/>
      <w:bookmarkEnd w:id="119"/>
      <w:r w:rsidRPr="007532D7">
        <w:rPr>
          <w:sz w:val="28"/>
          <w:szCs w:val="28"/>
          <w:lang w:val="uk-UA"/>
        </w:rPr>
        <w:t xml:space="preserve">2. Розчини кислот з </w:t>
      </w:r>
      <w:r w:rsidRPr="007532D7">
        <w:rPr>
          <w:sz w:val="28"/>
          <w:szCs w:val="28"/>
        </w:rPr>
        <w:t>pH</w:t>
      </w:r>
      <w:r w:rsidRPr="007532D7">
        <w:rPr>
          <w:sz w:val="28"/>
          <w:szCs w:val="28"/>
          <w:lang w:val="uk-UA"/>
        </w:rPr>
        <w:t xml:space="preserve"> &lt; 5,0 і лугів з </w:t>
      </w:r>
      <w:r w:rsidRPr="007532D7">
        <w:rPr>
          <w:sz w:val="28"/>
          <w:szCs w:val="28"/>
        </w:rPr>
        <w:t>pH</w:t>
      </w:r>
      <w:r w:rsidRPr="007532D7">
        <w:rPr>
          <w:sz w:val="28"/>
          <w:szCs w:val="28"/>
          <w:lang w:val="uk-UA"/>
        </w:rPr>
        <w:t xml:space="preserve"> &gt; 10,0.</w:t>
      </w:r>
    </w:p>
    <w:p w:rsidR="007532D7" w:rsidRPr="007532D7" w:rsidP="007532D7" w14:paraId="5C55027E" w14:textId="77777777">
      <w:pPr>
        <w:ind w:firstLine="567"/>
        <w:jc w:val="both"/>
        <w:rPr>
          <w:sz w:val="28"/>
          <w:szCs w:val="28"/>
          <w:lang w:val="uk-UA"/>
        </w:rPr>
      </w:pPr>
      <w:bookmarkStart w:id="120" w:name="n180"/>
      <w:bookmarkEnd w:id="120"/>
      <w:r w:rsidRPr="007532D7">
        <w:rPr>
          <w:sz w:val="28"/>
          <w:szCs w:val="28"/>
          <w:lang w:val="uk-UA"/>
        </w:rPr>
        <w:t>3. Погано пахучі та інші леткі речовини в кількості, що призводить до забруднення атмосфери робочої зони в каналізаційних насосних станціях, в інших виробничих приміщеннях системи водовідведення виробника, на території очисних споруд, понад встановлені для атмосфери робочої зони гранично допустимі концентрації.</w:t>
      </w:r>
    </w:p>
    <w:p w:rsidR="007532D7" w:rsidRPr="007532D7" w:rsidP="007532D7" w14:paraId="444D9070" w14:textId="77777777">
      <w:pPr>
        <w:ind w:firstLine="567"/>
        <w:jc w:val="both"/>
        <w:rPr>
          <w:sz w:val="28"/>
          <w:szCs w:val="28"/>
          <w:lang w:val="uk-UA"/>
        </w:rPr>
      </w:pPr>
      <w:bookmarkStart w:id="121" w:name="n181"/>
      <w:bookmarkEnd w:id="121"/>
      <w:r w:rsidRPr="007532D7">
        <w:rPr>
          <w:sz w:val="28"/>
          <w:szCs w:val="28"/>
          <w:lang w:val="uk-UA"/>
        </w:rPr>
        <w:t xml:space="preserve">4. Радіоактивні речовини понад гранично допустимий рівень безпечного вмісту в навколишньому середовищі, що затверджується центральним органом виконавчої влади, що забезпечує формування і реалізує державну політику у сфері охорони навколишнього природного середовища та екологічної безпеки, речовини, які не можуть бути затримані в технологічному процесі очищення стічних вод очисними спорудами виробника, що мають підвищену токсичність, здатність накопичуватися в організмі людини, що відзначаються віддаленими біологічними ефектами та (або) утворюють небезпечні речовини під час трансформації у воді і в організмах людини і тварин, у тому числі </w:t>
      </w:r>
      <w:r w:rsidRPr="007532D7">
        <w:rPr>
          <w:sz w:val="28"/>
          <w:szCs w:val="28"/>
          <w:lang w:val="uk-UA"/>
        </w:rPr>
        <w:t>моно</w:t>
      </w:r>
      <w:r w:rsidRPr="007532D7">
        <w:rPr>
          <w:sz w:val="28"/>
          <w:szCs w:val="28"/>
          <w:lang w:val="uk-UA"/>
        </w:rPr>
        <w:t xml:space="preserve">- і </w:t>
      </w:r>
      <w:r w:rsidRPr="007532D7">
        <w:rPr>
          <w:sz w:val="28"/>
          <w:szCs w:val="28"/>
          <w:lang w:val="uk-UA"/>
        </w:rPr>
        <w:t>поліциклічні</w:t>
      </w:r>
      <w:r w:rsidRPr="007532D7">
        <w:rPr>
          <w:sz w:val="28"/>
          <w:szCs w:val="28"/>
          <w:lang w:val="uk-UA"/>
        </w:rPr>
        <w:t xml:space="preserve"> хлорорганічні, фосфорорганічні, </w:t>
      </w:r>
      <w:r w:rsidRPr="007532D7">
        <w:rPr>
          <w:sz w:val="28"/>
          <w:szCs w:val="28"/>
          <w:lang w:val="uk-UA"/>
        </w:rPr>
        <w:t>азоторганічні</w:t>
      </w:r>
      <w:r w:rsidRPr="007532D7">
        <w:rPr>
          <w:sz w:val="28"/>
          <w:szCs w:val="28"/>
          <w:lang w:val="uk-UA"/>
        </w:rPr>
        <w:t xml:space="preserve"> і сіркоорганічні речовини, біологічно жорсткі поверхнево активні речовини, отрутохімікати, сильнодіючі отруйні речовини в концентрації, що перевищує більше ніж у 4 рази мінімальну гранично допустиму концентрацію, що встановлена для цих речовин у воді водних об’єктів, медичні відходи класів Б, В, Г, </w:t>
      </w:r>
      <w:r w:rsidRPr="007532D7">
        <w:rPr>
          <w:sz w:val="28"/>
          <w:szCs w:val="28"/>
          <w:lang w:val="uk-UA"/>
        </w:rPr>
        <w:t>епідеміологічно</w:t>
      </w:r>
      <w:r w:rsidRPr="007532D7">
        <w:rPr>
          <w:sz w:val="28"/>
          <w:szCs w:val="28"/>
          <w:lang w:val="uk-UA"/>
        </w:rPr>
        <w:t xml:space="preserve"> небезпечні бактеріальні та вірусні забруднення (за винятком речовин, скидання яких дозволено санітарно-епідеміологічними вимогами).</w:t>
      </w:r>
    </w:p>
    <w:p w:rsidR="007532D7" w:rsidRPr="007532D7" w:rsidP="007532D7" w14:paraId="6EAAEB68" w14:textId="77777777">
      <w:pPr>
        <w:ind w:firstLine="567"/>
        <w:jc w:val="both"/>
        <w:rPr>
          <w:sz w:val="28"/>
          <w:szCs w:val="28"/>
          <w:lang w:val="uk-UA"/>
        </w:rPr>
      </w:pPr>
      <w:bookmarkStart w:id="122" w:name="n182"/>
      <w:bookmarkEnd w:id="122"/>
      <w:r w:rsidRPr="007532D7">
        <w:rPr>
          <w:sz w:val="28"/>
          <w:szCs w:val="28"/>
          <w:lang w:val="uk-UA"/>
        </w:rPr>
        <w:t xml:space="preserve">5. Концентровані маткові розчини та кубові залишки, гальванічні розчини (електроліти) як вихідні, так і відпрацьовані, осади (шлами) локальних очисних споруд, осади відстійників, пасток, фільтрів, відходи очищення повітря (пилогазоочисного обладнання), осади станцій технічної </w:t>
      </w:r>
      <w:r w:rsidRPr="007532D7">
        <w:rPr>
          <w:sz w:val="28"/>
          <w:szCs w:val="28"/>
          <w:lang w:val="uk-UA"/>
        </w:rPr>
        <w:t>водопідготовки</w:t>
      </w:r>
      <w:r w:rsidRPr="007532D7">
        <w:rPr>
          <w:sz w:val="28"/>
          <w:szCs w:val="28"/>
          <w:lang w:val="uk-UA"/>
        </w:rPr>
        <w:t xml:space="preserve">, в тому числі </w:t>
      </w:r>
      <w:r w:rsidRPr="007532D7">
        <w:rPr>
          <w:sz w:val="28"/>
          <w:szCs w:val="28"/>
          <w:lang w:val="uk-UA"/>
        </w:rPr>
        <w:t>котелень</w:t>
      </w:r>
      <w:r w:rsidRPr="007532D7">
        <w:rPr>
          <w:sz w:val="28"/>
          <w:szCs w:val="28"/>
          <w:lang w:val="uk-UA"/>
        </w:rPr>
        <w:t xml:space="preserve">, теплоелектростанцій, іонообмінні смоли, активоване вугілля, концентровані розчини регенерації систем </w:t>
      </w:r>
      <w:r w:rsidRPr="007532D7">
        <w:rPr>
          <w:sz w:val="28"/>
          <w:szCs w:val="28"/>
          <w:lang w:val="uk-UA"/>
        </w:rPr>
        <w:t>водопідготовки</w:t>
      </w:r>
      <w:r w:rsidRPr="007532D7">
        <w:rPr>
          <w:sz w:val="28"/>
          <w:szCs w:val="28"/>
          <w:lang w:val="uk-UA"/>
        </w:rPr>
        <w:t>, концентрат, що утворюється під час роботи установок очищення води з використанням мембранних технологій (зокрема зворотного осмосу), хімічні реактиви та реагенти.</w:t>
      </w:r>
    </w:p>
    <w:p w:rsidR="007532D7" w:rsidRPr="007532D7" w:rsidP="007532D7" w14:paraId="2E15E301" w14:textId="77777777">
      <w:pPr>
        <w:ind w:firstLine="567"/>
        <w:jc w:val="both"/>
        <w:rPr>
          <w:sz w:val="28"/>
          <w:szCs w:val="28"/>
          <w:lang w:val="uk-UA"/>
        </w:rPr>
      </w:pPr>
      <w:bookmarkStart w:id="123" w:name="n183"/>
      <w:bookmarkEnd w:id="123"/>
      <w:r w:rsidRPr="007532D7">
        <w:rPr>
          <w:sz w:val="28"/>
          <w:szCs w:val="28"/>
          <w:lang w:val="uk-UA"/>
        </w:rPr>
        <w:t xml:space="preserve">6. Будь-які тверді відходи </w:t>
      </w:r>
      <w:r w:rsidRPr="007532D7">
        <w:rPr>
          <w:sz w:val="28"/>
          <w:szCs w:val="28"/>
          <w:lang w:val="uk-UA"/>
        </w:rPr>
        <w:t>боєнь</w:t>
      </w:r>
      <w:r w:rsidRPr="007532D7">
        <w:rPr>
          <w:sz w:val="28"/>
          <w:szCs w:val="28"/>
          <w:lang w:val="uk-UA"/>
        </w:rPr>
        <w:t xml:space="preserve"> та переробки м’яса, </w:t>
      </w:r>
      <w:r w:rsidRPr="007532D7">
        <w:rPr>
          <w:sz w:val="28"/>
          <w:szCs w:val="28"/>
          <w:lang w:val="uk-UA"/>
        </w:rPr>
        <w:t>канига</w:t>
      </w:r>
      <w:r w:rsidRPr="007532D7">
        <w:rPr>
          <w:sz w:val="28"/>
          <w:szCs w:val="28"/>
          <w:lang w:val="uk-UA"/>
        </w:rPr>
        <w:t>, цільна кров, відходи обробки шкіри, відходи тваринництва та птахівництва, включаючи фекалії.</w:t>
      </w:r>
    </w:p>
    <w:p w:rsidR="007532D7" w:rsidRPr="007532D7" w:rsidP="007532D7" w14:paraId="18B25856" w14:textId="77777777">
      <w:pPr>
        <w:ind w:firstLine="567"/>
        <w:jc w:val="both"/>
        <w:rPr>
          <w:sz w:val="28"/>
          <w:szCs w:val="28"/>
          <w:lang w:val="uk-UA"/>
        </w:rPr>
      </w:pPr>
      <w:bookmarkStart w:id="124" w:name="n184"/>
      <w:bookmarkEnd w:id="124"/>
      <w:r w:rsidRPr="007532D7">
        <w:rPr>
          <w:sz w:val="28"/>
          <w:szCs w:val="28"/>
          <w:lang w:val="uk-UA"/>
        </w:rPr>
        <w:t>7. Тверді побутові відходи, сміття, що збирається під час сухого прибирання приміщень, будівельні матеріали, відходи і сміття, відпрацьований ґрунт і транспортуючі розчини від підземних прохідницьких робіт, ґрунт, зола, шлак, окалина, вапно, цемент та інші в’яжучі речовини, стружка, скло, пилоподібні частки обробки металів, скла, каменю та інші мінеральні матеріали, рослинні залишки і відходи (листя, трава, деревинні відходи, плодоовочеві відходи тощо), за винятком попередньо гомогенізованих плодоовочевих відходів у побуті.</w:t>
      </w:r>
    </w:p>
    <w:p w:rsidR="007532D7" w:rsidRPr="007532D7" w:rsidP="007532D7" w14:paraId="0CF38CD9" w14:textId="77777777">
      <w:pPr>
        <w:ind w:firstLine="567"/>
        <w:jc w:val="both"/>
        <w:rPr>
          <w:sz w:val="28"/>
          <w:szCs w:val="28"/>
          <w:lang w:val="uk-UA"/>
        </w:rPr>
      </w:pPr>
      <w:bookmarkStart w:id="125" w:name="n185"/>
      <w:bookmarkEnd w:id="125"/>
      <w:r w:rsidRPr="007532D7">
        <w:rPr>
          <w:sz w:val="28"/>
          <w:szCs w:val="28"/>
          <w:lang w:val="uk-UA"/>
        </w:rPr>
        <w:t>8. Волокнисті матеріали (натуральні, штучні або синтетичні волокна, в тому числі волосся, вовна), тара, пакувальні матеріали та їх елементи, металева стружка, тирса, окалина, синтетичні матеріали (полімерні плівки, гранули, пилоподібні частинки, стружка тощо).</w:t>
      </w:r>
    </w:p>
    <w:p w:rsidR="007532D7" w:rsidRPr="007532D7" w:rsidP="007532D7" w14:paraId="766F1DBF" w14:textId="77777777">
      <w:pPr>
        <w:ind w:firstLine="567"/>
        <w:jc w:val="both"/>
        <w:rPr>
          <w:sz w:val="28"/>
          <w:szCs w:val="28"/>
          <w:lang w:val="uk-UA"/>
        </w:rPr>
      </w:pPr>
      <w:bookmarkStart w:id="126" w:name="n186"/>
      <w:bookmarkEnd w:id="126"/>
      <w:r w:rsidRPr="007532D7">
        <w:rPr>
          <w:sz w:val="28"/>
          <w:szCs w:val="28"/>
          <w:lang w:val="uk-UA"/>
        </w:rPr>
        <w:t xml:space="preserve">9. Біомаса харчових, фармацевтичних виробництв та інших біотехнологічних процесів у разі концентрації, що перевищує вимоги до речовин за хімічним споживанням кисню, харчова продукція як придатна, так і неліквідна, сировина для її виробництва, сироватка сирна, барда спиртова і дріжджова, пивна </w:t>
      </w:r>
      <w:r w:rsidRPr="007532D7">
        <w:rPr>
          <w:sz w:val="28"/>
          <w:szCs w:val="28"/>
          <w:lang w:val="uk-UA"/>
        </w:rPr>
        <w:t>хмільова</w:t>
      </w:r>
      <w:r w:rsidRPr="007532D7">
        <w:rPr>
          <w:sz w:val="28"/>
          <w:szCs w:val="28"/>
          <w:lang w:val="uk-UA"/>
        </w:rPr>
        <w:t xml:space="preserve"> дробина.</w:t>
      </w:r>
    </w:p>
    <w:p w:rsidR="007532D7" w:rsidRPr="007532D7" w:rsidP="007532D7" w14:paraId="1FD51C14" w14:textId="77777777">
      <w:pPr>
        <w:ind w:firstLine="567"/>
        <w:jc w:val="both"/>
        <w:rPr>
          <w:sz w:val="28"/>
          <w:szCs w:val="28"/>
          <w:lang w:val="uk-UA"/>
        </w:rPr>
      </w:pPr>
      <w:bookmarkStart w:id="127" w:name="n187"/>
      <w:bookmarkEnd w:id="127"/>
      <w:r w:rsidRPr="007532D7">
        <w:rPr>
          <w:sz w:val="28"/>
          <w:szCs w:val="28"/>
          <w:lang w:val="uk-UA"/>
        </w:rPr>
        <w:t xml:space="preserve">10. Речовини з </w:t>
      </w:r>
      <w:hyperlink r:id="rId67" w:anchor="n13" w:tgtFrame="_blank" w:history="1">
        <w:r w:rsidRPr="007532D7">
          <w:rPr>
            <w:rStyle w:val="Hyperlink"/>
            <w:sz w:val="28"/>
            <w:szCs w:val="28"/>
            <w:lang w:val="uk-UA"/>
          </w:rPr>
          <w:t>Переліку забруднюючих речовин для визначення хімічного стану масивів поверхневих і підземних вод та екологічного потенціалу штучного або істотно зміненого масиву поверхневих вод</w:t>
        </w:r>
      </w:hyperlink>
      <w:r w:rsidRPr="007532D7">
        <w:rPr>
          <w:sz w:val="28"/>
          <w:szCs w:val="28"/>
          <w:lang w:val="uk-UA"/>
        </w:rPr>
        <w:t>, затвердженого наказом Міністерства екології та природних ресурсів України від  06 лютого 2017 року № 45, зареєстрованого в Міністерстві юстиції України 20 лютого 2017 року за № 235/30103, які не увійшли до переліку речовин, що утворюються під час виробничих процесів, при здійсненні яких споживач повинен мати локальні очисні споруди для попереднього очищення стічних вод перед їх скиданням до системи централізованого водовідведення та очищення стічних вод, та переліку речовин, які не піддаються біологічній деструкції.</w:t>
      </w:r>
      <w:bookmarkStart w:id="128" w:name="n203"/>
      <w:bookmarkEnd w:id="128"/>
    </w:p>
    <w:p w:rsidR="007532D7" w:rsidRPr="007532D7" w:rsidP="007532D7" w14:paraId="4DA2F020" w14:textId="77777777">
      <w:pPr>
        <w:ind w:firstLine="567"/>
        <w:jc w:val="both"/>
        <w:rPr>
          <w:sz w:val="28"/>
          <w:szCs w:val="28"/>
          <w:lang w:val="uk-UA"/>
        </w:rPr>
      </w:pPr>
    </w:p>
    <w:p w:rsidR="007532D7" w:rsidP="007532D7" w14:paraId="5856F9D7" w14:textId="77777777">
      <w:pPr>
        <w:ind w:firstLine="567"/>
        <w:jc w:val="both"/>
        <w:rPr>
          <w:sz w:val="28"/>
          <w:szCs w:val="28"/>
          <w:lang w:val="uk-UA"/>
        </w:rPr>
      </w:pPr>
    </w:p>
    <w:p w:rsidR="00BB16EC" w:rsidP="007532D7" w14:paraId="2B5902A2" w14:textId="77777777">
      <w:pPr>
        <w:ind w:firstLine="567"/>
        <w:jc w:val="both"/>
        <w:rPr>
          <w:sz w:val="28"/>
          <w:szCs w:val="28"/>
          <w:lang w:val="uk-UA"/>
        </w:rPr>
      </w:pPr>
    </w:p>
    <w:p w:rsidR="00BB16EC" w:rsidP="007532D7" w14:paraId="33933A15" w14:textId="77777777">
      <w:pPr>
        <w:ind w:firstLine="567"/>
        <w:jc w:val="both"/>
        <w:rPr>
          <w:sz w:val="28"/>
          <w:szCs w:val="28"/>
          <w:lang w:val="uk-UA"/>
        </w:rPr>
      </w:pPr>
    </w:p>
    <w:p w:rsidR="00BB16EC" w:rsidP="007532D7" w14:paraId="74AFDDB8" w14:textId="77777777">
      <w:pPr>
        <w:ind w:firstLine="567"/>
        <w:jc w:val="both"/>
        <w:rPr>
          <w:sz w:val="28"/>
          <w:szCs w:val="28"/>
          <w:lang w:val="uk-UA"/>
        </w:rPr>
      </w:pPr>
    </w:p>
    <w:tbl>
      <w:tblPr>
        <w:tblW w:w="5000" w:type="pct"/>
        <w:tblCellSpacing w:w="0" w:type="dxa"/>
        <w:tblCellMar>
          <w:left w:w="0" w:type="dxa"/>
          <w:right w:w="0" w:type="dxa"/>
        </w:tblCellMar>
        <w:tblLook w:val="0000"/>
      </w:tblPr>
      <w:tblGrid>
        <w:gridCol w:w="4953"/>
        <w:gridCol w:w="4402"/>
      </w:tblGrid>
      <w:tr w14:paraId="50F23D98" w14:textId="77777777" w:rsidTr="00B10950">
        <w:tblPrEx>
          <w:tblW w:w="5000" w:type="pct"/>
          <w:tblLook w:val="0000"/>
        </w:tblPrEx>
        <w:tc>
          <w:tcPr>
            <w:tcW w:w="2647" w:type="pct"/>
          </w:tcPr>
          <w:p w:rsidR="00BB16EC" w:rsidP="00B10950" w14:paraId="0EE8E6BF" w14:textId="77777777">
            <w:pPr>
              <w:pStyle w:val="rvps14"/>
              <w:ind w:firstLine="709"/>
            </w:pPr>
          </w:p>
        </w:tc>
        <w:tc>
          <w:tcPr>
            <w:tcW w:w="2353" w:type="pct"/>
          </w:tcPr>
          <w:p w:rsidR="00BB16EC" w:rsidP="00B10950" w14:paraId="17E8DB3F" w14:textId="77777777">
            <w:pPr>
              <w:pStyle w:val="rvps14"/>
              <w:spacing w:before="0" w:beforeAutospacing="0" w:after="0" w:afterAutospacing="0"/>
              <w:rPr>
                <w:b/>
                <w:lang w:val="uk-UA"/>
              </w:rPr>
            </w:pPr>
            <w:r w:rsidRPr="008C23E2">
              <w:rPr>
                <w:b/>
              </w:rPr>
              <w:t>Додаток</w:t>
            </w:r>
            <w:r w:rsidRPr="008C23E2">
              <w:rPr>
                <w:b/>
              </w:rPr>
              <w:t xml:space="preserve"> 3 </w:t>
            </w:r>
            <w:r w:rsidRPr="008C23E2">
              <w:rPr>
                <w:b/>
              </w:rPr>
              <w:br/>
              <w:t xml:space="preserve">до Правил </w:t>
            </w:r>
            <w:r w:rsidRPr="008C23E2">
              <w:rPr>
                <w:b/>
              </w:rPr>
              <w:t>приймання</w:t>
            </w:r>
            <w:r w:rsidRPr="008C23E2">
              <w:rPr>
                <w:b/>
              </w:rPr>
              <w:t xml:space="preserve"> </w:t>
            </w:r>
            <w:r w:rsidRPr="008C23E2">
              <w:rPr>
                <w:b/>
              </w:rPr>
              <w:t>стічних</w:t>
            </w:r>
            <w:r w:rsidRPr="008C23E2">
              <w:rPr>
                <w:b/>
              </w:rPr>
              <w:t xml:space="preserve"> вод </w:t>
            </w:r>
            <w:r w:rsidRPr="008C23E2">
              <w:rPr>
                <w:b/>
              </w:rPr>
              <w:br/>
            </w:r>
            <w:r w:rsidRPr="008C23E2">
              <w:rPr>
                <w:b/>
                <w:lang w:val="uk-UA"/>
              </w:rPr>
              <w:t xml:space="preserve">підприємств до системи централізованого водовідведення </w:t>
            </w:r>
            <w:r>
              <w:rPr>
                <w:b/>
                <w:lang w:val="uk-UA"/>
              </w:rPr>
              <w:t xml:space="preserve">Бучанської міської територіальної громади </w:t>
            </w:r>
          </w:p>
          <w:p w:rsidR="00BB16EC" w:rsidRPr="008C23E2" w:rsidP="00B10950" w14:paraId="5B2FB9A8" w14:textId="77777777">
            <w:pPr>
              <w:pStyle w:val="rvps14"/>
              <w:spacing w:before="0" w:beforeAutospacing="0" w:after="0" w:afterAutospacing="0"/>
              <w:ind w:left="11"/>
              <w:rPr>
                <w:b/>
              </w:rPr>
            </w:pPr>
            <w:r w:rsidRPr="00CC1179">
              <w:rPr>
                <w:b/>
              </w:rPr>
              <w:t xml:space="preserve">(пункт </w:t>
            </w:r>
            <w:r>
              <w:rPr>
                <w:b/>
                <w:lang w:val="uk-UA"/>
              </w:rPr>
              <w:t>5.1.4</w:t>
            </w:r>
            <w:r w:rsidRPr="00CC1179">
              <w:rPr>
                <w:b/>
              </w:rPr>
              <w:t xml:space="preserve"> </w:t>
            </w:r>
            <w:r w:rsidRPr="00CC1179">
              <w:rPr>
                <w:b/>
              </w:rPr>
              <w:t>розділу</w:t>
            </w:r>
            <w:r w:rsidRPr="00CC1179">
              <w:rPr>
                <w:b/>
              </w:rPr>
              <w:t xml:space="preserve"> </w:t>
            </w:r>
            <w:r w:rsidRPr="00CC1179">
              <w:rPr>
                <w:b/>
                <w:bCs/>
                <w:sz w:val="28"/>
                <w:szCs w:val="28"/>
                <w:lang w:val="uk-UA"/>
              </w:rPr>
              <w:t>V</w:t>
            </w:r>
            <w:r w:rsidRPr="00CC1179">
              <w:rPr>
                <w:b/>
              </w:rPr>
              <w:t>)</w:t>
            </w:r>
          </w:p>
        </w:tc>
      </w:tr>
    </w:tbl>
    <w:p w:rsidR="00BB16EC" w:rsidP="00BB16EC" w14:paraId="42C98F82" w14:textId="77777777">
      <w:pPr>
        <w:pStyle w:val="rvps7"/>
        <w:spacing w:before="120" w:beforeAutospacing="0" w:after="0" w:afterAutospacing="0"/>
        <w:jc w:val="center"/>
        <w:rPr>
          <w:rStyle w:val="rvts15"/>
          <w:szCs w:val="28"/>
          <w:lang w:val="uk-UA"/>
        </w:rPr>
      </w:pPr>
    </w:p>
    <w:p w:rsidR="00BB16EC" w:rsidP="00BB16EC" w14:paraId="33E432F8" w14:textId="77777777">
      <w:pPr>
        <w:pStyle w:val="rvps7"/>
        <w:spacing w:before="120" w:beforeAutospacing="0" w:after="0" w:afterAutospacing="0"/>
        <w:jc w:val="center"/>
        <w:rPr>
          <w:rStyle w:val="rvts15"/>
          <w:szCs w:val="28"/>
          <w:lang w:val="uk-UA"/>
        </w:rPr>
      </w:pPr>
    </w:p>
    <w:p w:rsidR="00BB16EC" w:rsidRPr="00BB16EC" w:rsidP="00BB16EC" w14:paraId="7831C8B5" w14:textId="49935301">
      <w:pPr>
        <w:pStyle w:val="rvps7"/>
        <w:spacing w:before="0" w:beforeAutospacing="0" w:after="0" w:afterAutospacing="0"/>
        <w:jc w:val="center"/>
        <w:rPr>
          <w:rStyle w:val="rvts15"/>
          <w:b/>
          <w:bCs/>
          <w:sz w:val="28"/>
          <w:szCs w:val="28"/>
          <w:lang w:val="uk-UA"/>
        </w:rPr>
      </w:pPr>
      <w:r w:rsidRPr="00BB16EC">
        <w:rPr>
          <w:rStyle w:val="rvts15"/>
          <w:b/>
          <w:bCs/>
          <w:sz w:val="28"/>
          <w:szCs w:val="28"/>
        </w:rPr>
        <w:t xml:space="preserve">ДОПУСТИМИЙ ВМІСТ </w:t>
      </w:r>
      <w:r w:rsidRPr="00BB16EC">
        <w:rPr>
          <w:b/>
          <w:bCs/>
          <w:sz w:val="28"/>
          <w:szCs w:val="28"/>
        </w:rPr>
        <w:br/>
      </w:r>
      <w:r w:rsidRPr="00BB16EC">
        <w:rPr>
          <w:rStyle w:val="rvts15"/>
          <w:b/>
          <w:bCs/>
          <w:sz w:val="28"/>
          <w:szCs w:val="28"/>
        </w:rPr>
        <w:t>важких</w:t>
      </w:r>
      <w:r w:rsidRPr="00BB16EC">
        <w:rPr>
          <w:rStyle w:val="rvts15"/>
          <w:b/>
          <w:bCs/>
          <w:sz w:val="28"/>
          <w:szCs w:val="28"/>
        </w:rPr>
        <w:t xml:space="preserve"> </w:t>
      </w:r>
      <w:r w:rsidRPr="00BB16EC">
        <w:rPr>
          <w:rStyle w:val="rvts15"/>
          <w:b/>
          <w:bCs/>
          <w:sz w:val="28"/>
          <w:szCs w:val="28"/>
        </w:rPr>
        <w:t>металів</w:t>
      </w:r>
      <w:r w:rsidRPr="00BB16EC">
        <w:rPr>
          <w:rStyle w:val="rvts15"/>
          <w:b/>
          <w:bCs/>
          <w:sz w:val="28"/>
          <w:szCs w:val="28"/>
        </w:rPr>
        <w:t xml:space="preserve"> в осадах </w:t>
      </w:r>
      <w:r w:rsidRPr="00BB16EC">
        <w:rPr>
          <w:rStyle w:val="rvts15"/>
          <w:b/>
          <w:bCs/>
          <w:sz w:val="28"/>
          <w:szCs w:val="28"/>
        </w:rPr>
        <w:t>стічних</w:t>
      </w:r>
      <w:r w:rsidRPr="00BB16EC">
        <w:rPr>
          <w:rStyle w:val="rvts15"/>
          <w:b/>
          <w:bCs/>
          <w:sz w:val="28"/>
          <w:szCs w:val="28"/>
        </w:rPr>
        <w:t xml:space="preserve"> вод, </w:t>
      </w:r>
      <w:r w:rsidRPr="00BB16EC">
        <w:rPr>
          <w:rStyle w:val="rvts15"/>
          <w:b/>
          <w:bCs/>
          <w:sz w:val="28"/>
          <w:szCs w:val="28"/>
        </w:rPr>
        <w:t>що</w:t>
      </w:r>
      <w:r w:rsidRPr="00BB16EC">
        <w:rPr>
          <w:rStyle w:val="rvts15"/>
          <w:b/>
          <w:bCs/>
          <w:sz w:val="28"/>
          <w:szCs w:val="28"/>
        </w:rPr>
        <w:t xml:space="preserve"> </w:t>
      </w:r>
      <w:r w:rsidRPr="00BB16EC">
        <w:rPr>
          <w:rStyle w:val="rvts15"/>
          <w:b/>
          <w:bCs/>
          <w:sz w:val="28"/>
          <w:szCs w:val="28"/>
        </w:rPr>
        <w:t>можуть</w:t>
      </w:r>
      <w:r w:rsidRPr="00BB16EC">
        <w:rPr>
          <w:rStyle w:val="rvts15"/>
          <w:b/>
          <w:bCs/>
          <w:sz w:val="28"/>
          <w:szCs w:val="28"/>
        </w:rPr>
        <w:t xml:space="preserve"> </w:t>
      </w:r>
      <w:r w:rsidRPr="00BB16EC">
        <w:rPr>
          <w:rStyle w:val="rvts15"/>
          <w:b/>
          <w:bCs/>
          <w:sz w:val="28"/>
          <w:szCs w:val="28"/>
        </w:rPr>
        <w:t>використовуватися</w:t>
      </w:r>
      <w:r w:rsidRPr="00BB16EC">
        <w:rPr>
          <w:rStyle w:val="rvts15"/>
          <w:b/>
          <w:bCs/>
          <w:sz w:val="28"/>
          <w:szCs w:val="28"/>
        </w:rPr>
        <w:t xml:space="preserve"> </w:t>
      </w:r>
    </w:p>
    <w:p w:rsidR="00BB16EC" w:rsidP="00BB16EC" w14:paraId="28EDB573" w14:textId="77777777">
      <w:pPr>
        <w:pStyle w:val="rvps7"/>
        <w:spacing w:before="0" w:beforeAutospacing="0" w:after="0" w:afterAutospacing="0"/>
        <w:jc w:val="center"/>
        <w:rPr>
          <w:rStyle w:val="rvts15"/>
          <w:b/>
          <w:bCs/>
          <w:sz w:val="28"/>
          <w:szCs w:val="28"/>
          <w:lang w:val="uk-UA"/>
        </w:rPr>
      </w:pPr>
      <w:r w:rsidRPr="00BB16EC">
        <w:rPr>
          <w:rStyle w:val="rvts15"/>
          <w:b/>
          <w:bCs/>
          <w:sz w:val="28"/>
          <w:szCs w:val="28"/>
          <w:lang w:val="uk-UA"/>
        </w:rPr>
        <w:t>для удобрювання</w:t>
      </w:r>
    </w:p>
    <w:p w:rsidR="00BB16EC" w:rsidRPr="00BB16EC" w:rsidP="00BB16EC" w14:paraId="0F5CB97F" w14:textId="77777777">
      <w:pPr>
        <w:pStyle w:val="rvps7"/>
        <w:spacing w:before="0" w:beforeAutospacing="0" w:after="0" w:afterAutospacing="0"/>
        <w:jc w:val="center"/>
        <w:rPr>
          <w:b/>
          <w:bCs/>
          <w:sz w:val="28"/>
          <w:szCs w:val="28"/>
          <w:lang w:val="uk-UA"/>
        </w:rPr>
      </w:pP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000"/>
      </w:tblPr>
      <w:tblGrid>
        <w:gridCol w:w="853"/>
        <w:gridCol w:w="2104"/>
        <w:gridCol w:w="3839"/>
        <w:gridCol w:w="2539"/>
      </w:tblGrid>
      <w:tr w14:paraId="233170EF" w14:textId="77777777" w:rsidTr="00B10950">
        <w:tblPrEx>
          <w:tblW w:w="5000" w:type="pct"/>
          <w:tblLook w:val="0000"/>
        </w:tblPrEx>
        <w:tc>
          <w:tcPr>
            <w:tcW w:w="979" w:type="dxa"/>
            <w:tcBorders>
              <w:top w:val="outset" w:sz="8" w:space="0" w:color="000000"/>
              <w:left w:val="outset" w:sz="8" w:space="0" w:color="000000"/>
              <w:bottom w:val="outset" w:sz="8" w:space="0" w:color="000000"/>
              <w:right w:val="outset" w:sz="8" w:space="0" w:color="000000"/>
            </w:tcBorders>
          </w:tcPr>
          <w:p w:rsidR="00BB16EC" w:rsidRPr="000F24B0" w:rsidP="00B10950" w14:paraId="4256D39F" w14:textId="77777777">
            <w:pPr>
              <w:pStyle w:val="rvps12"/>
              <w:ind w:firstLine="240"/>
              <w:jc w:val="center"/>
            </w:pPr>
            <w:r w:rsidRPr="000F24B0">
              <w:t>№ з/п</w:t>
            </w:r>
          </w:p>
        </w:tc>
        <w:tc>
          <w:tcPr>
            <w:tcW w:w="2196" w:type="dxa"/>
            <w:tcBorders>
              <w:top w:val="outset" w:sz="8" w:space="0" w:color="000000"/>
              <w:left w:val="outset" w:sz="8" w:space="0" w:color="000000"/>
              <w:bottom w:val="outset" w:sz="8" w:space="0" w:color="000000"/>
              <w:right w:val="outset" w:sz="8" w:space="0" w:color="000000"/>
            </w:tcBorders>
          </w:tcPr>
          <w:p w:rsidR="00BB16EC" w:rsidRPr="000F24B0" w:rsidP="00B10950" w14:paraId="1801423F" w14:textId="77777777">
            <w:pPr>
              <w:pStyle w:val="rvps12"/>
              <w:ind w:firstLine="240"/>
              <w:jc w:val="center"/>
            </w:pPr>
            <w:r w:rsidRPr="000F24B0">
              <w:t>Важкий</w:t>
            </w:r>
            <w:r w:rsidRPr="000F24B0">
              <w:t xml:space="preserve"> метал</w:t>
            </w:r>
          </w:p>
        </w:tc>
        <w:tc>
          <w:tcPr>
            <w:tcW w:w="4564" w:type="dxa"/>
            <w:tcBorders>
              <w:top w:val="outset" w:sz="8" w:space="0" w:color="000000"/>
              <w:left w:val="outset" w:sz="8" w:space="0" w:color="000000"/>
              <w:bottom w:val="outset" w:sz="8" w:space="0" w:color="000000"/>
              <w:right w:val="outset" w:sz="8" w:space="0" w:color="000000"/>
            </w:tcBorders>
          </w:tcPr>
          <w:p w:rsidR="00BB16EC" w:rsidRPr="000F24B0" w:rsidP="00B10950" w14:paraId="0357294E" w14:textId="77777777">
            <w:pPr>
              <w:pStyle w:val="rvps12"/>
              <w:ind w:left="65" w:firstLine="240"/>
              <w:jc w:val="center"/>
            </w:pPr>
            <w:r w:rsidRPr="000F24B0">
              <w:t>Орієнтовна</w:t>
            </w:r>
            <w:r w:rsidRPr="000F24B0">
              <w:t xml:space="preserve"> </w:t>
            </w:r>
            <w:r w:rsidRPr="000F24B0">
              <w:t>ефективність</w:t>
            </w:r>
            <w:r w:rsidRPr="000F24B0">
              <w:t xml:space="preserve"> </w:t>
            </w:r>
            <w:r w:rsidRPr="000F24B0">
              <w:t>видалення</w:t>
            </w:r>
            <w:r w:rsidRPr="000F24B0">
              <w:t xml:space="preserve"> </w:t>
            </w:r>
            <w:r w:rsidRPr="000F24B0">
              <w:t>важкого</w:t>
            </w:r>
            <w:r w:rsidRPr="000F24B0">
              <w:t xml:space="preserve"> </w:t>
            </w:r>
            <w:r w:rsidRPr="000F24B0">
              <w:t>металу</w:t>
            </w:r>
            <w:r w:rsidRPr="000F24B0">
              <w:t xml:space="preserve"> на </w:t>
            </w:r>
            <w:r w:rsidRPr="00EE17C5">
              <w:t>очисних</w:t>
            </w:r>
            <w:r w:rsidRPr="00EE17C5">
              <w:t xml:space="preserve"> </w:t>
            </w:r>
            <w:r w:rsidRPr="00EE17C5">
              <w:t>спорудах</w:t>
            </w:r>
            <w:r w:rsidRPr="00EE17C5">
              <w:t xml:space="preserve"> </w:t>
            </w:r>
            <w:r w:rsidRPr="00EE17C5">
              <w:t>системи</w:t>
            </w:r>
            <w:r w:rsidRPr="00EE17C5">
              <w:t xml:space="preserve"> </w:t>
            </w:r>
            <w:r w:rsidRPr="00EE17C5">
              <w:t>централізованого</w:t>
            </w:r>
            <w:r w:rsidRPr="00EE17C5">
              <w:t xml:space="preserve"> </w:t>
            </w:r>
            <w:r w:rsidRPr="00EE17C5">
              <w:t>водовідведення</w:t>
            </w:r>
            <w:r w:rsidRPr="000F24B0">
              <w:t>, К</w:t>
            </w:r>
            <w:r w:rsidRPr="000F24B0">
              <w:rPr>
                <w:rStyle w:val="rvts40"/>
              </w:rPr>
              <w:t>в</w:t>
            </w:r>
          </w:p>
        </w:tc>
        <w:tc>
          <w:tcPr>
            <w:tcW w:w="2782" w:type="dxa"/>
            <w:tcBorders>
              <w:top w:val="outset" w:sz="8" w:space="0" w:color="000000"/>
              <w:left w:val="outset" w:sz="8" w:space="0" w:color="000000"/>
              <w:bottom w:val="outset" w:sz="8" w:space="0" w:color="000000"/>
              <w:right w:val="outset" w:sz="8" w:space="0" w:color="000000"/>
            </w:tcBorders>
          </w:tcPr>
          <w:p w:rsidR="00BB16EC" w:rsidRPr="000F24B0" w:rsidP="00B10950" w14:paraId="41D85493" w14:textId="77777777">
            <w:pPr>
              <w:pStyle w:val="rvps12"/>
              <w:ind w:left="70" w:firstLine="240"/>
              <w:jc w:val="center"/>
            </w:pPr>
            <w:r w:rsidRPr="000F24B0">
              <w:t xml:space="preserve">Максимально </w:t>
            </w:r>
            <w:r w:rsidRPr="000F24B0">
              <w:t>допустимий</w:t>
            </w:r>
            <w:r w:rsidRPr="000F24B0">
              <w:t xml:space="preserve"> </w:t>
            </w:r>
            <w:r w:rsidRPr="000F24B0">
              <w:t>вміст</w:t>
            </w:r>
            <w:r w:rsidRPr="000F24B0">
              <w:t xml:space="preserve"> </w:t>
            </w:r>
            <w:r w:rsidRPr="000F24B0">
              <w:t>важкого</w:t>
            </w:r>
            <w:r w:rsidRPr="000F24B0">
              <w:t xml:space="preserve"> </w:t>
            </w:r>
            <w:r w:rsidRPr="000F24B0">
              <w:t>металу</w:t>
            </w:r>
            <w:r w:rsidRPr="000F24B0">
              <w:t xml:space="preserve"> в осадах </w:t>
            </w:r>
            <w:r w:rsidRPr="00EE17C5">
              <w:t>очисних</w:t>
            </w:r>
            <w:r w:rsidRPr="00EE17C5">
              <w:t xml:space="preserve"> </w:t>
            </w:r>
            <w:r w:rsidRPr="00EE17C5">
              <w:t>споруд</w:t>
            </w:r>
            <w:r w:rsidRPr="00EE17C5">
              <w:t xml:space="preserve"> </w:t>
            </w:r>
            <w:r w:rsidRPr="00EE17C5">
              <w:t>системи</w:t>
            </w:r>
            <w:r w:rsidRPr="00EE17C5">
              <w:t xml:space="preserve"> </w:t>
            </w:r>
            <w:r w:rsidRPr="00EE17C5">
              <w:t>централізованого</w:t>
            </w:r>
            <w:r w:rsidRPr="00EE17C5">
              <w:t xml:space="preserve"> </w:t>
            </w:r>
            <w:r w:rsidRPr="00EE17C5">
              <w:t>водовідведення</w:t>
            </w:r>
            <w:r w:rsidRPr="000F24B0">
              <w:t xml:space="preserve">, г/т </w:t>
            </w:r>
            <w:r w:rsidRPr="000F24B0">
              <w:t>сухої</w:t>
            </w:r>
            <w:r w:rsidRPr="000F24B0">
              <w:t xml:space="preserve"> </w:t>
            </w:r>
            <w:r w:rsidRPr="000F24B0">
              <w:t>речовини</w:t>
            </w:r>
          </w:p>
        </w:tc>
      </w:tr>
      <w:tr w14:paraId="64E4FCE1" w14:textId="77777777" w:rsidTr="00B10950">
        <w:tblPrEx>
          <w:tblW w:w="5000" w:type="pct"/>
          <w:tblLook w:val="0000"/>
        </w:tblPrEx>
        <w:trPr>
          <w:trHeight w:val="383"/>
        </w:trPr>
        <w:tc>
          <w:tcPr>
            <w:tcW w:w="979" w:type="dxa"/>
            <w:tcBorders>
              <w:top w:val="outset" w:sz="8" w:space="0" w:color="000000"/>
              <w:left w:val="outset" w:sz="8" w:space="0" w:color="000000"/>
              <w:bottom w:val="outset" w:sz="8" w:space="0" w:color="000000"/>
              <w:right w:val="outset" w:sz="8" w:space="0" w:color="000000"/>
            </w:tcBorders>
          </w:tcPr>
          <w:p w:rsidR="00BB16EC" w:rsidRPr="000F24B0" w:rsidP="00B10950" w14:paraId="3AC63905" w14:textId="77777777">
            <w:pPr>
              <w:pStyle w:val="rvps12"/>
              <w:ind w:firstLine="240"/>
              <w:jc w:val="center"/>
            </w:pPr>
            <w:r w:rsidRPr="000F24B0">
              <w:t>1</w:t>
            </w:r>
          </w:p>
        </w:tc>
        <w:tc>
          <w:tcPr>
            <w:tcW w:w="2196" w:type="dxa"/>
            <w:tcBorders>
              <w:top w:val="outset" w:sz="8" w:space="0" w:color="000000"/>
              <w:left w:val="outset" w:sz="8" w:space="0" w:color="000000"/>
              <w:bottom w:val="outset" w:sz="8" w:space="0" w:color="000000"/>
              <w:right w:val="outset" w:sz="8" w:space="0" w:color="000000"/>
            </w:tcBorders>
          </w:tcPr>
          <w:p w:rsidR="00BB16EC" w:rsidRPr="000F24B0" w:rsidP="00B10950" w14:paraId="6186577F" w14:textId="77777777">
            <w:pPr>
              <w:pStyle w:val="rvps12"/>
              <w:ind w:firstLine="709"/>
              <w:jc w:val="center"/>
            </w:pPr>
            <w:r w:rsidRPr="000F24B0">
              <w:t>2</w:t>
            </w:r>
          </w:p>
        </w:tc>
        <w:tc>
          <w:tcPr>
            <w:tcW w:w="4564" w:type="dxa"/>
            <w:tcBorders>
              <w:top w:val="outset" w:sz="8" w:space="0" w:color="000000"/>
              <w:left w:val="outset" w:sz="8" w:space="0" w:color="000000"/>
              <w:bottom w:val="outset" w:sz="8" w:space="0" w:color="000000"/>
              <w:right w:val="outset" w:sz="8" w:space="0" w:color="000000"/>
            </w:tcBorders>
          </w:tcPr>
          <w:p w:rsidR="00BB16EC" w:rsidRPr="000F24B0" w:rsidP="00B10950" w14:paraId="79D78570" w14:textId="77777777">
            <w:pPr>
              <w:pStyle w:val="rvps12"/>
              <w:ind w:firstLine="709"/>
              <w:jc w:val="center"/>
            </w:pPr>
            <w:r w:rsidRPr="000F24B0">
              <w:t>3</w:t>
            </w:r>
          </w:p>
        </w:tc>
        <w:tc>
          <w:tcPr>
            <w:tcW w:w="2782" w:type="dxa"/>
            <w:tcBorders>
              <w:top w:val="outset" w:sz="8" w:space="0" w:color="000000"/>
              <w:left w:val="outset" w:sz="8" w:space="0" w:color="000000"/>
              <w:bottom w:val="outset" w:sz="8" w:space="0" w:color="000000"/>
              <w:right w:val="outset" w:sz="8" w:space="0" w:color="000000"/>
            </w:tcBorders>
          </w:tcPr>
          <w:p w:rsidR="00BB16EC" w:rsidRPr="000F24B0" w:rsidP="00B10950" w14:paraId="5C2725E0" w14:textId="77777777">
            <w:pPr>
              <w:pStyle w:val="rvps12"/>
              <w:ind w:firstLine="709"/>
              <w:jc w:val="center"/>
            </w:pPr>
            <w:r w:rsidRPr="000F24B0">
              <w:t>4</w:t>
            </w:r>
          </w:p>
        </w:tc>
      </w:tr>
      <w:tr w14:paraId="49802B21" w14:textId="77777777" w:rsidTr="00B10950">
        <w:tblPrEx>
          <w:tblW w:w="5000" w:type="pct"/>
          <w:tblLook w:val="0000"/>
        </w:tblPrEx>
        <w:tc>
          <w:tcPr>
            <w:tcW w:w="979" w:type="dxa"/>
            <w:tcBorders>
              <w:top w:val="outset" w:sz="8" w:space="0" w:color="000000"/>
              <w:left w:val="outset" w:sz="8" w:space="0" w:color="000000"/>
              <w:bottom w:val="outset" w:sz="8" w:space="0" w:color="000000"/>
              <w:right w:val="outset" w:sz="8" w:space="0" w:color="000000"/>
            </w:tcBorders>
          </w:tcPr>
          <w:p w:rsidR="00BB16EC" w:rsidRPr="000F24B0" w:rsidP="00B10950" w14:paraId="3FC64344" w14:textId="77777777">
            <w:pPr>
              <w:pStyle w:val="rvps12"/>
              <w:ind w:firstLine="240"/>
              <w:jc w:val="center"/>
            </w:pPr>
            <w:r w:rsidRPr="000F24B0">
              <w:t>1</w:t>
            </w:r>
          </w:p>
        </w:tc>
        <w:tc>
          <w:tcPr>
            <w:tcW w:w="2196" w:type="dxa"/>
            <w:tcBorders>
              <w:top w:val="outset" w:sz="8" w:space="0" w:color="000000"/>
              <w:left w:val="outset" w:sz="8" w:space="0" w:color="000000"/>
              <w:bottom w:val="outset" w:sz="8" w:space="0" w:color="000000"/>
              <w:right w:val="outset" w:sz="8" w:space="0" w:color="000000"/>
            </w:tcBorders>
          </w:tcPr>
          <w:p w:rsidR="00BB16EC" w:rsidRPr="000F24B0" w:rsidP="00B10950" w14:paraId="340F6763" w14:textId="77777777">
            <w:pPr>
              <w:pStyle w:val="rvps12"/>
              <w:ind w:firstLine="709"/>
              <w:jc w:val="center"/>
            </w:pPr>
            <w:r w:rsidRPr="000F24B0">
              <w:t>Стронцій</w:t>
            </w:r>
          </w:p>
        </w:tc>
        <w:tc>
          <w:tcPr>
            <w:tcW w:w="4564" w:type="dxa"/>
            <w:tcBorders>
              <w:top w:val="outset" w:sz="8" w:space="0" w:color="000000"/>
              <w:left w:val="outset" w:sz="8" w:space="0" w:color="000000"/>
              <w:bottom w:val="outset" w:sz="8" w:space="0" w:color="000000"/>
              <w:right w:val="outset" w:sz="8" w:space="0" w:color="000000"/>
            </w:tcBorders>
          </w:tcPr>
          <w:p w:rsidR="00BB16EC" w:rsidRPr="000F24B0" w:rsidP="00B10950" w14:paraId="4DFE1914" w14:textId="77777777">
            <w:pPr>
              <w:pStyle w:val="rvps12"/>
              <w:ind w:firstLine="709"/>
              <w:jc w:val="center"/>
            </w:pPr>
            <w:r w:rsidRPr="000F24B0">
              <w:t>0,14</w:t>
            </w:r>
          </w:p>
        </w:tc>
        <w:tc>
          <w:tcPr>
            <w:tcW w:w="2782" w:type="dxa"/>
            <w:tcBorders>
              <w:top w:val="outset" w:sz="8" w:space="0" w:color="000000"/>
              <w:left w:val="outset" w:sz="8" w:space="0" w:color="000000"/>
              <w:bottom w:val="outset" w:sz="8" w:space="0" w:color="000000"/>
              <w:right w:val="outset" w:sz="8" w:space="0" w:color="000000"/>
            </w:tcBorders>
          </w:tcPr>
          <w:p w:rsidR="00BB16EC" w:rsidRPr="000F24B0" w:rsidP="00B10950" w14:paraId="2815057C" w14:textId="77777777">
            <w:pPr>
              <w:pStyle w:val="rvps12"/>
              <w:ind w:firstLine="709"/>
              <w:jc w:val="center"/>
            </w:pPr>
            <w:r w:rsidRPr="000F24B0">
              <w:t>300,0</w:t>
            </w:r>
          </w:p>
        </w:tc>
      </w:tr>
      <w:tr w14:paraId="50A58013" w14:textId="77777777" w:rsidTr="00B10950">
        <w:tblPrEx>
          <w:tblW w:w="5000" w:type="pct"/>
          <w:tblLook w:val="0000"/>
        </w:tblPrEx>
        <w:tc>
          <w:tcPr>
            <w:tcW w:w="979" w:type="dxa"/>
            <w:tcBorders>
              <w:top w:val="outset" w:sz="8" w:space="0" w:color="000000"/>
              <w:left w:val="outset" w:sz="8" w:space="0" w:color="000000"/>
              <w:bottom w:val="outset" w:sz="8" w:space="0" w:color="000000"/>
              <w:right w:val="outset" w:sz="8" w:space="0" w:color="000000"/>
            </w:tcBorders>
          </w:tcPr>
          <w:p w:rsidR="00BB16EC" w:rsidRPr="000F24B0" w:rsidP="00B10950" w14:paraId="55037CF6" w14:textId="77777777">
            <w:pPr>
              <w:pStyle w:val="rvps12"/>
              <w:ind w:firstLine="240"/>
              <w:jc w:val="center"/>
            </w:pPr>
            <w:r w:rsidRPr="000F24B0">
              <w:t>2</w:t>
            </w:r>
          </w:p>
        </w:tc>
        <w:tc>
          <w:tcPr>
            <w:tcW w:w="2196" w:type="dxa"/>
            <w:tcBorders>
              <w:top w:val="outset" w:sz="8" w:space="0" w:color="000000"/>
              <w:left w:val="outset" w:sz="8" w:space="0" w:color="000000"/>
              <w:bottom w:val="outset" w:sz="8" w:space="0" w:color="000000"/>
              <w:right w:val="outset" w:sz="8" w:space="0" w:color="000000"/>
            </w:tcBorders>
          </w:tcPr>
          <w:p w:rsidR="00BB16EC" w:rsidRPr="000F24B0" w:rsidP="00B10950" w14:paraId="01DDB965" w14:textId="77777777">
            <w:pPr>
              <w:pStyle w:val="rvps12"/>
              <w:ind w:firstLine="709"/>
              <w:jc w:val="center"/>
            </w:pPr>
            <w:r w:rsidRPr="000F24B0">
              <w:t>Свинець</w:t>
            </w:r>
          </w:p>
        </w:tc>
        <w:tc>
          <w:tcPr>
            <w:tcW w:w="4564" w:type="dxa"/>
            <w:tcBorders>
              <w:top w:val="outset" w:sz="8" w:space="0" w:color="000000"/>
              <w:left w:val="outset" w:sz="8" w:space="0" w:color="000000"/>
              <w:bottom w:val="outset" w:sz="8" w:space="0" w:color="000000"/>
              <w:right w:val="outset" w:sz="8" w:space="0" w:color="000000"/>
            </w:tcBorders>
          </w:tcPr>
          <w:p w:rsidR="00BB16EC" w:rsidRPr="000F24B0" w:rsidP="00B10950" w14:paraId="321E0ADE" w14:textId="77777777">
            <w:pPr>
              <w:pStyle w:val="rvps12"/>
              <w:ind w:firstLine="709"/>
              <w:jc w:val="center"/>
            </w:pPr>
            <w:r w:rsidRPr="000F24B0">
              <w:t>0,5</w:t>
            </w:r>
          </w:p>
        </w:tc>
        <w:tc>
          <w:tcPr>
            <w:tcW w:w="2782" w:type="dxa"/>
            <w:tcBorders>
              <w:top w:val="outset" w:sz="8" w:space="0" w:color="000000"/>
              <w:left w:val="outset" w:sz="8" w:space="0" w:color="000000"/>
              <w:bottom w:val="outset" w:sz="8" w:space="0" w:color="000000"/>
              <w:right w:val="outset" w:sz="8" w:space="0" w:color="000000"/>
            </w:tcBorders>
          </w:tcPr>
          <w:p w:rsidR="00BB16EC" w:rsidRPr="000F24B0" w:rsidP="00B10950" w14:paraId="4593C2D0" w14:textId="77777777">
            <w:pPr>
              <w:pStyle w:val="rvps12"/>
              <w:ind w:firstLine="709"/>
              <w:jc w:val="center"/>
            </w:pPr>
            <w:r w:rsidRPr="000F24B0">
              <w:t>750,0</w:t>
            </w:r>
          </w:p>
        </w:tc>
      </w:tr>
      <w:tr w14:paraId="3749B94D" w14:textId="77777777" w:rsidTr="00B10950">
        <w:tblPrEx>
          <w:tblW w:w="5000" w:type="pct"/>
          <w:tblLook w:val="0000"/>
        </w:tblPrEx>
        <w:tc>
          <w:tcPr>
            <w:tcW w:w="979" w:type="dxa"/>
            <w:tcBorders>
              <w:top w:val="outset" w:sz="8" w:space="0" w:color="000000"/>
              <w:left w:val="outset" w:sz="8" w:space="0" w:color="000000"/>
              <w:bottom w:val="outset" w:sz="8" w:space="0" w:color="000000"/>
              <w:right w:val="outset" w:sz="8" w:space="0" w:color="000000"/>
            </w:tcBorders>
          </w:tcPr>
          <w:p w:rsidR="00BB16EC" w:rsidRPr="000F24B0" w:rsidP="00B10950" w14:paraId="782F42EC" w14:textId="77777777">
            <w:pPr>
              <w:pStyle w:val="rvps12"/>
              <w:ind w:firstLine="240"/>
              <w:jc w:val="center"/>
            </w:pPr>
            <w:r w:rsidRPr="000F24B0">
              <w:t>3</w:t>
            </w:r>
          </w:p>
        </w:tc>
        <w:tc>
          <w:tcPr>
            <w:tcW w:w="2196" w:type="dxa"/>
            <w:tcBorders>
              <w:top w:val="outset" w:sz="8" w:space="0" w:color="000000"/>
              <w:left w:val="outset" w:sz="8" w:space="0" w:color="000000"/>
              <w:bottom w:val="outset" w:sz="8" w:space="0" w:color="000000"/>
              <w:right w:val="outset" w:sz="8" w:space="0" w:color="000000"/>
            </w:tcBorders>
          </w:tcPr>
          <w:p w:rsidR="00BB16EC" w:rsidRPr="000F24B0" w:rsidP="00B10950" w14:paraId="482758C3" w14:textId="77777777">
            <w:pPr>
              <w:pStyle w:val="rvps12"/>
              <w:ind w:firstLine="709"/>
              <w:jc w:val="center"/>
            </w:pPr>
            <w:r w:rsidRPr="000F24B0">
              <w:t>Ртуть</w:t>
            </w:r>
          </w:p>
        </w:tc>
        <w:tc>
          <w:tcPr>
            <w:tcW w:w="4564" w:type="dxa"/>
            <w:tcBorders>
              <w:top w:val="outset" w:sz="8" w:space="0" w:color="000000"/>
              <w:left w:val="outset" w:sz="8" w:space="0" w:color="000000"/>
              <w:bottom w:val="outset" w:sz="8" w:space="0" w:color="000000"/>
              <w:right w:val="outset" w:sz="8" w:space="0" w:color="000000"/>
            </w:tcBorders>
          </w:tcPr>
          <w:p w:rsidR="00BB16EC" w:rsidRPr="000F24B0" w:rsidP="00B10950" w14:paraId="28850297" w14:textId="77777777">
            <w:pPr>
              <w:pStyle w:val="rvps12"/>
              <w:ind w:firstLine="709"/>
              <w:jc w:val="center"/>
            </w:pPr>
            <w:r w:rsidRPr="000F24B0">
              <w:t>0,6</w:t>
            </w:r>
          </w:p>
        </w:tc>
        <w:tc>
          <w:tcPr>
            <w:tcW w:w="2782" w:type="dxa"/>
            <w:tcBorders>
              <w:top w:val="outset" w:sz="8" w:space="0" w:color="000000"/>
              <w:left w:val="outset" w:sz="8" w:space="0" w:color="000000"/>
              <w:bottom w:val="outset" w:sz="8" w:space="0" w:color="000000"/>
              <w:right w:val="outset" w:sz="8" w:space="0" w:color="000000"/>
            </w:tcBorders>
          </w:tcPr>
          <w:p w:rsidR="00BB16EC" w:rsidRPr="000F24B0" w:rsidP="00B10950" w14:paraId="11C114DA" w14:textId="77777777">
            <w:pPr>
              <w:pStyle w:val="rvps12"/>
              <w:ind w:firstLine="709"/>
              <w:jc w:val="center"/>
            </w:pPr>
            <w:r w:rsidRPr="000F24B0">
              <w:t>15,0</w:t>
            </w:r>
          </w:p>
        </w:tc>
      </w:tr>
      <w:tr w14:paraId="458E8BCD" w14:textId="77777777" w:rsidTr="00B10950">
        <w:tblPrEx>
          <w:tblW w:w="5000" w:type="pct"/>
          <w:tblLook w:val="0000"/>
        </w:tblPrEx>
        <w:tc>
          <w:tcPr>
            <w:tcW w:w="979" w:type="dxa"/>
            <w:tcBorders>
              <w:top w:val="outset" w:sz="8" w:space="0" w:color="000000"/>
              <w:left w:val="outset" w:sz="8" w:space="0" w:color="000000"/>
              <w:bottom w:val="outset" w:sz="8" w:space="0" w:color="000000"/>
              <w:right w:val="outset" w:sz="8" w:space="0" w:color="000000"/>
            </w:tcBorders>
          </w:tcPr>
          <w:p w:rsidR="00BB16EC" w:rsidRPr="000F24B0" w:rsidP="00B10950" w14:paraId="22568B1A" w14:textId="77777777">
            <w:pPr>
              <w:pStyle w:val="rvps12"/>
              <w:ind w:firstLine="240"/>
              <w:jc w:val="center"/>
            </w:pPr>
            <w:r w:rsidRPr="000F24B0">
              <w:t>4</w:t>
            </w:r>
          </w:p>
        </w:tc>
        <w:tc>
          <w:tcPr>
            <w:tcW w:w="2196" w:type="dxa"/>
            <w:tcBorders>
              <w:top w:val="outset" w:sz="8" w:space="0" w:color="000000"/>
              <w:left w:val="outset" w:sz="8" w:space="0" w:color="000000"/>
              <w:bottom w:val="outset" w:sz="8" w:space="0" w:color="000000"/>
              <w:right w:val="outset" w:sz="8" w:space="0" w:color="000000"/>
            </w:tcBorders>
          </w:tcPr>
          <w:p w:rsidR="00BB16EC" w:rsidRPr="000F24B0" w:rsidP="00B10950" w14:paraId="6D232CE6" w14:textId="77777777">
            <w:pPr>
              <w:pStyle w:val="rvps12"/>
              <w:ind w:firstLine="709"/>
              <w:jc w:val="center"/>
            </w:pPr>
            <w:r w:rsidRPr="000F24B0">
              <w:t>Кадмій</w:t>
            </w:r>
          </w:p>
        </w:tc>
        <w:tc>
          <w:tcPr>
            <w:tcW w:w="4564" w:type="dxa"/>
            <w:tcBorders>
              <w:top w:val="outset" w:sz="8" w:space="0" w:color="000000"/>
              <w:left w:val="outset" w:sz="8" w:space="0" w:color="000000"/>
              <w:bottom w:val="outset" w:sz="8" w:space="0" w:color="000000"/>
              <w:right w:val="outset" w:sz="8" w:space="0" w:color="000000"/>
            </w:tcBorders>
          </w:tcPr>
          <w:p w:rsidR="00BB16EC" w:rsidRPr="000F24B0" w:rsidP="00B10950" w14:paraId="797E6631" w14:textId="77777777">
            <w:pPr>
              <w:pStyle w:val="rvps12"/>
              <w:ind w:firstLine="709"/>
              <w:jc w:val="center"/>
            </w:pPr>
            <w:r w:rsidRPr="000F24B0">
              <w:t>0,6</w:t>
            </w:r>
          </w:p>
        </w:tc>
        <w:tc>
          <w:tcPr>
            <w:tcW w:w="2782" w:type="dxa"/>
            <w:tcBorders>
              <w:top w:val="outset" w:sz="8" w:space="0" w:color="000000"/>
              <w:left w:val="outset" w:sz="8" w:space="0" w:color="000000"/>
              <w:bottom w:val="outset" w:sz="8" w:space="0" w:color="000000"/>
              <w:right w:val="outset" w:sz="8" w:space="0" w:color="000000"/>
            </w:tcBorders>
          </w:tcPr>
          <w:p w:rsidR="00BB16EC" w:rsidRPr="000F24B0" w:rsidP="00B10950" w14:paraId="012362B6" w14:textId="77777777">
            <w:pPr>
              <w:pStyle w:val="rvps12"/>
              <w:ind w:firstLine="709"/>
              <w:jc w:val="center"/>
            </w:pPr>
            <w:r w:rsidRPr="000F24B0">
              <w:t>30,0</w:t>
            </w:r>
          </w:p>
        </w:tc>
      </w:tr>
      <w:tr w14:paraId="6F21D958" w14:textId="77777777" w:rsidTr="00B10950">
        <w:tblPrEx>
          <w:tblW w:w="5000" w:type="pct"/>
          <w:tblLook w:val="0000"/>
        </w:tblPrEx>
        <w:tc>
          <w:tcPr>
            <w:tcW w:w="979" w:type="dxa"/>
            <w:tcBorders>
              <w:top w:val="outset" w:sz="8" w:space="0" w:color="000000"/>
              <w:left w:val="outset" w:sz="8" w:space="0" w:color="000000"/>
              <w:bottom w:val="outset" w:sz="8" w:space="0" w:color="000000"/>
              <w:right w:val="outset" w:sz="8" w:space="0" w:color="000000"/>
            </w:tcBorders>
          </w:tcPr>
          <w:p w:rsidR="00BB16EC" w:rsidRPr="000F24B0" w:rsidP="00B10950" w14:paraId="08960D58" w14:textId="77777777">
            <w:pPr>
              <w:pStyle w:val="rvps12"/>
              <w:ind w:firstLine="240"/>
              <w:jc w:val="center"/>
            </w:pPr>
            <w:r w:rsidRPr="000F24B0">
              <w:t>5</w:t>
            </w:r>
          </w:p>
        </w:tc>
        <w:tc>
          <w:tcPr>
            <w:tcW w:w="2196" w:type="dxa"/>
            <w:tcBorders>
              <w:top w:val="outset" w:sz="8" w:space="0" w:color="000000"/>
              <w:left w:val="outset" w:sz="8" w:space="0" w:color="000000"/>
              <w:bottom w:val="outset" w:sz="8" w:space="0" w:color="000000"/>
              <w:right w:val="outset" w:sz="8" w:space="0" w:color="000000"/>
            </w:tcBorders>
          </w:tcPr>
          <w:p w:rsidR="00BB16EC" w:rsidRPr="000F24B0" w:rsidP="00B10950" w14:paraId="7F8AAE0D" w14:textId="77777777">
            <w:pPr>
              <w:pStyle w:val="rvps12"/>
              <w:ind w:firstLine="709"/>
              <w:jc w:val="center"/>
            </w:pPr>
            <w:r w:rsidRPr="000F24B0">
              <w:t>Нікель</w:t>
            </w:r>
          </w:p>
        </w:tc>
        <w:tc>
          <w:tcPr>
            <w:tcW w:w="4564" w:type="dxa"/>
            <w:tcBorders>
              <w:top w:val="outset" w:sz="8" w:space="0" w:color="000000"/>
              <w:left w:val="outset" w:sz="8" w:space="0" w:color="000000"/>
              <w:bottom w:val="outset" w:sz="8" w:space="0" w:color="000000"/>
              <w:right w:val="outset" w:sz="8" w:space="0" w:color="000000"/>
            </w:tcBorders>
          </w:tcPr>
          <w:p w:rsidR="00BB16EC" w:rsidRPr="000F24B0" w:rsidP="00B10950" w14:paraId="064414B3" w14:textId="77777777">
            <w:pPr>
              <w:pStyle w:val="rvps12"/>
              <w:ind w:firstLine="709"/>
              <w:jc w:val="center"/>
            </w:pPr>
            <w:r w:rsidRPr="000F24B0">
              <w:t>0,5</w:t>
            </w:r>
          </w:p>
        </w:tc>
        <w:tc>
          <w:tcPr>
            <w:tcW w:w="2782" w:type="dxa"/>
            <w:tcBorders>
              <w:top w:val="outset" w:sz="8" w:space="0" w:color="000000"/>
              <w:left w:val="outset" w:sz="8" w:space="0" w:color="000000"/>
              <w:bottom w:val="outset" w:sz="8" w:space="0" w:color="000000"/>
              <w:right w:val="outset" w:sz="8" w:space="0" w:color="000000"/>
            </w:tcBorders>
          </w:tcPr>
          <w:p w:rsidR="00BB16EC" w:rsidRPr="000F24B0" w:rsidP="00B10950" w14:paraId="7CDAC0C2" w14:textId="77777777">
            <w:pPr>
              <w:pStyle w:val="rvps12"/>
              <w:ind w:firstLine="709"/>
              <w:jc w:val="center"/>
            </w:pPr>
            <w:r w:rsidRPr="000F24B0">
              <w:t>200,0</w:t>
            </w:r>
          </w:p>
        </w:tc>
      </w:tr>
      <w:tr w14:paraId="273C070D" w14:textId="77777777" w:rsidTr="00B10950">
        <w:tblPrEx>
          <w:tblW w:w="5000" w:type="pct"/>
          <w:tblLook w:val="0000"/>
        </w:tblPrEx>
        <w:tc>
          <w:tcPr>
            <w:tcW w:w="979" w:type="dxa"/>
            <w:tcBorders>
              <w:top w:val="outset" w:sz="8" w:space="0" w:color="000000"/>
              <w:left w:val="outset" w:sz="8" w:space="0" w:color="000000"/>
              <w:bottom w:val="outset" w:sz="8" w:space="0" w:color="000000"/>
              <w:right w:val="outset" w:sz="8" w:space="0" w:color="000000"/>
            </w:tcBorders>
          </w:tcPr>
          <w:p w:rsidR="00BB16EC" w:rsidRPr="000F24B0" w:rsidP="00B10950" w14:paraId="009C0361" w14:textId="77777777">
            <w:pPr>
              <w:pStyle w:val="rvps12"/>
              <w:ind w:firstLine="240"/>
              <w:jc w:val="center"/>
            </w:pPr>
            <w:r w:rsidRPr="000F24B0">
              <w:t>6</w:t>
            </w:r>
          </w:p>
        </w:tc>
        <w:tc>
          <w:tcPr>
            <w:tcW w:w="2196" w:type="dxa"/>
            <w:tcBorders>
              <w:top w:val="outset" w:sz="8" w:space="0" w:color="000000"/>
              <w:left w:val="outset" w:sz="8" w:space="0" w:color="000000"/>
              <w:bottom w:val="outset" w:sz="8" w:space="0" w:color="000000"/>
              <w:right w:val="outset" w:sz="8" w:space="0" w:color="000000"/>
            </w:tcBorders>
          </w:tcPr>
          <w:p w:rsidR="00BB16EC" w:rsidRPr="000F24B0" w:rsidP="00B10950" w14:paraId="7C3A3DD5" w14:textId="77777777">
            <w:pPr>
              <w:pStyle w:val="rvps12"/>
              <w:ind w:firstLine="709"/>
              <w:jc w:val="center"/>
            </w:pPr>
            <w:r w:rsidRPr="000F24B0">
              <w:t>Хром (3</w:t>
            </w:r>
            <w:r w:rsidRPr="000F24B0">
              <w:rPr>
                <w:rStyle w:val="rvts37"/>
              </w:rPr>
              <w:t>+</w:t>
            </w:r>
            <w:r w:rsidRPr="000F24B0">
              <w:t>)</w:t>
            </w:r>
          </w:p>
        </w:tc>
        <w:tc>
          <w:tcPr>
            <w:tcW w:w="4564" w:type="dxa"/>
            <w:tcBorders>
              <w:top w:val="outset" w:sz="8" w:space="0" w:color="000000"/>
              <w:left w:val="outset" w:sz="8" w:space="0" w:color="000000"/>
              <w:bottom w:val="outset" w:sz="8" w:space="0" w:color="000000"/>
              <w:right w:val="outset" w:sz="8" w:space="0" w:color="000000"/>
            </w:tcBorders>
          </w:tcPr>
          <w:p w:rsidR="00BB16EC" w:rsidRPr="000F24B0" w:rsidP="00B10950" w14:paraId="61630AEA" w14:textId="77777777">
            <w:pPr>
              <w:pStyle w:val="rvps12"/>
              <w:ind w:firstLine="709"/>
              <w:jc w:val="center"/>
            </w:pPr>
            <w:r w:rsidRPr="000F24B0">
              <w:t>0,5</w:t>
            </w:r>
          </w:p>
        </w:tc>
        <w:tc>
          <w:tcPr>
            <w:tcW w:w="2782" w:type="dxa"/>
            <w:tcBorders>
              <w:top w:val="outset" w:sz="8" w:space="0" w:color="000000"/>
              <w:left w:val="outset" w:sz="8" w:space="0" w:color="000000"/>
              <w:bottom w:val="outset" w:sz="8" w:space="0" w:color="000000"/>
              <w:right w:val="outset" w:sz="8" w:space="0" w:color="000000"/>
            </w:tcBorders>
          </w:tcPr>
          <w:p w:rsidR="00BB16EC" w:rsidRPr="000F24B0" w:rsidP="00B10950" w14:paraId="2FA6A606" w14:textId="77777777">
            <w:pPr>
              <w:pStyle w:val="rvps12"/>
              <w:ind w:firstLine="709"/>
              <w:jc w:val="center"/>
            </w:pPr>
            <w:r w:rsidRPr="000F24B0">
              <w:t>750,0</w:t>
            </w:r>
          </w:p>
        </w:tc>
      </w:tr>
      <w:tr w14:paraId="49832D34" w14:textId="77777777" w:rsidTr="00B10950">
        <w:tblPrEx>
          <w:tblW w:w="5000" w:type="pct"/>
          <w:tblLook w:val="0000"/>
        </w:tblPrEx>
        <w:tc>
          <w:tcPr>
            <w:tcW w:w="979" w:type="dxa"/>
            <w:tcBorders>
              <w:top w:val="outset" w:sz="8" w:space="0" w:color="000000"/>
              <w:left w:val="outset" w:sz="8" w:space="0" w:color="000000"/>
              <w:bottom w:val="outset" w:sz="8" w:space="0" w:color="000000"/>
              <w:right w:val="outset" w:sz="8" w:space="0" w:color="000000"/>
            </w:tcBorders>
          </w:tcPr>
          <w:p w:rsidR="00BB16EC" w:rsidRPr="000F24B0" w:rsidP="00B10950" w14:paraId="44E75384" w14:textId="77777777">
            <w:pPr>
              <w:pStyle w:val="rvps12"/>
              <w:ind w:firstLine="240"/>
              <w:jc w:val="center"/>
            </w:pPr>
            <w:r w:rsidRPr="000F24B0">
              <w:t>7</w:t>
            </w:r>
          </w:p>
        </w:tc>
        <w:tc>
          <w:tcPr>
            <w:tcW w:w="2196" w:type="dxa"/>
            <w:tcBorders>
              <w:top w:val="outset" w:sz="8" w:space="0" w:color="000000"/>
              <w:left w:val="outset" w:sz="8" w:space="0" w:color="000000"/>
              <w:bottom w:val="outset" w:sz="8" w:space="0" w:color="000000"/>
              <w:right w:val="outset" w:sz="8" w:space="0" w:color="000000"/>
            </w:tcBorders>
          </w:tcPr>
          <w:p w:rsidR="00BB16EC" w:rsidRPr="000F24B0" w:rsidP="00B10950" w14:paraId="797BC7F7" w14:textId="77777777">
            <w:pPr>
              <w:pStyle w:val="rvps12"/>
              <w:ind w:firstLine="709"/>
              <w:jc w:val="center"/>
            </w:pPr>
            <w:r w:rsidRPr="000F24B0">
              <w:t>Марганець</w:t>
            </w:r>
          </w:p>
        </w:tc>
        <w:tc>
          <w:tcPr>
            <w:tcW w:w="4564" w:type="dxa"/>
            <w:tcBorders>
              <w:top w:val="outset" w:sz="8" w:space="0" w:color="000000"/>
              <w:left w:val="outset" w:sz="8" w:space="0" w:color="000000"/>
              <w:bottom w:val="outset" w:sz="8" w:space="0" w:color="000000"/>
              <w:right w:val="outset" w:sz="8" w:space="0" w:color="000000"/>
            </w:tcBorders>
          </w:tcPr>
          <w:p w:rsidR="00BB16EC" w:rsidRPr="000F24B0" w:rsidP="00B10950" w14:paraId="1CB346D8" w14:textId="77777777">
            <w:pPr>
              <w:pStyle w:val="rvps12"/>
              <w:ind w:firstLine="709"/>
              <w:jc w:val="center"/>
            </w:pPr>
            <w:r w:rsidRPr="000F24B0">
              <w:t>-</w:t>
            </w:r>
          </w:p>
        </w:tc>
        <w:tc>
          <w:tcPr>
            <w:tcW w:w="2782" w:type="dxa"/>
            <w:tcBorders>
              <w:top w:val="outset" w:sz="8" w:space="0" w:color="000000"/>
              <w:left w:val="outset" w:sz="8" w:space="0" w:color="000000"/>
              <w:bottom w:val="outset" w:sz="8" w:space="0" w:color="000000"/>
              <w:right w:val="outset" w:sz="8" w:space="0" w:color="000000"/>
            </w:tcBorders>
          </w:tcPr>
          <w:p w:rsidR="00BB16EC" w:rsidRPr="000F24B0" w:rsidP="00B10950" w14:paraId="24B1868A" w14:textId="77777777">
            <w:pPr>
              <w:pStyle w:val="rvps12"/>
              <w:ind w:firstLine="709"/>
              <w:jc w:val="center"/>
            </w:pPr>
            <w:r w:rsidRPr="000F24B0">
              <w:t>2000,0</w:t>
            </w:r>
          </w:p>
        </w:tc>
      </w:tr>
      <w:tr w14:paraId="18F934A0" w14:textId="77777777" w:rsidTr="00B10950">
        <w:tblPrEx>
          <w:tblW w:w="5000" w:type="pct"/>
          <w:tblLook w:val="0000"/>
        </w:tblPrEx>
        <w:tc>
          <w:tcPr>
            <w:tcW w:w="979" w:type="dxa"/>
            <w:tcBorders>
              <w:top w:val="outset" w:sz="8" w:space="0" w:color="000000"/>
              <w:left w:val="outset" w:sz="8" w:space="0" w:color="000000"/>
              <w:bottom w:val="outset" w:sz="8" w:space="0" w:color="000000"/>
              <w:right w:val="outset" w:sz="8" w:space="0" w:color="000000"/>
            </w:tcBorders>
          </w:tcPr>
          <w:p w:rsidR="00BB16EC" w:rsidRPr="000F24B0" w:rsidP="00B10950" w14:paraId="486A1243" w14:textId="77777777">
            <w:pPr>
              <w:pStyle w:val="rvps12"/>
              <w:ind w:firstLine="240"/>
              <w:jc w:val="center"/>
            </w:pPr>
            <w:r w:rsidRPr="000F24B0">
              <w:t>8</w:t>
            </w:r>
          </w:p>
        </w:tc>
        <w:tc>
          <w:tcPr>
            <w:tcW w:w="2196" w:type="dxa"/>
            <w:tcBorders>
              <w:top w:val="outset" w:sz="8" w:space="0" w:color="000000"/>
              <w:left w:val="outset" w:sz="8" w:space="0" w:color="000000"/>
              <w:bottom w:val="outset" w:sz="8" w:space="0" w:color="000000"/>
              <w:right w:val="outset" w:sz="8" w:space="0" w:color="000000"/>
            </w:tcBorders>
          </w:tcPr>
          <w:p w:rsidR="00BB16EC" w:rsidRPr="000F24B0" w:rsidP="00B10950" w14:paraId="284B5D2C" w14:textId="77777777">
            <w:pPr>
              <w:pStyle w:val="rvps12"/>
              <w:ind w:firstLine="709"/>
              <w:jc w:val="center"/>
            </w:pPr>
            <w:r w:rsidRPr="000F24B0">
              <w:t>Цинк</w:t>
            </w:r>
          </w:p>
        </w:tc>
        <w:tc>
          <w:tcPr>
            <w:tcW w:w="4564" w:type="dxa"/>
            <w:tcBorders>
              <w:top w:val="outset" w:sz="8" w:space="0" w:color="000000"/>
              <w:left w:val="outset" w:sz="8" w:space="0" w:color="000000"/>
              <w:bottom w:val="outset" w:sz="8" w:space="0" w:color="000000"/>
              <w:right w:val="outset" w:sz="8" w:space="0" w:color="000000"/>
            </w:tcBorders>
          </w:tcPr>
          <w:p w:rsidR="00BB16EC" w:rsidRPr="000F24B0" w:rsidP="00B10950" w14:paraId="6E4229BD" w14:textId="77777777">
            <w:pPr>
              <w:pStyle w:val="rvps12"/>
              <w:ind w:firstLine="709"/>
              <w:jc w:val="center"/>
            </w:pPr>
            <w:r w:rsidRPr="000F24B0">
              <w:t>0,3</w:t>
            </w:r>
          </w:p>
        </w:tc>
        <w:tc>
          <w:tcPr>
            <w:tcW w:w="2782" w:type="dxa"/>
            <w:tcBorders>
              <w:top w:val="outset" w:sz="8" w:space="0" w:color="000000"/>
              <w:left w:val="outset" w:sz="8" w:space="0" w:color="000000"/>
              <w:bottom w:val="outset" w:sz="8" w:space="0" w:color="000000"/>
              <w:right w:val="outset" w:sz="8" w:space="0" w:color="000000"/>
            </w:tcBorders>
          </w:tcPr>
          <w:p w:rsidR="00BB16EC" w:rsidRPr="000F24B0" w:rsidP="00B10950" w14:paraId="7B481FCF" w14:textId="77777777">
            <w:pPr>
              <w:pStyle w:val="rvps12"/>
              <w:ind w:firstLine="709"/>
              <w:jc w:val="center"/>
            </w:pPr>
            <w:r w:rsidRPr="000F24B0">
              <w:t>2500,0</w:t>
            </w:r>
          </w:p>
        </w:tc>
      </w:tr>
      <w:tr w14:paraId="477D786E" w14:textId="77777777" w:rsidTr="00B10950">
        <w:tblPrEx>
          <w:tblW w:w="5000" w:type="pct"/>
          <w:tblLook w:val="0000"/>
        </w:tblPrEx>
        <w:trPr>
          <w:trHeight w:val="359"/>
        </w:trPr>
        <w:tc>
          <w:tcPr>
            <w:tcW w:w="979" w:type="dxa"/>
            <w:tcBorders>
              <w:top w:val="outset" w:sz="8" w:space="0" w:color="000000"/>
              <w:left w:val="outset" w:sz="8" w:space="0" w:color="000000"/>
              <w:bottom w:val="outset" w:sz="8" w:space="0" w:color="000000"/>
              <w:right w:val="outset" w:sz="8" w:space="0" w:color="000000"/>
            </w:tcBorders>
          </w:tcPr>
          <w:p w:rsidR="00BB16EC" w:rsidRPr="000F24B0" w:rsidP="00B10950" w14:paraId="2B648B4F" w14:textId="77777777">
            <w:pPr>
              <w:pStyle w:val="rvps12"/>
              <w:ind w:firstLine="240"/>
              <w:jc w:val="center"/>
            </w:pPr>
            <w:r w:rsidRPr="000F24B0">
              <w:t>9</w:t>
            </w:r>
          </w:p>
        </w:tc>
        <w:tc>
          <w:tcPr>
            <w:tcW w:w="2196" w:type="dxa"/>
            <w:tcBorders>
              <w:top w:val="outset" w:sz="8" w:space="0" w:color="000000"/>
              <w:left w:val="outset" w:sz="8" w:space="0" w:color="000000"/>
              <w:bottom w:val="outset" w:sz="8" w:space="0" w:color="000000"/>
              <w:right w:val="outset" w:sz="8" w:space="0" w:color="000000"/>
            </w:tcBorders>
          </w:tcPr>
          <w:p w:rsidR="00BB16EC" w:rsidRPr="000F24B0" w:rsidP="00B10950" w14:paraId="4B411D7B" w14:textId="77777777">
            <w:pPr>
              <w:pStyle w:val="rvps12"/>
              <w:ind w:firstLine="709"/>
              <w:jc w:val="center"/>
            </w:pPr>
            <w:r w:rsidRPr="000F24B0">
              <w:t>Мідь</w:t>
            </w:r>
          </w:p>
        </w:tc>
        <w:tc>
          <w:tcPr>
            <w:tcW w:w="4564" w:type="dxa"/>
            <w:tcBorders>
              <w:top w:val="outset" w:sz="8" w:space="0" w:color="000000"/>
              <w:left w:val="outset" w:sz="8" w:space="0" w:color="000000"/>
              <w:bottom w:val="outset" w:sz="8" w:space="0" w:color="000000"/>
              <w:right w:val="outset" w:sz="8" w:space="0" w:color="000000"/>
            </w:tcBorders>
          </w:tcPr>
          <w:p w:rsidR="00BB16EC" w:rsidRPr="000F24B0" w:rsidP="00B10950" w14:paraId="1C14D1FA" w14:textId="77777777">
            <w:pPr>
              <w:pStyle w:val="rvps12"/>
              <w:ind w:firstLine="709"/>
              <w:jc w:val="center"/>
            </w:pPr>
            <w:r w:rsidRPr="000F24B0">
              <w:t>0,4</w:t>
            </w:r>
          </w:p>
        </w:tc>
        <w:tc>
          <w:tcPr>
            <w:tcW w:w="2782" w:type="dxa"/>
            <w:tcBorders>
              <w:top w:val="outset" w:sz="8" w:space="0" w:color="000000"/>
              <w:left w:val="outset" w:sz="8" w:space="0" w:color="000000"/>
              <w:bottom w:val="outset" w:sz="8" w:space="0" w:color="000000"/>
              <w:right w:val="outset" w:sz="8" w:space="0" w:color="000000"/>
            </w:tcBorders>
          </w:tcPr>
          <w:p w:rsidR="00BB16EC" w:rsidRPr="000F24B0" w:rsidP="00B10950" w14:paraId="65C81293" w14:textId="77777777">
            <w:pPr>
              <w:pStyle w:val="rvps12"/>
              <w:ind w:firstLine="709"/>
              <w:jc w:val="center"/>
            </w:pPr>
            <w:r w:rsidRPr="000F24B0">
              <w:t>1500,0</w:t>
            </w:r>
          </w:p>
        </w:tc>
      </w:tr>
      <w:tr w14:paraId="0FABC4F1" w14:textId="77777777" w:rsidTr="00B10950">
        <w:tblPrEx>
          <w:tblW w:w="5000" w:type="pct"/>
          <w:tblLook w:val="0000"/>
        </w:tblPrEx>
        <w:tc>
          <w:tcPr>
            <w:tcW w:w="979" w:type="dxa"/>
            <w:tcBorders>
              <w:top w:val="outset" w:sz="8" w:space="0" w:color="000000"/>
              <w:left w:val="outset" w:sz="8" w:space="0" w:color="000000"/>
              <w:bottom w:val="outset" w:sz="8" w:space="0" w:color="000000"/>
              <w:right w:val="outset" w:sz="8" w:space="0" w:color="000000"/>
            </w:tcBorders>
          </w:tcPr>
          <w:p w:rsidR="00BB16EC" w:rsidRPr="000F24B0" w:rsidP="00B10950" w14:paraId="3381E46F" w14:textId="77777777">
            <w:pPr>
              <w:pStyle w:val="rvps12"/>
              <w:ind w:firstLine="240"/>
              <w:jc w:val="center"/>
            </w:pPr>
            <w:r w:rsidRPr="000F24B0">
              <w:t>10</w:t>
            </w:r>
          </w:p>
        </w:tc>
        <w:tc>
          <w:tcPr>
            <w:tcW w:w="2196" w:type="dxa"/>
            <w:tcBorders>
              <w:top w:val="outset" w:sz="8" w:space="0" w:color="000000"/>
              <w:left w:val="outset" w:sz="8" w:space="0" w:color="000000"/>
              <w:bottom w:val="outset" w:sz="8" w:space="0" w:color="000000"/>
              <w:right w:val="outset" w:sz="8" w:space="0" w:color="000000"/>
            </w:tcBorders>
          </w:tcPr>
          <w:p w:rsidR="00BB16EC" w:rsidRPr="000F24B0" w:rsidP="00B10950" w14:paraId="19255350" w14:textId="77777777">
            <w:pPr>
              <w:pStyle w:val="rvps12"/>
              <w:ind w:firstLine="709"/>
              <w:jc w:val="center"/>
            </w:pPr>
            <w:r w:rsidRPr="000F24B0">
              <w:t>Кобальт</w:t>
            </w:r>
          </w:p>
        </w:tc>
        <w:tc>
          <w:tcPr>
            <w:tcW w:w="4564" w:type="dxa"/>
            <w:tcBorders>
              <w:top w:val="outset" w:sz="8" w:space="0" w:color="000000"/>
              <w:left w:val="outset" w:sz="8" w:space="0" w:color="000000"/>
              <w:bottom w:val="outset" w:sz="8" w:space="0" w:color="000000"/>
              <w:right w:val="outset" w:sz="8" w:space="0" w:color="000000"/>
            </w:tcBorders>
          </w:tcPr>
          <w:p w:rsidR="00BB16EC" w:rsidRPr="000F24B0" w:rsidP="00B10950" w14:paraId="47F9E77F" w14:textId="77777777">
            <w:pPr>
              <w:pStyle w:val="rvps12"/>
              <w:ind w:firstLine="709"/>
              <w:jc w:val="center"/>
            </w:pPr>
            <w:r w:rsidRPr="000F24B0">
              <w:t>0,5</w:t>
            </w:r>
          </w:p>
        </w:tc>
        <w:tc>
          <w:tcPr>
            <w:tcW w:w="2782" w:type="dxa"/>
            <w:tcBorders>
              <w:top w:val="outset" w:sz="8" w:space="0" w:color="000000"/>
              <w:left w:val="outset" w:sz="8" w:space="0" w:color="000000"/>
              <w:bottom w:val="outset" w:sz="8" w:space="0" w:color="000000"/>
              <w:right w:val="outset" w:sz="8" w:space="0" w:color="000000"/>
            </w:tcBorders>
          </w:tcPr>
          <w:p w:rsidR="00BB16EC" w:rsidRPr="000F24B0" w:rsidP="00B10950" w14:paraId="5932DF42" w14:textId="77777777">
            <w:pPr>
              <w:pStyle w:val="rvps12"/>
              <w:ind w:firstLine="709"/>
              <w:jc w:val="center"/>
            </w:pPr>
            <w:r w:rsidRPr="000F24B0">
              <w:t>100,0</w:t>
            </w:r>
          </w:p>
        </w:tc>
      </w:tr>
      <w:tr w14:paraId="2DFD5259" w14:textId="77777777" w:rsidTr="00B10950">
        <w:tblPrEx>
          <w:tblW w:w="5000" w:type="pct"/>
          <w:tblLook w:val="0000"/>
        </w:tblPrEx>
        <w:tc>
          <w:tcPr>
            <w:tcW w:w="979" w:type="dxa"/>
            <w:tcBorders>
              <w:top w:val="outset" w:sz="8" w:space="0" w:color="000000"/>
              <w:left w:val="outset" w:sz="8" w:space="0" w:color="000000"/>
              <w:bottom w:val="outset" w:sz="8" w:space="0" w:color="000000"/>
              <w:right w:val="outset" w:sz="8" w:space="0" w:color="000000"/>
            </w:tcBorders>
          </w:tcPr>
          <w:p w:rsidR="00BB16EC" w:rsidRPr="000F24B0" w:rsidP="00B10950" w14:paraId="4BAEFC7C" w14:textId="77777777">
            <w:pPr>
              <w:pStyle w:val="rvps12"/>
              <w:ind w:firstLine="240"/>
              <w:jc w:val="center"/>
            </w:pPr>
            <w:r w:rsidRPr="000F24B0">
              <w:t>11</w:t>
            </w:r>
          </w:p>
        </w:tc>
        <w:tc>
          <w:tcPr>
            <w:tcW w:w="2196" w:type="dxa"/>
            <w:tcBorders>
              <w:top w:val="outset" w:sz="8" w:space="0" w:color="000000"/>
              <w:left w:val="outset" w:sz="8" w:space="0" w:color="000000"/>
              <w:bottom w:val="outset" w:sz="8" w:space="0" w:color="000000"/>
              <w:right w:val="outset" w:sz="8" w:space="0" w:color="000000"/>
            </w:tcBorders>
          </w:tcPr>
          <w:p w:rsidR="00BB16EC" w:rsidRPr="000F24B0" w:rsidP="00B10950" w14:paraId="1318FDF6" w14:textId="77777777">
            <w:pPr>
              <w:pStyle w:val="rvps12"/>
              <w:ind w:firstLine="709"/>
              <w:jc w:val="center"/>
            </w:pPr>
            <w:r w:rsidRPr="000F24B0">
              <w:t>Залізо</w:t>
            </w:r>
          </w:p>
        </w:tc>
        <w:tc>
          <w:tcPr>
            <w:tcW w:w="4564" w:type="dxa"/>
            <w:tcBorders>
              <w:top w:val="outset" w:sz="8" w:space="0" w:color="000000"/>
              <w:left w:val="outset" w:sz="8" w:space="0" w:color="000000"/>
              <w:bottom w:val="outset" w:sz="8" w:space="0" w:color="000000"/>
              <w:right w:val="outset" w:sz="8" w:space="0" w:color="000000"/>
            </w:tcBorders>
          </w:tcPr>
          <w:p w:rsidR="00BB16EC" w:rsidRPr="000F24B0" w:rsidP="00B10950" w14:paraId="40D382D6" w14:textId="77777777">
            <w:pPr>
              <w:pStyle w:val="rvps12"/>
              <w:ind w:firstLine="709"/>
              <w:jc w:val="center"/>
            </w:pPr>
            <w:r w:rsidRPr="000F24B0">
              <w:t>0,5</w:t>
            </w:r>
          </w:p>
        </w:tc>
        <w:tc>
          <w:tcPr>
            <w:tcW w:w="2782" w:type="dxa"/>
            <w:tcBorders>
              <w:top w:val="outset" w:sz="8" w:space="0" w:color="000000"/>
              <w:left w:val="outset" w:sz="8" w:space="0" w:color="000000"/>
              <w:bottom w:val="outset" w:sz="8" w:space="0" w:color="000000"/>
              <w:right w:val="outset" w:sz="8" w:space="0" w:color="000000"/>
            </w:tcBorders>
          </w:tcPr>
          <w:p w:rsidR="00BB16EC" w:rsidRPr="000F24B0" w:rsidP="00B10950" w14:paraId="0D4F15A0" w14:textId="77777777">
            <w:pPr>
              <w:pStyle w:val="rvps12"/>
              <w:ind w:firstLine="709"/>
              <w:jc w:val="center"/>
            </w:pPr>
            <w:r w:rsidRPr="000F24B0">
              <w:t>25000,0</w:t>
            </w:r>
          </w:p>
        </w:tc>
      </w:tr>
    </w:tbl>
    <w:p w:rsidR="00BB16EC" w:rsidP="00BB16EC" w14:paraId="6A4CF526" w14:textId="77777777">
      <w:pPr>
        <w:jc w:val="center"/>
        <w:rPr>
          <w:rStyle w:val="rvts15"/>
          <w:b/>
          <w:szCs w:val="28"/>
          <w:lang w:val="uk-UA"/>
        </w:rPr>
      </w:pPr>
    </w:p>
    <w:p w:rsidR="00BB16EC" w:rsidP="00BB16EC" w14:paraId="2565A453" w14:textId="77777777"/>
    <w:p w:rsidR="00BB16EC" w:rsidP="007532D7" w14:paraId="548E191B" w14:textId="77777777">
      <w:pPr>
        <w:ind w:firstLine="567"/>
        <w:jc w:val="both"/>
        <w:rPr>
          <w:sz w:val="28"/>
          <w:szCs w:val="28"/>
          <w:lang w:val="uk-UA"/>
        </w:rPr>
      </w:pPr>
    </w:p>
    <w:p w:rsidR="00BB16EC" w:rsidP="00D40721" w14:paraId="68EDFA34" w14:textId="77777777">
      <w:pPr>
        <w:jc w:val="both"/>
        <w:rPr>
          <w:sz w:val="28"/>
          <w:szCs w:val="28"/>
          <w:lang w:val="uk-UA"/>
        </w:rPr>
      </w:pPr>
    </w:p>
    <w:p w:rsidR="00D40721" w:rsidP="00D40721" w14:paraId="162CB0BA" w14:textId="77777777">
      <w:pPr>
        <w:jc w:val="both"/>
        <w:rPr>
          <w:sz w:val="28"/>
          <w:szCs w:val="28"/>
          <w:lang w:val="uk-UA"/>
        </w:rPr>
      </w:pPr>
    </w:p>
    <w:p w:rsidR="00D40721" w:rsidP="00D40721" w14:paraId="388F9368" w14:textId="77777777">
      <w:pPr>
        <w:jc w:val="both"/>
        <w:rPr>
          <w:sz w:val="28"/>
          <w:szCs w:val="28"/>
          <w:lang w:val="uk-UA"/>
        </w:rPr>
      </w:pPr>
    </w:p>
    <w:p w:rsidR="00D40721" w:rsidP="00D40721" w14:paraId="428A9F8E" w14:textId="77777777">
      <w:pPr>
        <w:jc w:val="both"/>
        <w:rPr>
          <w:sz w:val="28"/>
          <w:szCs w:val="28"/>
          <w:lang w:val="uk-UA"/>
        </w:rPr>
      </w:pPr>
    </w:p>
    <w:p w:rsidR="00D40721" w:rsidP="00D40721" w14:paraId="3D4A0ACA" w14:textId="77777777">
      <w:pPr>
        <w:jc w:val="both"/>
        <w:rPr>
          <w:sz w:val="28"/>
          <w:szCs w:val="28"/>
          <w:lang w:val="uk-UA"/>
        </w:rPr>
      </w:pPr>
    </w:p>
    <w:p w:rsidR="00D40721" w:rsidP="00D40721" w14:paraId="1E2B4166" w14:textId="77777777">
      <w:pPr>
        <w:jc w:val="both"/>
        <w:rPr>
          <w:sz w:val="28"/>
          <w:szCs w:val="28"/>
          <w:lang w:val="uk-UA"/>
        </w:rPr>
      </w:pPr>
    </w:p>
    <w:p w:rsidR="00D40721" w:rsidP="00D40721" w14:paraId="3D611D24" w14:textId="77777777">
      <w:pPr>
        <w:jc w:val="both"/>
        <w:rPr>
          <w:sz w:val="28"/>
          <w:szCs w:val="28"/>
          <w:lang w:val="uk-UA"/>
        </w:rPr>
      </w:pPr>
    </w:p>
    <w:p w:rsidR="00D40721" w:rsidP="00D40721" w14:paraId="2E903E51" w14:textId="77777777">
      <w:pPr>
        <w:jc w:val="both"/>
        <w:rPr>
          <w:sz w:val="28"/>
          <w:szCs w:val="28"/>
          <w:lang w:val="uk-UA"/>
        </w:rPr>
      </w:pPr>
    </w:p>
    <w:p w:rsidR="00D40721" w:rsidP="00D40721" w14:paraId="77695D40" w14:textId="77777777">
      <w:pPr>
        <w:jc w:val="both"/>
        <w:rPr>
          <w:sz w:val="28"/>
          <w:szCs w:val="28"/>
          <w:lang w:val="uk-UA"/>
        </w:rPr>
      </w:pPr>
    </w:p>
    <w:p w:rsidR="00D40721" w:rsidP="00D40721" w14:paraId="3C5685EC" w14:textId="77777777">
      <w:pPr>
        <w:jc w:val="both"/>
        <w:rPr>
          <w:sz w:val="28"/>
          <w:szCs w:val="28"/>
          <w:lang w:val="uk-UA"/>
        </w:rPr>
      </w:pPr>
    </w:p>
    <w:tbl>
      <w:tblPr>
        <w:tblW w:w="5000" w:type="pct"/>
        <w:tblCellSpacing w:w="0" w:type="dxa"/>
        <w:tblCellMar>
          <w:left w:w="0" w:type="dxa"/>
          <w:right w:w="0" w:type="dxa"/>
        </w:tblCellMar>
        <w:tblLook w:val="0000"/>
      </w:tblPr>
      <w:tblGrid>
        <w:gridCol w:w="4953"/>
        <w:gridCol w:w="4402"/>
      </w:tblGrid>
      <w:tr w14:paraId="4862BCAF" w14:textId="77777777" w:rsidTr="00B10950">
        <w:tblPrEx>
          <w:tblW w:w="5000" w:type="pct"/>
          <w:tblLook w:val="0000"/>
        </w:tblPrEx>
        <w:tc>
          <w:tcPr>
            <w:tcW w:w="2647" w:type="pct"/>
          </w:tcPr>
          <w:p w:rsidR="009A47A5" w:rsidP="00B10950" w14:paraId="6B78594E" w14:textId="77777777">
            <w:pPr>
              <w:pStyle w:val="rvps14"/>
              <w:spacing w:before="0" w:beforeAutospacing="0" w:after="0" w:afterAutospacing="0"/>
              <w:ind w:firstLine="709"/>
              <w:rPr>
                <w:lang w:val="uk-UA"/>
              </w:rPr>
            </w:pPr>
          </w:p>
          <w:p w:rsidR="009A47A5" w:rsidP="00B10950" w14:paraId="0306EB05" w14:textId="77777777">
            <w:pPr>
              <w:pStyle w:val="rvps14"/>
              <w:spacing w:before="0" w:beforeAutospacing="0" w:after="0" w:afterAutospacing="0"/>
              <w:ind w:firstLine="709"/>
              <w:rPr>
                <w:lang w:val="uk-UA"/>
              </w:rPr>
            </w:pPr>
          </w:p>
          <w:p w:rsidR="009A47A5" w:rsidP="00B10950" w14:paraId="3B72BEA9" w14:textId="77777777">
            <w:pPr>
              <w:pStyle w:val="rvps14"/>
              <w:spacing w:before="0" w:beforeAutospacing="0" w:after="0" w:afterAutospacing="0"/>
              <w:ind w:firstLine="709"/>
              <w:rPr>
                <w:lang w:val="uk-UA"/>
              </w:rPr>
            </w:pPr>
          </w:p>
          <w:p w:rsidR="009A47A5" w:rsidRPr="007B2A11" w:rsidP="00B10950" w14:paraId="3C093ACE" w14:textId="77777777">
            <w:pPr>
              <w:pStyle w:val="rvps14"/>
              <w:spacing w:before="0" w:beforeAutospacing="0" w:after="0" w:afterAutospacing="0"/>
              <w:ind w:firstLine="709"/>
              <w:rPr>
                <w:lang w:val="uk-UA"/>
              </w:rPr>
            </w:pPr>
          </w:p>
        </w:tc>
        <w:tc>
          <w:tcPr>
            <w:tcW w:w="2353" w:type="pct"/>
          </w:tcPr>
          <w:p w:rsidR="009A47A5" w:rsidP="00B10950" w14:paraId="4921C069" w14:textId="4F8F8406">
            <w:pPr>
              <w:pStyle w:val="rvps14"/>
              <w:spacing w:before="0" w:beforeAutospacing="0" w:after="0" w:afterAutospacing="0"/>
              <w:ind w:left="9" w:hanging="9"/>
              <w:rPr>
                <w:b/>
                <w:lang w:val="uk-UA"/>
              </w:rPr>
            </w:pPr>
            <w:r w:rsidRPr="008C23E2">
              <w:rPr>
                <w:b/>
              </w:rPr>
              <w:t>Додаток</w:t>
            </w:r>
            <w:r w:rsidRPr="008C23E2">
              <w:rPr>
                <w:b/>
              </w:rPr>
              <w:t xml:space="preserve"> 4 </w:t>
            </w:r>
            <w:r>
              <w:rPr>
                <w:b/>
              </w:rPr>
              <w:br/>
              <w:t xml:space="preserve">до </w:t>
            </w:r>
            <w:r w:rsidRPr="008C23E2">
              <w:rPr>
                <w:b/>
              </w:rPr>
              <w:t xml:space="preserve">Правил </w:t>
            </w:r>
            <w:r w:rsidRPr="008C23E2">
              <w:rPr>
                <w:b/>
              </w:rPr>
              <w:t>приймання</w:t>
            </w:r>
            <w:r w:rsidRPr="008C23E2">
              <w:rPr>
                <w:b/>
              </w:rPr>
              <w:t xml:space="preserve"> </w:t>
            </w:r>
            <w:r w:rsidRPr="008C23E2">
              <w:rPr>
                <w:b/>
              </w:rPr>
              <w:t>стічних</w:t>
            </w:r>
            <w:r w:rsidRPr="008C23E2">
              <w:rPr>
                <w:b/>
              </w:rPr>
              <w:t xml:space="preserve"> вод </w:t>
            </w:r>
            <w:r w:rsidRPr="008C23E2">
              <w:rPr>
                <w:b/>
              </w:rPr>
              <w:br/>
            </w:r>
            <w:r w:rsidRPr="008C23E2">
              <w:rPr>
                <w:b/>
                <w:lang w:val="uk-UA"/>
              </w:rPr>
              <w:t xml:space="preserve">підприємств до системи централізованого водовідведення </w:t>
            </w:r>
            <w:r>
              <w:rPr>
                <w:b/>
                <w:lang w:val="uk-UA"/>
              </w:rPr>
              <w:t>Бучанської міської територіальної громади</w:t>
            </w:r>
          </w:p>
          <w:p w:rsidR="009A47A5" w:rsidRPr="008C23E2" w:rsidP="00B10950" w14:paraId="2EDF523D" w14:textId="77777777">
            <w:pPr>
              <w:pStyle w:val="rvps14"/>
              <w:spacing w:before="0" w:beforeAutospacing="0" w:after="0" w:afterAutospacing="0"/>
              <w:ind w:left="9" w:hanging="9"/>
              <w:rPr>
                <w:b/>
              </w:rPr>
            </w:pPr>
            <w:r w:rsidRPr="00CC1179">
              <w:rPr>
                <w:b/>
              </w:rPr>
              <w:t xml:space="preserve">(пункт </w:t>
            </w:r>
            <w:r>
              <w:rPr>
                <w:b/>
                <w:lang w:val="uk-UA"/>
              </w:rPr>
              <w:t>5.2</w:t>
            </w:r>
            <w:r w:rsidRPr="00CC1179">
              <w:rPr>
                <w:b/>
              </w:rPr>
              <w:t xml:space="preserve"> </w:t>
            </w:r>
            <w:r w:rsidRPr="00CC1179">
              <w:rPr>
                <w:b/>
              </w:rPr>
              <w:t>розділу</w:t>
            </w:r>
            <w:r w:rsidRPr="00CC1179">
              <w:rPr>
                <w:b/>
              </w:rPr>
              <w:t xml:space="preserve"> </w:t>
            </w:r>
            <w:r w:rsidRPr="00CC1179">
              <w:rPr>
                <w:b/>
                <w:bCs/>
                <w:sz w:val="28"/>
                <w:szCs w:val="28"/>
                <w:lang w:val="uk-UA"/>
              </w:rPr>
              <w:t>V</w:t>
            </w:r>
            <w:r w:rsidRPr="00CC1179">
              <w:rPr>
                <w:b/>
              </w:rPr>
              <w:t>)</w:t>
            </w:r>
          </w:p>
        </w:tc>
      </w:tr>
    </w:tbl>
    <w:p w:rsidR="009A47A5" w:rsidRPr="009A47A5" w:rsidP="009A47A5" w14:paraId="45831F62" w14:textId="1162ED14">
      <w:pPr>
        <w:pStyle w:val="rvps7"/>
        <w:spacing w:before="120" w:beforeAutospacing="0" w:after="0" w:afterAutospacing="0"/>
        <w:jc w:val="center"/>
        <w:rPr>
          <w:rStyle w:val="rvts15"/>
          <w:b/>
          <w:bCs/>
          <w:color w:val="333333"/>
          <w:sz w:val="28"/>
          <w:lang w:val="uk-UA"/>
        </w:rPr>
      </w:pPr>
      <w:r w:rsidRPr="009A47A5">
        <w:rPr>
          <w:rStyle w:val="rvts15"/>
          <w:b/>
          <w:bCs/>
          <w:sz w:val="28"/>
          <w:szCs w:val="28"/>
        </w:rPr>
        <w:t xml:space="preserve">ВИМОГИ </w:t>
      </w:r>
      <w:r w:rsidRPr="009A47A5">
        <w:rPr>
          <w:b/>
          <w:bCs/>
          <w:sz w:val="28"/>
          <w:szCs w:val="28"/>
        </w:rPr>
        <w:br/>
      </w:r>
      <w:r w:rsidRPr="00264ECB">
        <w:rPr>
          <w:b/>
          <w:bCs/>
          <w:sz w:val="28"/>
        </w:rPr>
        <w:t>до складу</w:t>
      </w:r>
      <w:r w:rsidRPr="00264ECB">
        <w:rPr>
          <w:b/>
          <w:bCs/>
          <w:sz w:val="28"/>
        </w:rPr>
        <w:t xml:space="preserve"> та </w:t>
      </w:r>
      <w:r w:rsidRPr="00264ECB">
        <w:rPr>
          <w:b/>
          <w:bCs/>
          <w:sz w:val="28"/>
        </w:rPr>
        <w:t>властивостей</w:t>
      </w:r>
      <w:r w:rsidRPr="00264ECB">
        <w:rPr>
          <w:b/>
          <w:bCs/>
          <w:sz w:val="28"/>
        </w:rPr>
        <w:t xml:space="preserve"> </w:t>
      </w:r>
      <w:r w:rsidRPr="00264ECB">
        <w:rPr>
          <w:b/>
          <w:bCs/>
          <w:sz w:val="28"/>
        </w:rPr>
        <w:t>стічних</w:t>
      </w:r>
      <w:r w:rsidRPr="00264ECB">
        <w:rPr>
          <w:b/>
          <w:bCs/>
          <w:sz w:val="28"/>
        </w:rPr>
        <w:t xml:space="preserve"> вод, </w:t>
      </w:r>
      <w:r w:rsidRPr="00264ECB">
        <w:rPr>
          <w:b/>
          <w:bCs/>
          <w:sz w:val="28"/>
        </w:rPr>
        <w:t>що</w:t>
      </w:r>
      <w:r w:rsidRPr="00264ECB">
        <w:rPr>
          <w:b/>
          <w:bCs/>
          <w:sz w:val="28"/>
        </w:rPr>
        <w:t xml:space="preserve"> </w:t>
      </w:r>
      <w:r w:rsidRPr="00264ECB">
        <w:rPr>
          <w:b/>
          <w:bCs/>
          <w:sz w:val="28"/>
        </w:rPr>
        <w:t>скидаються</w:t>
      </w:r>
      <w:r w:rsidRPr="00264ECB">
        <w:rPr>
          <w:b/>
          <w:bCs/>
          <w:sz w:val="28"/>
        </w:rPr>
        <w:t xml:space="preserve"> до </w:t>
      </w:r>
      <w:r w:rsidRPr="00264ECB">
        <w:rPr>
          <w:b/>
          <w:bCs/>
          <w:sz w:val="28"/>
        </w:rPr>
        <w:t>системи</w:t>
      </w:r>
      <w:r w:rsidRPr="00264ECB">
        <w:rPr>
          <w:b/>
          <w:bCs/>
          <w:sz w:val="28"/>
        </w:rPr>
        <w:t xml:space="preserve"> </w:t>
      </w:r>
      <w:r w:rsidRPr="00264ECB">
        <w:rPr>
          <w:b/>
          <w:bCs/>
          <w:sz w:val="28"/>
        </w:rPr>
        <w:t>централізованого</w:t>
      </w:r>
      <w:r w:rsidRPr="00264ECB">
        <w:rPr>
          <w:b/>
          <w:bCs/>
          <w:sz w:val="28"/>
        </w:rPr>
        <w:t xml:space="preserve"> </w:t>
      </w:r>
      <w:r w:rsidRPr="00264ECB">
        <w:rPr>
          <w:b/>
          <w:bCs/>
          <w:sz w:val="28"/>
        </w:rPr>
        <w:t>водовідведення</w:t>
      </w:r>
      <w:r w:rsidRPr="00264ECB">
        <w:rPr>
          <w:b/>
          <w:bCs/>
          <w:sz w:val="28"/>
        </w:rPr>
        <w:t xml:space="preserve">, для </w:t>
      </w:r>
      <w:r w:rsidRPr="00264ECB">
        <w:rPr>
          <w:b/>
          <w:bCs/>
          <w:sz w:val="28"/>
        </w:rPr>
        <w:t>безпечного</w:t>
      </w:r>
      <w:r w:rsidRPr="00264ECB">
        <w:rPr>
          <w:b/>
          <w:bCs/>
          <w:sz w:val="28"/>
        </w:rPr>
        <w:t xml:space="preserve"> </w:t>
      </w:r>
      <w:r w:rsidRPr="00264ECB">
        <w:rPr>
          <w:b/>
          <w:bCs/>
          <w:sz w:val="28"/>
        </w:rPr>
        <w:t>їх</w:t>
      </w:r>
      <w:r w:rsidRPr="00264ECB">
        <w:rPr>
          <w:b/>
          <w:bCs/>
          <w:sz w:val="28"/>
        </w:rPr>
        <w:t xml:space="preserve"> </w:t>
      </w:r>
      <w:r w:rsidRPr="00264ECB">
        <w:rPr>
          <w:b/>
          <w:bCs/>
          <w:sz w:val="28"/>
        </w:rPr>
        <w:t>відведення</w:t>
      </w:r>
      <w:r w:rsidRPr="00264ECB">
        <w:rPr>
          <w:b/>
          <w:bCs/>
          <w:sz w:val="28"/>
        </w:rPr>
        <w:t xml:space="preserve"> та </w:t>
      </w:r>
      <w:r w:rsidRPr="00264ECB">
        <w:rPr>
          <w:b/>
          <w:bCs/>
          <w:sz w:val="28"/>
        </w:rPr>
        <w:t>очищення</w:t>
      </w:r>
      <w:r w:rsidRPr="00264ECB">
        <w:rPr>
          <w:b/>
          <w:bCs/>
          <w:sz w:val="28"/>
        </w:rPr>
        <w:t xml:space="preserve"> на </w:t>
      </w:r>
      <w:r w:rsidRPr="00264ECB">
        <w:rPr>
          <w:b/>
          <w:bCs/>
          <w:sz w:val="28"/>
        </w:rPr>
        <w:t>очисних</w:t>
      </w:r>
      <w:r w:rsidRPr="00264ECB">
        <w:rPr>
          <w:b/>
          <w:bCs/>
          <w:sz w:val="28"/>
        </w:rPr>
        <w:t xml:space="preserve"> </w:t>
      </w:r>
      <w:r w:rsidRPr="00264ECB">
        <w:rPr>
          <w:b/>
          <w:bCs/>
          <w:sz w:val="28"/>
        </w:rPr>
        <w:t>спорудах</w:t>
      </w:r>
      <w:r w:rsidRPr="00264ECB">
        <w:rPr>
          <w:b/>
          <w:bCs/>
          <w:sz w:val="28"/>
        </w:rPr>
        <w:t xml:space="preserve"> </w:t>
      </w:r>
      <w:r w:rsidRPr="00264ECB">
        <w:rPr>
          <w:b/>
          <w:bCs/>
          <w:sz w:val="28"/>
        </w:rPr>
        <w:t>системи</w:t>
      </w:r>
      <w:r w:rsidRPr="00264ECB">
        <w:rPr>
          <w:b/>
          <w:bCs/>
          <w:sz w:val="28"/>
        </w:rPr>
        <w:t xml:space="preserve"> </w:t>
      </w:r>
      <w:r w:rsidRPr="00264ECB">
        <w:rPr>
          <w:b/>
          <w:bCs/>
          <w:sz w:val="28"/>
        </w:rPr>
        <w:t>централізованого</w:t>
      </w:r>
      <w:r w:rsidRPr="00264ECB">
        <w:rPr>
          <w:b/>
          <w:bCs/>
          <w:sz w:val="28"/>
          <w:lang w:val="uk-UA"/>
        </w:rPr>
        <w:t xml:space="preserve"> </w:t>
      </w:r>
      <w:r w:rsidRPr="00264ECB">
        <w:rPr>
          <w:b/>
          <w:bCs/>
          <w:sz w:val="28"/>
        </w:rPr>
        <w:t>водовідведення</w:t>
      </w:r>
    </w:p>
    <w:tbl>
      <w:tblPr>
        <w:tblW w:w="5005" w:type="pct"/>
        <w:tblInd w:w="-5" w:type="dxa"/>
        <w:tblCellMar>
          <w:left w:w="0" w:type="dxa"/>
          <w:right w:w="0" w:type="dxa"/>
        </w:tblCellMar>
        <w:tblLook w:val="04A0"/>
      </w:tblPr>
      <w:tblGrid>
        <w:gridCol w:w="410"/>
        <w:gridCol w:w="4241"/>
        <w:gridCol w:w="301"/>
        <w:gridCol w:w="950"/>
        <w:gridCol w:w="3452"/>
      </w:tblGrid>
      <w:tr w14:paraId="4EBB38EC" w14:textId="77777777" w:rsidTr="00011355">
        <w:tblPrEx>
          <w:tblW w:w="5005" w:type="pct"/>
          <w:tblInd w:w="-5" w:type="dxa"/>
          <w:tblLook w:val="04A0"/>
        </w:tblPrEx>
        <w:trPr>
          <w:trHeight w:val="60"/>
        </w:trPr>
        <w:tc>
          <w:tcPr>
            <w:tcW w:w="4652" w:type="dxa"/>
            <w:gridSpan w:val="2"/>
            <w:tcBorders>
              <w:top w:val="single" w:sz="4" w:space="0" w:color="000000"/>
              <w:left w:val="single" w:sz="4" w:space="0" w:color="000000"/>
              <w:bottom w:val="single" w:sz="4" w:space="0" w:color="000000"/>
              <w:right w:val="single" w:sz="4" w:space="0" w:color="000000"/>
            </w:tcBorders>
            <w:hideMark/>
          </w:tcPr>
          <w:p w:rsidR="009A47A5" w:rsidRPr="00264ECB" w:rsidP="00B10950" w14:paraId="5257D4FB" w14:textId="77777777">
            <w:pPr>
              <w:spacing w:before="94" w:after="94" w:line="60" w:lineRule="atLeast"/>
              <w:jc w:val="center"/>
              <w:rPr>
                <w:sz w:val="24"/>
                <w:szCs w:val="24"/>
              </w:rPr>
            </w:pPr>
            <w:r w:rsidRPr="00264ECB">
              <w:rPr>
                <w:sz w:val="24"/>
                <w:szCs w:val="24"/>
              </w:rPr>
              <w:t>Показники</w:t>
            </w:r>
            <w:r w:rsidRPr="00264ECB">
              <w:rPr>
                <w:sz w:val="24"/>
                <w:szCs w:val="24"/>
              </w:rPr>
              <w:t xml:space="preserve"> </w:t>
            </w:r>
            <w:r w:rsidRPr="00264ECB">
              <w:rPr>
                <w:sz w:val="24"/>
                <w:szCs w:val="24"/>
              </w:rPr>
              <w:t>якості</w:t>
            </w:r>
            <w:r w:rsidRPr="00264ECB">
              <w:rPr>
                <w:sz w:val="24"/>
                <w:szCs w:val="24"/>
              </w:rPr>
              <w:t xml:space="preserve"> </w:t>
            </w:r>
            <w:r w:rsidRPr="00264ECB">
              <w:rPr>
                <w:sz w:val="24"/>
                <w:szCs w:val="24"/>
              </w:rPr>
              <w:t>стічних</w:t>
            </w:r>
            <w:r w:rsidRPr="00264ECB">
              <w:rPr>
                <w:sz w:val="24"/>
                <w:szCs w:val="24"/>
              </w:rPr>
              <w:t xml:space="preserve"> вод</w:t>
            </w:r>
          </w:p>
        </w:tc>
        <w:tc>
          <w:tcPr>
            <w:tcW w:w="1251" w:type="dxa"/>
            <w:gridSpan w:val="2"/>
            <w:tcBorders>
              <w:top w:val="single" w:sz="4" w:space="0" w:color="000000"/>
              <w:left w:val="single" w:sz="4" w:space="0" w:color="000000"/>
              <w:bottom w:val="single" w:sz="4" w:space="0" w:color="000000"/>
              <w:right w:val="single" w:sz="4" w:space="0" w:color="000000"/>
            </w:tcBorders>
            <w:hideMark/>
          </w:tcPr>
          <w:p w:rsidR="009A47A5" w:rsidRPr="00264ECB" w:rsidP="00B10950" w14:paraId="0E928DFC" w14:textId="77777777">
            <w:pPr>
              <w:spacing w:before="94" w:after="94" w:line="60" w:lineRule="atLeast"/>
              <w:jc w:val="center"/>
              <w:rPr>
                <w:sz w:val="24"/>
                <w:szCs w:val="24"/>
              </w:rPr>
            </w:pPr>
            <w:r w:rsidRPr="00264ECB">
              <w:rPr>
                <w:sz w:val="24"/>
                <w:szCs w:val="24"/>
              </w:rPr>
              <w:t>Одиниця</w:t>
            </w:r>
            <w:r w:rsidRPr="00264ECB">
              <w:rPr>
                <w:sz w:val="24"/>
                <w:szCs w:val="24"/>
              </w:rPr>
              <w:t xml:space="preserve"> </w:t>
            </w:r>
            <w:r w:rsidRPr="00264ECB">
              <w:rPr>
                <w:sz w:val="24"/>
                <w:szCs w:val="24"/>
              </w:rPr>
              <w:t>виміру</w:t>
            </w:r>
          </w:p>
        </w:tc>
        <w:tc>
          <w:tcPr>
            <w:tcW w:w="3442" w:type="dxa"/>
            <w:tcBorders>
              <w:top w:val="single" w:sz="4" w:space="0" w:color="000000"/>
              <w:left w:val="single" w:sz="4" w:space="0" w:color="000000"/>
              <w:bottom w:val="single" w:sz="4" w:space="0" w:color="000000"/>
              <w:right w:val="single" w:sz="4" w:space="0" w:color="000000"/>
            </w:tcBorders>
            <w:hideMark/>
          </w:tcPr>
          <w:p w:rsidR="009A47A5" w:rsidRPr="00264ECB" w:rsidP="00B10950" w14:paraId="275DA622" w14:textId="77777777">
            <w:pPr>
              <w:spacing w:before="94" w:after="94" w:line="60" w:lineRule="atLeast"/>
              <w:jc w:val="center"/>
              <w:rPr>
                <w:sz w:val="24"/>
                <w:szCs w:val="24"/>
              </w:rPr>
            </w:pPr>
            <w:r w:rsidRPr="00264ECB">
              <w:rPr>
                <w:sz w:val="24"/>
                <w:szCs w:val="24"/>
              </w:rPr>
              <w:t xml:space="preserve">Максимально </w:t>
            </w:r>
            <w:r w:rsidRPr="00264ECB">
              <w:rPr>
                <w:sz w:val="24"/>
                <w:szCs w:val="24"/>
              </w:rPr>
              <w:t>допустиме</w:t>
            </w:r>
            <w:r w:rsidRPr="00264ECB">
              <w:rPr>
                <w:sz w:val="24"/>
                <w:szCs w:val="24"/>
              </w:rPr>
              <w:t xml:space="preserve"> </w:t>
            </w:r>
            <w:r w:rsidRPr="00264ECB">
              <w:rPr>
                <w:sz w:val="24"/>
                <w:szCs w:val="24"/>
              </w:rPr>
              <w:t>значення</w:t>
            </w:r>
            <w:r w:rsidRPr="00264ECB">
              <w:rPr>
                <w:sz w:val="24"/>
                <w:szCs w:val="24"/>
              </w:rPr>
              <w:t xml:space="preserve"> </w:t>
            </w:r>
            <w:r w:rsidRPr="00264ECB">
              <w:rPr>
                <w:sz w:val="24"/>
                <w:szCs w:val="24"/>
              </w:rPr>
              <w:t>показника</w:t>
            </w:r>
            <w:r w:rsidRPr="00264ECB">
              <w:rPr>
                <w:sz w:val="24"/>
                <w:szCs w:val="24"/>
              </w:rPr>
              <w:t xml:space="preserve"> та (</w:t>
            </w:r>
            <w:r w:rsidRPr="00264ECB">
              <w:rPr>
                <w:sz w:val="24"/>
                <w:szCs w:val="24"/>
              </w:rPr>
              <w:t>або</w:t>
            </w:r>
            <w:r w:rsidRPr="00264ECB">
              <w:rPr>
                <w:sz w:val="24"/>
                <w:szCs w:val="24"/>
              </w:rPr>
              <w:t xml:space="preserve">) </w:t>
            </w:r>
            <w:r w:rsidRPr="00264ECB">
              <w:rPr>
                <w:sz w:val="24"/>
                <w:szCs w:val="24"/>
              </w:rPr>
              <w:t>концентрація</w:t>
            </w:r>
            <w:r w:rsidRPr="00264ECB">
              <w:rPr>
                <w:sz w:val="24"/>
                <w:szCs w:val="24"/>
              </w:rPr>
              <w:t xml:space="preserve"> в </w:t>
            </w:r>
            <w:r w:rsidRPr="00264ECB">
              <w:rPr>
                <w:sz w:val="24"/>
                <w:szCs w:val="24"/>
              </w:rPr>
              <w:t>пробі</w:t>
            </w:r>
            <w:r w:rsidRPr="00264ECB">
              <w:rPr>
                <w:sz w:val="24"/>
                <w:szCs w:val="24"/>
              </w:rPr>
              <w:t xml:space="preserve"> </w:t>
            </w:r>
            <w:r w:rsidRPr="00264ECB">
              <w:rPr>
                <w:sz w:val="24"/>
                <w:szCs w:val="24"/>
              </w:rPr>
              <w:t>стічних</w:t>
            </w:r>
            <w:r w:rsidRPr="00264ECB">
              <w:rPr>
                <w:sz w:val="24"/>
                <w:szCs w:val="24"/>
              </w:rPr>
              <w:t xml:space="preserve"> вод</w:t>
            </w:r>
          </w:p>
        </w:tc>
      </w:tr>
      <w:tr w14:paraId="676BE450" w14:textId="77777777" w:rsidTr="00011355">
        <w:tblPrEx>
          <w:tblW w:w="5005" w:type="pct"/>
          <w:tblInd w:w="-5" w:type="dxa"/>
          <w:tblLook w:val="04A0"/>
        </w:tblPrEx>
        <w:trPr>
          <w:trHeight w:val="60"/>
        </w:trPr>
        <w:tc>
          <w:tcPr>
            <w:tcW w:w="410" w:type="dxa"/>
            <w:tcBorders>
              <w:top w:val="single" w:sz="4" w:space="0" w:color="000000"/>
              <w:left w:val="single" w:sz="4" w:space="0" w:color="000000"/>
              <w:bottom w:val="single" w:sz="4" w:space="0" w:color="000000"/>
              <w:right w:val="single" w:sz="4" w:space="0" w:color="000000"/>
            </w:tcBorders>
            <w:hideMark/>
          </w:tcPr>
          <w:p w:rsidR="009A47A5" w:rsidRPr="00264ECB" w:rsidP="00B10950" w14:paraId="7F839604" w14:textId="77777777">
            <w:pPr>
              <w:spacing w:before="94" w:after="94" w:line="60" w:lineRule="atLeast"/>
              <w:jc w:val="center"/>
              <w:rPr>
                <w:sz w:val="24"/>
                <w:szCs w:val="24"/>
              </w:rPr>
            </w:pPr>
            <w:r w:rsidRPr="00264ECB">
              <w:rPr>
                <w:sz w:val="24"/>
                <w:szCs w:val="24"/>
              </w:rPr>
              <w:t>1</w:t>
            </w:r>
          </w:p>
        </w:tc>
        <w:tc>
          <w:tcPr>
            <w:tcW w:w="4242" w:type="dxa"/>
            <w:tcBorders>
              <w:top w:val="single" w:sz="4" w:space="0" w:color="000000"/>
              <w:left w:val="single" w:sz="4" w:space="0" w:color="000000"/>
              <w:bottom w:val="single" w:sz="4" w:space="0" w:color="000000"/>
              <w:right w:val="single" w:sz="4" w:space="0" w:color="000000"/>
            </w:tcBorders>
            <w:hideMark/>
          </w:tcPr>
          <w:p w:rsidR="009A47A5" w:rsidRPr="00264ECB" w:rsidP="00B10950" w14:paraId="761F00F3" w14:textId="77777777">
            <w:pPr>
              <w:spacing w:before="94" w:after="94" w:line="60" w:lineRule="atLeast"/>
              <w:jc w:val="center"/>
              <w:rPr>
                <w:sz w:val="24"/>
                <w:szCs w:val="24"/>
              </w:rPr>
            </w:pPr>
            <w:r w:rsidRPr="00264ECB">
              <w:rPr>
                <w:sz w:val="24"/>
                <w:szCs w:val="24"/>
              </w:rPr>
              <w:t>2</w:t>
            </w:r>
          </w:p>
        </w:tc>
        <w:tc>
          <w:tcPr>
            <w:tcW w:w="1251" w:type="dxa"/>
            <w:gridSpan w:val="2"/>
            <w:tcBorders>
              <w:top w:val="single" w:sz="4" w:space="0" w:color="000000"/>
              <w:left w:val="single" w:sz="4" w:space="0" w:color="000000"/>
              <w:bottom w:val="single" w:sz="4" w:space="0" w:color="000000"/>
              <w:right w:val="single" w:sz="4" w:space="0" w:color="000000"/>
            </w:tcBorders>
            <w:hideMark/>
          </w:tcPr>
          <w:p w:rsidR="009A47A5" w:rsidRPr="00264ECB" w:rsidP="00B10950" w14:paraId="1E7460E4" w14:textId="77777777">
            <w:pPr>
              <w:spacing w:before="94" w:after="94" w:line="60" w:lineRule="atLeast"/>
              <w:jc w:val="center"/>
              <w:rPr>
                <w:sz w:val="24"/>
                <w:szCs w:val="24"/>
              </w:rPr>
            </w:pPr>
            <w:r w:rsidRPr="00264ECB">
              <w:rPr>
                <w:sz w:val="24"/>
                <w:szCs w:val="24"/>
              </w:rPr>
              <w:t>3</w:t>
            </w:r>
          </w:p>
        </w:tc>
        <w:tc>
          <w:tcPr>
            <w:tcW w:w="3442" w:type="dxa"/>
            <w:tcBorders>
              <w:top w:val="single" w:sz="4" w:space="0" w:color="000000"/>
              <w:left w:val="single" w:sz="4" w:space="0" w:color="000000"/>
              <w:bottom w:val="single" w:sz="4" w:space="0" w:color="000000"/>
              <w:right w:val="single" w:sz="4" w:space="0" w:color="000000"/>
            </w:tcBorders>
            <w:hideMark/>
          </w:tcPr>
          <w:p w:rsidR="009A47A5" w:rsidRPr="00264ECB" w:rsidP="00B10950" w14:paraId="71B5D2FB" w14:textId="77777777">
            <w:pPr>
              <w:spacing w:before="94" w:after="94" w:line="60" w:lineRule="atLeast"/>
              <w:jc w:val="center"/>
              <w:rPr>
                <w:sz w:val="24"/>
                <w:szCs w:val="24"/>
              </w:rPr>
            </w:pPr>
            <w:r w:rsidRPr="00264ECB">
              <w:rPr>
                <w:sz w:val="24"/>
                <w:szCs w:val="24"/>
              </w:rPr>
              <w:t>4</w:t>
            </w:r>
          </w:p>
        </w:tc>
      </w:tr>
      <w:tr w14:paraId="3758D73B" w14:textId="77777777" w:rsidTr="00011355">
        <w:tblPrEx>
          <w:tblW w:w="5005" w:type="pct"/>
          <w:tblInd w:w="-5" w:type="dxa"/>
          <w:tblLook w:val="04A0"/>
        </w:tblPrEx>
        <w:trPr>
          <w:trHeight w:val="60"/>
        </w:trPr>
        <w:tc>
          <w:tcPr>
            <w:tcW w:w="410" w:type="dxa"/>
            <w:tcBorders>
              <w:top w:val="single" w:sz="4" w:space="0" w:color="000000"/>
              <w:left w:val="single" w:sz="4" w:space="0" w:color="000000"/>
              <w:bottom w:val="single" w:sz="4" w:space="0" w:color="000000"/>
              <w:right w:val="single" w:sz="4" w:space="0" w:color="000000"/>
            </w:tcBorders>
            <w:hideMark/>
          </w:tcPr>
          <w:p w:rsidR="009A47A5" w:rsidRPr="00264ECB" w:rsidP="00B10950" w14:paraId="3122B817" w14:textId="77777777">
            <w:pPr>
              <w:spacing w:before="94" w:after="94" w:line="60" w:lineRule="atLeast"/>
              <w:jc w:val="center"/>
              <w:rPr>
                <w:sz w:val="24"/>
                <w:szCs w:val="24"/>
              </w:rPr>
            </w:pPr>
            <w:r w:rsidRPr="00264ECB">
              <w:rPr>
                <w:sz w:val="24"/>
                <w:szCs w:val="24"/>
              </w:rPr>
              <w:t>1</w:t>
            </w:r>
          </w:p>
        </w:tc>
        <w:tc>
          <w:tcPr>
            <w:tcW w:w="4242" w:type="dxa"/>
            <w:tcBorders>
              <w:top w:val="single" w:sz="4" w:space="0" w:color="000000"/>
              <w:left w:val="single" w:sz="4" w:space="0" w:color="000000"/>
              <w:bottom w:val="single" w:sz="4" w:space="0" w:color="000000"/>
              <w:right w:val="single" w:sz="4" w:space="0" w:color="000000"/>
            </w:tcBorders>
            <w:hideMark/>
          </w:tcPr>
          <w:p w:rsidR="009A47A5" w:rsidRPr="00264ECB" w:rsidP="00B10950" w14:paraId="1BFD1AD5" w14:textId="77777777">
            <w:pPr>
              <w:spacing w:before="94" w:after="94" w:line="60" w:lineRule="atLeast"/>
              <w:rPr>
                <w:sz w:val="24"/>
                <w:szCs w:val="24"/>
              </w:rPr>
            </w:pPr>
            <w:r w:rsidRPr="00264ECB">
              <w:rPr>
                <w:sz w:val="24"/>
                <w:szCs w:val="24"/>
              </w:rPr>
              <w:t>Реакція</w:t>
            </w:r>
            <w:r w:rsidRPr="00264ECB">
              <w:rPr>
                <w:sz w:val="24"/>
                <w:szCs w:val="24"/>
              </w:rPr>
              <w:t xml:space="preserve"> </w:t>
            </w:r>
            <w:r w:rsidRPr="00264ECB">
              <w:rPr>
                <w:sz w:val="24"/>
                <w:szCs w:val="24"/>
              </w:rPr>
              <w:t>середовища</w:t>
            </w:r>
            <w:r w:rsidRPr="00264ECB">
              <w:rPr>
                <w:sz w:val="24"/>
                <w:szCs w:val="24"/>
              </w:rPr>
              <w:t xml:space="preserve"> (pH)</w:t>
            </w:r>
          </w:p>
        </w:tc>
        <w:tc>
          <w:tcPr>
            <w:tcW w:w="1251" w:type="dxa"/>
            <w:gridSpan w:val="2"/>
            <w:tcBorders>
              <w:top w:val="single" w:sz="4" w:space="0" w:color="000000"/>
              <w:left w:val="single" w:sz="4" w:space="0" w:color="000000"/>
              <w:bottom w:val="single" w:sz="4" w:space="0" w:color="000000"/>
              <w:right w:val="single" w:sz="4" w:space="0" w:color="000000"/>
            </w:tcBorders>
            <w:hideMark/>
          </w:tcPr>
          <w:p w:rsidR="009A47A5" w:rsidRPr="00264ECB" w:rsidP="00B10950" w14:paraId="57FB1400" w14:textId="77777777">
            <w:pPr>
              <w:spacing w:before="94" w:after="94" w:line="60" w:lineRule="atLeast"/>
              <w:jc w:val="center"/>
              <w:rPr>
                <w:sz w:val="24"/>
                <w:szCs w:val="24"/>
              </w:rPr>
            </w:pPr>
            <w:r w:rsidRPr="00264ECB">
              <w:rPr>
                <w:sz w:val="24"/>
                <w:szCs w:val="24"/>
              </w:rPr>
              <w:t>од.</w:t>
            </w:r>
          </w:p>
        </w:tc>
        <w:tc>
          <w:tcPr>
            <w:tcW w:w="3442" w:type="dxa"/>
            <w:tcBorders>
              <w:top w:val="single" w:sz="4" w:space="0" w:color="000000"/>
              <w:left w:val="single" w:sz="4" w:space="0" w:color="000000"/>
              <w:bottom w:val="single" w:sz="4" w:space="0" w:color="000000"/>
              <w:right w:val="single" w:sz="4" w:space="0" w:color="000000"/>
            </w:tcBorders>
            <w:hideMark/>
          </w:tcPr>
          <w:p w:rsidR="009A47A5" w:rsidRPr="00264ECB" w:rsidP="00B10950" w14:paraId="563B2DCC" w14:textId="77777777">
            <w:pPr>
              <w:spacing w:before="94" w:after="94" w:line="60" w:lineRule="atLeast"/>
              <w:jc w:val="center"/>
              <w:rPr>
                <w:sz w:val="24"/>
                <w:szCs w:val="24"/>
              </w:rPr>
            </w:pPr>
            <w:r w:rsidRPr="00264ECB">
              <w:rPr>
                <w:sz w:val="24"/>
                <w:szCs w:val="24"/>
              </w:rPr>
              <w:t>6,5-9,0</w:t>
            </w:r>
          </w:p>
        </w:tc>
      </w:tr>
      <w:tr w14:paraId="5CCE8324" w14:textId="77777777" w:rsidTr="00011355">
        <w:tblPrEx>
          <w:tblW w:w="5005" w:type="pct"/>
          <w:tblInd w:w="-5" w:type="dxa"/>
          <w:tblLook w:val="04A0"/>
        </w:tblPrEx>
        <w:trPr>
          <w:trHeight w:val="60"/>
        </w:trPr>
        <w:tc>
          <w:tcPr>
            <w:tcW w:w="410" w:type="dxa"/>
            <w:tcBorders>
              <w:top w:val="single" w:sz="4" w:space="0" w:color="000000"/>
              <w:left w:val="single" w:sz="4" w:space="0" w:color="000000"/>
              <w:bottom w:val="single" w:sz="4" w:space="0" w:color="000000"/>
              <w:right w:val="single" w:sz="4" w:space="0" w:color="000000"/>
            </w:tcBorders>
            <w:hideMark/>
          </w:tcPr>
          <w:p w:rsidR="009A47A5" w:rsidRPr="00264ECB" w:rsidP="00B10950" w14:paraId="6645D064" w14:textId="77777777">
            <w:pPr>
              <w:spacing w:before="94" w:after="94" w:line="60" w:lineRule="atLeast"/>
              <w:jc w:val="center"/>
              <w:rPr>
                <w:sz w:val="24"/>
                <w:szCs w:val="24"/>
              </w:rPr>
            </w:pPr>
            <w:r w:rsidRPr="00264ECB">
              <w:rPr>
                <w:sz w:val="24"/>
                <w:szCs w:val="24"/>
              </w:rPr>
              <w:t>2</w:t>
            </w:r>
          </w:p>
        </w:tc>
        <w:tc>
          <w:tcPr>
            <w:tcW w:w="4242" w:type="dxa"/>
            <w:tcBorders>
              <w:top w:val="single" w:sz="4" w:space="0" w:color="000000"/>
              <w:left w:val="single" w:sz="4" w:space="0" w:color="000000"/>
              <w:bottom w:val="single" w:sz="4" w:space="0" w:color="000000"/>
              <w:right w:val="single" w:sz="4" w:space="0" w:color="000000"/>
            </w:tcBorders>
            <w:hideMark/>
          </w:tcPr>
          <w:p w:rsidR="009A47A5" w:rsidRPr="00264ECB" w:rsidP="00B10950" w14:paraId="1F5883FE" w14:textId="77777777">
            <w:pPr>
              <w:spacing w:before="94" w:after="94" w:line="60" w:lineRule="atLeast"/>
              <w:rPr>
                <w:sz w:val="24"/>
                <w:szCs w:val="24"/>
              </w:rPr>
            </w:pPr>
            <w:r w:rsidRPr="00264ECB">
              <w:rPr>
                <w:sz w:val="24"/>
                <w:szCs w:val="24"/>
              </w:rPr>
              <w:t>Температура</w:t>
            </w:r>
          </w:p>
        </w:tc>
        <w:tc>
          <w:tcPr>
            <w:tcW w:w="1251" w:type="dxa"/>
            <w:gridSpan w:val="2"/>
            <w:tcBorders>
              <w:top w:val="single" w:sz="4" w:space="0" w:color="000000"/>
              <w:left w:val="single" w:sz="4" w:space="0" w:color="000000"/>
              <w:bottom w:val="single" w:sz="4" w:space="0" w:color="000000"/>
              <w:right w:val="single" w:sz="4" w:space="0" w:color="000000"/>
            </w:tcBorders>
            <w:hideMark/>
          </w:tcPr>
          <w:p w:rsidR="009A47A5" w:rsidRPr="00264ECB" w:rsidP="00B10950" w14:paraId="21CC5DD3" w14:textId="77777777">
            <w:pPr>
              <w:spacing w:before="94" w:after="94" w:line="60" w:lineRule="atLeast"/>
              <w:jc w:val="center"/>
              <w:rPr>
                <w:sz w:val="24"/>
                <w:szCs w:val="24"/>
              </w:rPr>
            </w:pPr>
            <w:r w:rsidRPr="00264ECB">
              <w:rPr>
                <w:sz w:val="24"/>
                <w:szCs w:val="24"/>
              </w:rPr>
              <w:t>°C</w:t>
            </w:r>
          </w:p>
        </w:tc>
        <w:tc>
          <w:tcPr>
            <w:tcW w:w="3442" w:type="dxa"/>
            <w:tcBorders>
              <w:top w:val="single" w:sz="4" w:space="0" w:color="000000"/>
              <w:left w:val="single" w:sz="4" w:space="0" w:color="000000"/>
              <w:bottom w:val="single" w:sz="4" w:space="0" w:color="000000"/>
              <w:right w:val="single" w:sz="4" w:space="0" w:color="000000"/>
            </w:tcBorders>
            <w:hideMark/>
          </w:tcPr>
          <w:p w:rsidR="009A47A5" w:rsidRPr="00264ECB" w:rsidP="00B10950" w14:paraId="3838241F" w14:textId="77777777">
            <w:pPr>
              <w:spacing w:before="94" w:after="94" w:line="60" w:lineRule="atLeast"/>
              <w:jc w:val="center"/>
              <w:rPr>
                <w:sz w:val="24"/>
                <w:szCs w:val="24"/>
              </w:rPr>
            </w:pPr>
            <w:r w:rsidRPr="00264ECB">
              <w:rPr>
                <w:sz w:val="24"/>
                <w:szCs w:val="24"/>
              </w:rPr>
              <w:t>+40</w:t>
            </w:r>
          </w:p>
        </w:tc>
      </w:tr>
      <w:tr w14:paraId="55379101" w14:textId="77777777" w:rsidTr="00011355">
        <w:tblPrEx>
          <w:tblW w:w="5005" w:type="pct"/>
          <w:tblInd w:w="-5" w:type="dxa"/>
          <w:tblLook w:val="04A0"/>
        </w:tblPrEx>
        <w:trPr>
          <w:trHeight w:val="60"/>
        </w:trPr>
        <w:tc>
          <w:tcPr>
            <w:tcW w:w="410" w:type="dxa"/>
            <w:tcBorders>
              <w:top w:val="single" w:sz="4" w:space="0" w:color="000000"/>
              <w:left w:val="single" w:sz="4" w:space="0" w:color="000000"/>
              <w:bottom w:val="single" w:sz="4" w:space="0" w:color="000000"/>
              <w:right w:val="single" w:sz="4" w:space="0" w:color="000000"/>
            </w:tcBorders>
            <w:hideMark/>
          </w:tcPr>
          <w:p w:rsidR="009A47A5" w:rsidRPr="00264ECB" w:rsidP="00B10950" w14:paraId="7989D9A9" w14:textId="77777777">
            <w:pPr>
              <w:spacing w:before="94" w:after="94" w:line="60" w:lineRule="atLeast"/>
              <w:jc w:val="center"/>
              <w:rPr>
                <w:sz w:val="24"/>
                <w:szCs w:val="24"/>
              </w:rPr>
            </w:pPr>
            <w:r w:rsidRPr="00264ECB">
              <w:rPr>
                <w:sz w:val="24"/>
                <w:szCs w:val="24"/>
              </w:rPr>
              <w:t>3</w:t>
            </w:r>
          </w:p>
        </w:tc>
        <w:tc>
          <w:tcPr>
            <w:tcW w:w="4242" w:type="dxa"/>
            <w:tcBorders>
              <w:top w:val="single" w:sz="4" w:space="0" w:color="000000"/>
              <w:left w:val="single" w:sz="4" w:space="0" w:color="000000"/>
              <w:bottom w:val="single" w:sz="4" w:space="0" w:color="000000"/>
              <w:right w:val="single" w:sz="4" w:space="0" w:color="000000"/>
            </w:tcBorders>
            <w:hideMark/>
          </w:tcPr>
          <w:p w:rsidR="009A47A5" w:rsidRPr="00264ECB" w:rsidP="00B10950" w14:paraId="38702394" w14:textId="77777777">
            <w:pPr>
              <w:spacing w:before="94" w:after="94" w:line="60" w:lineRule="atLeast"/>
              <w:rPr>
                <w:sz w:val="24"/>
                <w:szCs w:val="24"/>
              </w:rPr>
            </w:pPr>
            <w:r w:rsidRPr="00264ECB">
              <w:rPr>
                <w:sz w:val="24"/>
                <w:szCs w:val="24"/>
              </w:rPr>
              <w:t>БСК</w:t>
            </w:r>
            <w:r w:rsidRPr="00264ECB">
              <w:rPr>
                <w:b/>
                <w:bCs/>
                <w:sz w:val="16"/>
                <w:vertAlign w:val="subscript"/>
              </w:rPr>
              <w:t>повне</w:t>
            </w:r>
          </w:p>
        </w:tc>
        <w:tc>
          <w:tcPr>
            <w:tcW w:w="1251" w:type="dxa"/>
            <w:gridSpan w:val="2"/>
            <w:tcBorders>
              <w:top w:val="single" w:sz="4" w:space="0" w:color="000000"/>
              <w:left w:val="single" w:sz="4" w:space="0" w:color="000000"/>
              <w:bottom w:val="single" w:sz="4" w:space="0" w:color="000000"/>
              <w:right w:val="single" w:sz="4" w:space="0" w:color="000000"/>
            </w:tcBorders>
            <w:hideMark/>
          </w:tcPr>
          <w:p w:rsidR="009A47A5" w:rsidRPr="00264ECB" w:rsidP="00B10950" w14:paraId="4111AFEB" w14:textId="77777777">
            <w:pPr>
              <w:spacing w:before="94" w:after="94" w:line="60" w:lineRule="atLeast"/>
              <w:jc w:val="center"/>
              <w:rPr>
                <w:sz w:val="24"/>
                <w:szCs w:val="24"/>
              </w:rPr>
            </w:pPr>
            <w:r w:rsidRPr="00264ECB">
              <w:rPr>
                <w:sz w:val="24"/>
                <w:szCs w:val="24"/>
              </w:rPr>
              <w:t>мг/дм</w:t>
            </w:r>
            <w:r w:rsidRPr="00264ECB">
              <w:rPr>
                <w:b/>
                <w:bCs/>
                <w:sz w:val="16"/>
                <w:vertAlign w:val="superscript"/>
              </w:rPr>
              <w:t>3</w:t>
            </w:r>
          </w:p>
        </w:tc>
        <w:tc>
          <w:tcPr>
            <w:tcW w:w="3442" w:type="dxa"/>
            <w:tcBorders>
              <w:top w:val="single" w:sz="4" w:space="0" w:color="000000"/>
              <w:left w:val="single" w:sz="4" w:space="0" w:color="000000"/>
              <w:bottom w:val="single" w:sz="4" w:space="0" w:color="000000"/>
              <w:right w:val="single" w:sz="4" w:space="0" w:color="000000"/>
            </w:tcBorders>
            <w:hideMark/>
          </w:tcPr>
          <w:p w:rsidR="009A47A5" w:rsidRPr="00264ECB" w:rsidP="00B10950" w14:paraId="5E96AB54" w14:textId="77777777">
            <w:pPr>
              <w:spacing w:before="94" w:after="94" w:line="60" w:lineRule="atLeast"/>
              <w:jc w:val="center"/>
              <w:rPr>
                <w:sz w:val="24"/>
                <w:szCs w:val="24"/>
              </w:rPr>
            </w:pPr>
            <w:r w:rsidRPr="00264ECB">
              <w:rPr>
                <w:sz w:val="24"/>
                <w:szCs w:val="24"/>
              </w:rPr>
              <w:t>згідно</w:t>
            </w:r>
            <w:r w:rsidRPr="00264ECB">
              <w:rPr>
                <w:sz w:val="24"/>
                <w:szCs w:val="24"/>
              </w:rPr>
              <w:t xml:space="preserve"> з регламентом </w:t>
            </w:r>
            <w:r w:rsidRPr="00264ECB">
              <w:rPr>
                <w:sz w:val="24"/>
                <w:szCs w:val="24"/>
              </w:rPr>
              <w:t>роботи</w:t>
            </w:r>
            <w:r w:rsidRPr="00264ECB">
              <w:rPr>
                <w:sz w:val="24"/>
                <w:szCs w:val="24"/>
              </w:rPr>
              <w:t xml:space="preserve"> </w:t>
            </w:r>
            <w:r w:rsidRPr="00264ECB">
              <w:rPr>
                <w:sz w:val="24"/>
                <w:szCs w:val="24"/>
              </w:rPr>
              <w:t>очисних</w:t>
            </w:r>
            <w:r w:rsidRPr="00264ECB">
              <w:rPr>
                <w:sz w:val="24"/>
                <w:szCs w:val="24"/>
              </w:rPr>
              <w:t xml:space="preserve"> </w:t>
            </w:r>
            <w:r w:rsidRPr="00264ECB">
              <w:rPr>
                <w:sz w:val="24"/>
                <w:szCs w:val="24"/>
              </w:rPr>
              <w:t>споруд</w:t>
            </w:r>
            <w:r w:rsidRPr="00264ECB">
              <w:rPr>
                <w:sz w:val="24"/>
                <w:szCs w:val="24"/>
              </w:rPr>
              <w:t xml:space="preserve"> </w:t>
            </w:r>
            <w:r w:rsidRPr="00264ECB">
              <w:rPr>
                <w:sz w:val="24"/>
                <w:szCs w:val="24"/>
              </w:rPr>
              <w:t>системи</w:t>
            </w:r>
            <w:r w:rsidRPr="00264ECB">
              <w:rPr>
                <w:sz w:val="24"/>
                <w:szCs w:val="24"/>
              </w:rPr>
              <w:t xml:space="preserve"> </w:t>
            </w:r>
            <w:r w:rsidRPr="00264ECB">
              <w:rPr>
                <w:sz w:val="24"/>
                <w:szCs w:val="24"/>
              </w:rPr>
              <w:t>централізованого</w:t>
            </w:r>
            <w:r w:rsidRPr="00264ECB">
              <w:rPr>
                <w:sz w:val="24"/>
                <w:szCs w:val="24"/>
              </w:rPr>
              <w:t xml:space="preserve"> </w:t>
            </w:r>
            <w:r w:rsidRPr="00264ECB">
              <w:rPr>
                <w:sz w:val="24"/>
                <w:szCs w:val="24"/>
              </w:rPr>
              <w:t>водовідведення</w:t>
            </w:r>
          </w:p>
        </w:tc>
      </w:tr>
      <w:tr w14:paraId="52BBFFEF" w14:textId="77777777" w:rsidTr="00011355">
        <w:tblPrEx>
          <w:tblW w:w="5005" w:type="pct"/>
          <w:tblInd w:w="-5" w:type="dxa"/>
          <w:tblLook w:val="04A0"/>
        </w:tblPrEx>
        <w:trPr>
          <w:trHeight w:val="60"/>
        </w:trPr>
        <w:tc>
          <w:tcPr>
            <w:tcW w:w="410" w:type="dxa"/>
            <w:tcBorders>
              <w:top w:val="single" w:sz="4" w:space="0" w:color="000000"/>
              <w:left w:val="single" w:sz="4" w:space="0" w:color="000000"/>
              <w:bottom w:val="single" w:sz="4" w:space="0" w:color="000000"/>
              <w:right w:val="single" w:sz="4" w:space="0" w:color="000000"/>
            </w:tcBorders>
            <w:hideMark/>
          </w:tcPr>
          <w:p w:rsidR="009A47A5" w:rsidRPr="00264ECB" w:rsidP="00B10950" w14:paraId="4FC2A4E2" w14:textId="77777777">
            <w:pPr>
              <w:spacing w:before="94" w:after="94" w:line="60" w:lineRule="atLeast"/>
              <w:jc w:val="center"/>
              <w:rPr>
                <w:sz w:val="24"/>
                <w:szCs w:val="24"/>
              </w:rPr>
            </w:pPr>
            <w:r w:rsidRPr="00264ECB">
              <w:rPr>
                <w:sz w:val="24"/>
                <w:szCs w:val="24"/>
              </w:rPr>
              <w:t>4</w:t>
            </w:r>
          </w:p>
        </w:tc>
        <w:tc>
          <w:tcPr>
            <w:tcW w:w="4242" w:type="dxa"/>
            <w:tcBorders>
              <w:top w:val="single" w:sz="4" w:space="0" w:color="000000"/>
              <w:left w:val="single" w:sz="4" w:space="0" w:color="000000"/>
              <w:bottom w:val="single" w:sz="4" w:space="0" w:color="000000"/>
              <w:right w:val="single" w:sz="4" w:space="0" w:color="000000"/>
            </w:tcBorders>
            <w:hideMark/>
          </w:tcPr>
          <w:p w:rsidR="009A47A5" w:rsidRPr="00264ECB" w:rsidP="00B10950" w14:paraId="793C63EA" w14:textId="77777777">
            <w:pPr>
              <w:spacing w:before="94" w:after="94" w:line="60" w:lineRule="atLeast"/>
              <w:rPr>
                <w:sz w:val="24"/>
                <w:szCs w:val="24"/>
              </w:rPr>
            </w:pPr>
            <w:r w:rsidRPr="00264ECB">
              <w:rPr>
                <w:sz w:val="24"/>
                <w:szCs w:val="24"/>
              </w:rPr>
              <w:t>ХСК</w:t>
            </w:r>
          </w:p>
        </w:tc>
        <w:tc>
          <w:tcPr>
            <w:tcW w:w="1251" w:type="dxa"/>
            <w:gridSpan w:val="2"/>
            <w:tcBorders>
              <w:top w:val="single" w:sz="4" w:space="0" w:color="000000"/>
              <w:left w:val="single" w:sz="4" w:space="0" w:color="000000"/>
              <w:bottom w:val="single" w:sz="4" w:space="0" w:color="000000"/>
              <w:right w:val="single" w:sz="4" w:space="0" w:color="000000"/>
            </w:tcBorders>
            <w:hideMark/>
          </w:tcPr>
          <w:p w:rsidR="009A47A5" w:rsidRPr="00264ECB" w:rsidP="00B10950" w14:paraId="1CD204D7" w14:textId="77777777">
            <w:pPr>
              <w:spacing w:before="94" w:after="94" w:line="60" w:lineRule="atLeast"/>
              <w:jc w:val="center"/>
              <w:rPr>
                <w:sz w:val="24"/>
                <w:szCs w:val="24"/>
              </w:rPr>
            </w:pPr>
            <w:r w:rsidRPr="00264ECB">
              <w:rPr>
                <w:sz w:val="24"/>
                <w:szCs w:val="24"/>
              </w:rPr>
              <w:t>мг/дм</w:t>
            </w:r>
            <w:r w:rsidRPr="00264ECB">
              <w:rPr>
                <w:b/>
                <w:bCs/>
                <w:sz w:val="24"/>
                <w:szCs w:val="24"/>
                <w:vertAlign w:val="superscript"/>
              </w:rPr>
              <w:t>3</w:t>
            </w:r>
          </w:p>
        </w:tc>
        <w:tc>
          <w:tcPr>
            <w:tcW w:w="3442" w:type="dxa"/>
            <w:tcBorders>
              <w:top w:val="single" w:sz="4" w:space="0" w:color="000000"/>
              <w:left w:val="single" w:sz="4" w:space="0" w:color="000000"/>
              <w:bottom w:val="single" w:sz="4" w:space="0" w:color="000000"/>
              <w:right w:val="single" w:sz="4" w:space="0" w:color="000000"/>
            </w:tcBorders>
            <w:hideMark/>
          </w:tcPr>
          <w:p w:rsidR="009A47A5" w:rsidRPr="00264ECB" w:rsidP="00B10950" w14:paraId="40107742" w14:textId="77777777">
            <w:pPr>
              <w:spacing w:before="94" w:after="94" w:line="60" w:lineRule="atLeast"/>
              <w:jc w:val="center"/>
              <w:rPr>
                <w:sz w:val="24"/>
                <w:szCs w:val="24"/>
              </w:rPr>
            </w:pPr>
            <w:r w:rsidRPr="00264ECB">
              <w:rPr>
                <w:sz w:val="24"/>
                <w:szCs w:val="24"/>
              </w:rPr>
              <w:t>580,0</w:t>
            </w:r>
          </w:p>
        </w:tc>
      </w:tr>
      <w:tr w14:paraId="0D1B9E9C" w14:textId="77777777" w:rsidTr="00011355">
        <w:tblPrEx>
          <w:tblW w:w="5005" w:type="pct"/>
          <w:tblInd w:w="-5" w:type="dxa"/>
          <w:tblLook w:val="04A0"/>
        </w:tblPrEx>
        <w:trPr>
          <w:trHeight w:val="60"/>
        </w:trPr>
        <w:tc>
          <w:tcPr>
            <w:tcW w:w="410" w:type="dxa"/>
            <w:tcBorders>
              <w:top w:val="single" w:sz="4" w:space="0" w:color="000000"/>
              <w:left w:val="single" w:sz="4" w:space="0" w:color="000000"/>
              <w:bottom w:val="single" w:sz="4" w:space="0" w:color="000000"/>
              <w:right w:val="single" w:sz="4" w:space="0" w:color="000000"/>
            </w:tcBorders>
            <w:hideMark/>
          </w:tcPr>
          <w:p w:rsidR="009A47A5" w:rsidRPr="00264ECB" w:rsidP="00B10950" w14:paraId="11564F51" w14:textId="77777777">
            <w:pPr>
              <w:spacing w:before="94" w:after="94" w:line="60" w:lineRule="atLeast"/>
              <w:jc w:val="center"/>
              <w:rPr>
                <w:sz w:val="24"/>
                <w:szCs w:val="24"/>
              </w:rPr>
            </w:pPr>
            <w:r w:rsidRPr="00264ECB">
              <w:rPr>
                <w:sz w:val="24"/>
                <w:szCs w:val="24"/>
              </w:rPr>
              <w:t>5</w:t>
            </w:r>
          </w:p>
        </w:tc>
        <w:tc>
          <w:tcPr>
            <w:tcW w:w="4242" w:type="dxa"/>
            <w:tcBorders>
              <w:top w:val="single" w:sz="4" w:space="0" w:color="000000"/>
              <w:left w:val="single" w:sz="4" w:space="0" w:color="000000"/>
              <w:bottom w:val="single" w:sz="4" w:space="0" w:color="000000"/>
              <w:right w:val="single" w:sz="4" w:space="0" w:color="000000"/>
            </w:tcBorders>
            <w:hideMark/>
          </w:tcPr>
          <w:p w:rsidR="009A47A5" w:rsidRPr="00264ECB" w:rsidP="00B10950" w14:paraId="372D8196" w14:textId="77777777">
            <w:pPr>
              <w:spacing w:before="94" w:after="94" w:line="60" w:lineRule="atLeast"/>
              <w:rPr>
                <w:sz w:val="24"/>
                <w:szCs w:val="24"/>
              </w:rPr>
            </w:pPr>
            <w:r w:rsidRPr="00264ECB">
              <w:rPr>
                <w:sz w:val="24"/>
                <w:szCs w:val="24"/>
              </w:rPr>
              <w:t>Співвідношення</w:t>
            </w:r>
            <w:r w:rsidRPr="00264ECB">
              <w:rPr>
                <w:sz w:val="24"/>
                <w:szCs w:val="24"/>
              </w:rPr>
              <w:t xml:space="preserve"> </w:t>
            </w:r>
            <w:r w:rsidRPr="00264ECB">
              <w:rPr>
                <w:sz w:val="24"/>
                <w:szCs w:val="24"/>
              </w:rPr>
              <w:t>ХСК:БСК</w:t>
            </w:r>
            <w:r w:rsidRPr="00264ECB">
              <w:rPr>
                <w:b/>
                <w:bCs/>
                <w:sz w:val="24"/>
                <w:szCs w:val="24"/>
                <w:vertAlign w:val="subscript"/>
              </w:rPr>
              <w:t>5</w:t>
            </w:r>
          </w:p>
        </w:tc>
        <w:tc>
          <w:tcPr>
            <w:tcW w:w="1251" w:type="dxa"/>
            <w:gridSpan w:val="2"/>
            <w:tcBorders>
              <w:top w:val="single" w:sz="4" w:space="0" w:color="000000"/>
              <w:left w:val="single" w:sz="4" w:space="0" w:color="000000"/>
              <w:bottom w:val="single" w:sz="4" w:space="0" w:color="000000"/>
              <w:right w:val="single" w:sz="4" w:space="0" w:color="000000"/>
            </w:tcBorders>
            <w:hideMark/>
          </w:tcPr>
          <w:p w:rsidR="009A47A5" w:rsidRPr="00264ECB" w:rsidP="00B10950" w14:paraId="67D122F1" w14:textId="77777777">
            <w:pPr>
              <w:spacing w:before="94" w:after="94" w:line="60" w:lineRule="atLeast"/>
              <w:jc w:val="center"/>
              <w:rPr>
                <w:sz w:val="24"/>
                <w:szCs w:val="24"/>
              </w:rPr>
            </w:pPr>
            <w:r w:rsidRPr="00264ECB">
              <w:rPr>
                <w:sz w:val="24"/>
                <w:szCs w:val="24"/>
              </w:rPr>
              <w:t>-</w:t>
            </w:r>
          </w:p>
        </w:tc>
        <w:tc>
          <w:tcPr>
            <w:tcW w:w="3442" w:type="dxa"/>
            <w:tcBorders>
              <w:top w:val="single" w:sz="4" w:space="0" w:color="000000"/>
              <w:left w:val="single" w:sz="4" w:space="0" w:color="000000"/>
              <w:bottom w:val="single" w:sz="4" w:space="0" w:color="000000"/>
              <w:right w:val="single" w:sz="4" w:space="0" w:color="000000"/>
            </w:tcBorders>
            <w:hideMark/>
          </w:tcPr>
          <w:p w:rsidR="009A47A5" w:rsidRPr="00264ECB" w:rsidP="00B10950" w14:paraId="5D367461" w14:textId="77777777">
            <w:pPr>
              <w:spacing w:before="94" w:after="94" w:line="60" w:lineRule="atLeast"/>
              <w:jc w:val="center"/>
              <w:rPr>
                <w:sz w:val="24"/>
                <w:szCs w:val="24"/>
              </w:rPr>
            </w:pPr>
            <w:r w:rsidRPr="00264ECB">
              <w:rPr>
                <w:sz w:val="24"/>
                <w:szCs w:val="24"/>
              </w:rPr>
              <w:t>&lt; 2</w:t>
            </w:r>
            <w:r w:rsidRPr="00264ECB">
              <w:rPr>
                <w:sz w:val="24"/>
                <w:szCs w:val="24"/>
              </w:rPr>
              <w:t>,5</w:t>
            </w:r>
          </w:p>
        </w:tc>
      </w:tr>
      <w:tr w14:paraId="56572D08" w14:textId="77777777" w:rsidTr="00011355">
        <w:tblPrEx>
          <w:tblW w:w="5005" w:type="pct"/>
          <w:tblInd w:w="-5" w:type="dxa"/>
          <w:tblLook w:val="04A0"/>
        </w:tblPrEx>
        <w:trPr>
          <w:trHeight w:val="60"/>
        </w:trPr>
        <w:tc>
          <w:tcPr>
            <w:tcW w:w="410" w:type="dxa"/>
            <w:tcBorders>
              <w:top w:val="single" w:sz="4" w:space="0" w:color="000000"/>
              <w:left w:val="single" w:sz="4" w:space="0" w:color="000000"/>
              <w:bottom w:val="single" w:sz="4" w:space="0" w:color="000000"/>
              <w:right w:val="single" w:sz="4" w:space="0" w:color="000000"/>
            </w:tcBorders>
            <w:hideMark/>
          </w:tcPr>
          <w:p w:rsidR="009A47A5" w:rsidRPr="00264ECB" w:rsidP="00B10950" w14:paraId="77A07353" w14:textId="77777777">
            <w:pPr>
              <w:spacing w:before="94" w:after="94" w:line="60" w:lineRule="atLeast"/>
              <w:jc w:val="center"/>
              <w:rPr>
                <w:sz w:val="24"/>
                <w:szCs w:val="24"/>
              </w:rPr>
            </w:pPr>
            <w:r w:rsidRPr="00264ECB">
              <w:rPr>
                <w:sz w:val="24"/>
                <w:szCs w:val="24"/>
              </w:rPr>
              <w:t>6</w:t>
            </w:r>
          </w:p>
        </w:tc>
        <w:tc>
          <w:tcPr>
            <w:tcW w:w="4242" w:type="dxa"/>
            <w:tcBorders>
              <w:top w:val="single" w:sz="4" w:space="0" w:color="000000"/>
              <w:left w:val="single" w:sz="4" w:space="0" w:color="000000"/>
              <w:bottom w:val="single" w:sz="4" w:space="0" w:color="000000"/>
              <w:right w:val="single" w:sz="4" w:space="0" w:color="000000"/>
            </w:tcBorders>
            <w:hideMark/>
          </w:tcPr>
          <w:p w:rsidR="009A47A5" w:rsidRPr="00264ECB" w:rsidP="00B10950" w14:paraId="6175413E" w14:textId="77777777">
            <w:pPr>
              <w:spacing w:before="94" w:after="94" w:line="60" w:lineRule="atLeast"/>
              <w:rPr>
                <w:sz w:val="24"/>
                <w:szCs w:val="24"/>
              </w:rPr>
            </w:pPr>
            <w:r w:rsidRPr="00264ECB">
              <w:rPr>
                <w:sz w:val="24"/>
                <w:szCs w:val="24"/>
              </w:rPr>
              <w:t>Завислі</w:t>
            </w:r>
            <w:r w:rsidRPr="00264ECB">
              <w:rPr>
                <w:sz w:val="24"/>
                <w:szCs w:val="24"/>
              </w:rPr>
              <w:t xml:space="preserve"> </w:t>
            </w:r>
            <w:r w:rsidRPr="00264ECB">
              <w:rPr>
                <w:sz w:val="24"/>
                <w:szCs w:val="24"/>
              </w:rPr>
              <w:t>речовини</w:t>
            </w:r>
            <w:r w:rsidRPr="00264ECB">
              <w:rPr>
                <w:sz w:val="24"/>
                <w:szCs w:val="24"/>
              </w:rPr>
              <w:t xml:space="preserve"> та </w:t>
            </w:r>
            <w:r w:rsidRPr="00264ECB">
              <w:rPr>
                <w:sz w:val="24"/>
                <w:szCs w:val="24"/>
              </w:rPr>
              <w:t>речовини</w:t>
            </w:r>
            <w:r w:rsidRPr="00264ECB">
              <w:rPr>
                <w:sz w:val="24"/>
                <w:szCs w:val="24"/>
              </w:rPr>
              <w:t xml:space="preserve">, </w:t>
            </w:r>
            <w:r w:rsidRPr="00264ECB">
              <w:rPr>
                <w:sz w:val="24"/>
                <w:szCs w:val="24"/>
              </w:rPr>
              <w:t>що</w:t>
            </w:r>
            <w:r w:rsidRPr="00264ECB">
              <w:rPr>
                <w:sz w:val="24"/>
                <w:szCs w:val="24"/>
              </w:rPr>
              <w:t xml:space="preserve"> </w:t>
            </w:r>
            <w:r w:rsidRPr="00264ECB">
              <w:rPr>
                <w:sz w:val="24"/>
                <w:szCs w:val="24"/>
              </w:rPr>
              <w:t>спливають</w:t>
            </w:r>
          </w:p>
        </w:tc>
        <w:tc>
          <w:tcPr>
            <w:tcW w:w="1251" w:type="dxa"/>
            <w:gridSpan w:val="2"/>
            <w:tcBorders>
              <w:top w:val="single" w:sz="4" w:space="0" w:color="000000"/>
              <w:left w:val="single" w:sz="4" w:space="0" w:color="000000"/>
              <w:bottom w:val="single" w:sz="4" w:space="0" w:color="000000"/>
              <w:right w:val="single" w:sz="4" w:space="0" w:color="000000"/>
            </w:tcBorders>
            <w:vAlign w:val="center"/>
            <w:hideMark/>
          </w:tcPr>
          <w:p w:rsidR="009A47A5" w:rsidP="00B10950" w14:paraId="6A54DEBB" w14:textId="77777777">
            <w:pPr>
              <w:jc w:val="center"/>
            </w:pPr>
            <w:r w:rsidRPr="0073179B">
              <w:rPr>
                <w:sz w:val="24"/>
                <w:szCs w:val="24"/>
              </w:rPr>
              <w:t>мг/дм</w:t>
            </w:r>
            <w:r w:rsidRPr="0073179B">
              <w:rPr>
                <w:b/>
                <w:bCs/>
                <w:sz w:val="24"/>
                <w:szCs w:val="24"/>
                <w:vertAlign w:val="superscript"/>
              </w:rPr>
              <w:t>3</w:t>
            </w:r>
          </w:p>
        </w:tc>
        <w:tc>
          <w:tcPr>
            <w:tcW w:w="3442" w:type="dxa"/>
            <w:tcBorders>
              <w:top w:val="single" w:sz="4" w:space="0" w:color="000000"/>
              <w:left w:val="single" w:sz="4" w:space="0" w:color="000000"/>
              <w:bottom w:val="single" w:sz="4" w:space="0" w:color="000000"/>
              <w:right w:val="single" w:sz="4" w:space="0" w:color="000000"/>
            </w:tcBorders>
            <w:hideMark/>
          </w:tcPr>
          <w:p w:rsidR="009A47A5" w:rsidRPr="00264ECB" w:rsidP="00B10950" w14:paraId="54F1ABC3" w14:textId="77777777">
            <w:pPr>
              <w:spacing w:before="94" w:after="94" w:line="60" w:lineRule="atLeast"/>
              <w:jc w:val="center"/>
              <w:rPr>
                <w:sz w:val="24"/>
                <w:szCs w:val="24"/>
              </w:rPr>
            </w:pPr>
            <w:r w:rsidRPr="00264ECB">
              <w:rPr>
                <w:sz w:val="24"/>
                <w:szCs w:val="24"/>
              </w:rPr>
              <w:t>433,0</w:t>
            </w:r>
          </w:p>
        </w:tc>
      </w:tr>
      <w:tr w14:paraId="3E1086F7" w14:textId="77777777" w:rsidTr="00011355">
        <w:tblPrEx>
          <w:tblW w:w="5005" w:type="pct"/>
          <w:tblInd w:w="-5" w:type="dxa"/>
          <w:tblLook w:val="04A0"/>
        </w:tblPrEx>
        <w:trPr>
          <w:trHeight w:val="60"/>
        </w:trPr>
        <w:tc>
          <w:tcPr>
            <w:tcW w:w="410" w:type="dxa"/>
            <w:tcBorders>
              <w:top w:val="single" w:sz="4" w:space="0" w:color="000000"/>
              <w:left w:val="single" w:sz="4" w:space="0" w:color="000000"/>
              <w:bottom w:val="single" w:sz="4" w:space="0" w:color="000000"/>
              <w:right w:val="single" w:sz="4" w:space="0" w:color="000000"/>
            </w:tcBorders>
            <w:hideMark/>
          </w:tcPr>
          <w:p w:rsidR="009A47A5" w:rsidRPr="00264ECB" w:rsidP="00B10950" w14:paraId="696779E6" w14:textId="77777777">
            <w:pPr>
              <w:spacing w:before="94" w:after="94" w:line="60" w:lineRule="atLeast"/>
              <w:jc w:val="center"/>
              <w:rPr>
                <w:sz w:val="24"/>
                <w:szCs w:val="24"/>
              </w:rPr>
            </w:pPr>
            <w:r w:rsidRPr="00264ECB">
              <w:rPr>
                <w:sz w:val="24"/>
                <w:szCs w:val="24"/>
              </w:rPr>
              <w:t>7</w:t>
            </w:r>
          </w:p>
        </w:tc>
        <w:tc>
          <w:tcPr>
            <w:tcW w:w="4242" w:type="dxa"/>
            <w:tcBorders>
              <w:top w:val="single" w:sz="4" w:space="0" w:color="000000"/>
              <w:left w:val="single" w:sz="4" w:space="0" w:color="000000"/>
              <w:bottom w:val="single" w:sz="4" w:space="0" w:color="000000"/>
              <w:right w:val="single" w:sz="4" w:space="0" w:color="000000"/>
            </w:tcBorders>
            <w:hideMark/>
          </w:tcPr>
          <w:p w:rsidR="009A47A5" w:rsidRPr="00264ECB" w:rsidP="00B10950" w14:paraId="41BC5F45" w14:textId="77777777">
            <w:pPr>
              <w:spacing w:before="94" w:after="94" w:line="60" w:lineRule="atLeast"/>
              <w:rPr>
                <w:sz w:val="24"/>
                <w:szCs w:val="24"/>
              </w:rPr>
            </w:pPr>
            <w:r w:rsidRPr="00264ECB">
              <w:rPr>
                <w:sz w:val="24"/>
                <w:szCs w:val="24"/>
              </w:rPr>
              <w:t xml:space="preserve">Азот (сума азоту </w:t>
            </w:r>
            <w:r w:rsidRPr="00264ECB">
              <w:rPr>
                <w:sz w:val="24"/>
                <w:szCs w:val="24"/>
              </w:rPr>
              <w:t>органічного</w:t>
            </w:r>
            <w:r w:rsidRPr="00264ECB">
              <w:rPr>
                <w:sz w:val="24"/>
                <w:szCs w:val="24"/>
              </w:rPr>
              <w:t xml:space="preserve"> та </w:t>
            </w:r>
            <w:r w:rsidRPr="00264ECB">
              <w:rPr>
                <w:sz w:val="24"/>
                <w:szCs w:val="24"/>
              </w:rPr>
              <w:t>амонійного</w:t>
            </w:r>
            <w:r w:rsidRPr="00264ECB">
              <w:rPr>
                <w:sz w:val="24"/>
                <w:szCs w:val="24"/>
              </w:rPr>
              <w:t>)</w:t>
            </w:r>
          </w:p>
        </w:tc>
        <w:tc>
          <w:tcPr>
            <w:tcW w:w="1251" w:type="dxa"/>
            <w:gridSpan w:val="2"/>
            <w:tcBorders>
              <w:top w:val="single" w:sz="4" w:space="0" w:color="000000"/>
              <w:left w:val="single" w:sz="4" w:space="0" w:color="000000"/>
              <w:bottom w:val="single" w:sz="4" w:space="0" w:color="000000"/>
              <w:right w:val="single" w:sz="4" w:space="0" w:color="000000"/>
            </w:tcBorders>
            <w:vAlign w:val="center"/>
            <w:hideMark/>
          </w:tcPr>
          <w:p w:rsidR="009A47A5" w:rsidP="00B10950" w14:paraId="729FB76D" w14:textId="77777777">
            <w:pPr>
              <w:jc w:val="center"/>
            </w:pPr>
            <w:r w:rsidRPr="0073179B">
              <w:rPr>
                <w:sz w:val="24"/>
                <w:szCs w:val="24"/>
              </w:rPr>
              <w:t>мг/дм</w:t>
            </w:r>
            <w:r w:rsidRPr="0073179B">
              <w:rPr>
                <w:b/>
                <w:bCs/>
                <w:sz w:val="24"/>
                <w:szCs w:val="24"/>
                <w:vertAlign w:val="superscript"/>
              </w:rPr>
              <w:t>3</w:t>
            </w:r>
          </w:p>
        </w:tc>
        <w:tc>
          <w:tcPr>
            <w:tcW w:w="3442" w:type="dxa"/>
            <w:tcBorders>
              <w:top w:val="single" w:sz="4" w:space="0" w:color="000000"/>
              <w:left w:val="single" w:sz="4" w:space="0" w:color="000000"/>
              <w:bottom w:val="single" w:sz="4" w:space="0" w:color="000000"/>
              <w:right w:val="single" w:sz="4" w:space="0" w:color="000000"/>
            </w:tcBorders>
            <w:hideMark/>
          </w:tcPr>
          <w:p w:rsidR="009A47A5" w:rsidRPr="00264ECB" w:rsidP="00B10950" w14:paraId="744CB6DF" w14:textId="77777777">
            <w:pPr>
              <w:spacing w:before="94" w:after="94" w:line="60" w:lineRule="atLeast"/>
              <w:jc w:val="center"/>
              <w:rPr>
                <w:sz w:val="24"/>
                <w:szCs w:val="24"/>
              </w:rPr>
            </w:pPr>
            <w:r w:rsidRPr="00264ECB">
              <w:rPr>
                <w:sz w:val="24"/>
                <w:szCs w:val="24"/>
              </w:rPr>
              <w:t>73,0</w:t>
            </w:r>
          </w:p>
        </w:tc>
      </w:tr>
      <w:tr w14:paraId="3C766119" w14:textId="77777777" w:rsidTr="00011355">
        <w:tblPrEx>
          <w:tblW w:w="5005" w:type="pct"/>
          <w:tblInd w:w="-5" w:type="dxa"/>
          <w:tblLook w:val="04A0"/>
        </w:tblPrEx>
        <w:trPr>
          <w:trHeight w:val="60"/>
        </w:trPr>
        <w:tc>
          <w:tcPr>
            <w:tcW w:w="410" w:type="dxa"/>
            <w:tcBorders>
              <w:top w:val="single" w:sz="4" w:space="0" w:color="000000"/>
              <w:left w:val="single" w:sz="4" w:space="0" w:color="000000"/>
              <w:bottom w:val="single" w:sz="4" w:space="0" w:color="000000"/>
              <w:right w:val="single" w:sz="4" w:space="0" w:color="000000"/>
            </w:tcBorders>
            <w:hideMark/>
          </w:tcPr>
          <w:p w:rsidR="009A47A5" w:rsidRPr="00264ECB" w:rsidP="00B10950" w14:paraId="1B16989C" w14:textId="77777777">
            <w:pPr>
              <w:spacing w:before="94" w:after="94" w:line="60" w:lineRule="atLeast"/>
              <w:jc w:val="center"/>
              <w:rPr>
                <w:sz w:val="24"/>
                <w:szCs w:val="24"/>
              </w:rPr>
            </w:pPr>
            <w:r w:rsidRPr="00264ECB">
              <w:rPr>
                <w:sz w:val="24"/>
                <w:szCs w:val="24"/>
              </w:rPr>
              <w:t>8</w:t>
            </w:r>
          </w:p>
        </w:tc>
        <w:tc>
          <w:tcPr>
            <w:tcW w:w="4242" w:type="dxa"/>
            <w:tcBorders>
              <w:top w:val="single" w:sz="4" w:space="0" w:color="000000"/>
              <w:left w:val="single" w:sz="4" w:space="0" w:color="000000"/>
              <w:bottom w:val="single" w:sz="4" w:space="0" w:color="000000"/>
              <w:right w:val="single" w:sz="4" w:space="0" w:color="000000"/>
            </w:tcBorders>
            <w:hideMark/>
          </w:tcPr>
          <w:p w:rsidR="009A47A5" w:rsidRPr="00264ECB" w:rsidP="00B10950" w14:paraId="4CE95B35" w14:textId="77777777">
            <w:pPr>
              <w:spacing w:before="94" w:after="94" w:line="60" w:lineRule="atLeast"/>
              <w:rPr>
                <w:sz w:val="24"/>
                <w:szCs w:val="24"/>
              </w:rPr>
            </w:pPr>
            <w:r w:rsidRPr="00264ECB">
              <w:rPr>
                <w:sz w:val="24"/>
                <w:szCs w:val="24"/>
              </w:rPr>
              <w:t xml:space="preserve">Фосфор </w:t>
            </w:r>
            <w:r w:rsidRPr="00264ECB">
              <w:rPr>
                <w:sz w:val="24"/>
                <w:szCs w:val="24"/>
              </w:rPr>
              <w:t>загальний</w:t>
            </w:r>
            <w:r w:rsidRPr="00264ECB">
              <w:rPr>
                <w:sz w:val="24"/>
                <w:szCs w:val="24"/>
              </w:rPr>
              <w:t xml:space="preserve"> (</w:t>
            </w:r>
            <w:r w:rsidRPr="00264ECB">
              <w:rPr>
                <w:sz w:val="24"/>
                <w:szCs w:val="24"/>
              </w:rPr>
              <w:t>Р</w:t>
            </w:r>
            <w:r w:rsidRPr="00264ECB">
              <w:rPr>
                <w:b/>
                <w:bCs/>
                <w:sz w:val="24"/>
                <w:szCs w:val="24"/>
                <w:vertAlign w:val="subscript"/>
              </w:rPr>
              <w:t>заг</w:t>
            </w:r>
            <w:r w:rsidRPr="00264ECB">
              <w:rPr>
                <w:sz w:val="24"/>
                <w:szCs w:val="24"/>
              </w:rPr>
              <w:t>)</w:t>
            </w:r>
          </w:p>
        </w:tc>
        <w:tc>
          <w:tcPr>
            <w:tcW w:w="1251" w:type="dxa"/>
            <w:gridSpan w:val="2"/>
            <w:tcBorders>
              <w:top w:val="single" w:sz="4" w:space="0" w:color="000000"/>
              <w:left w:val="single" w:sz="4" w:space="0" w:color="000000"/>
              <w:bottom w:val="single" w:sz="4" w:space="0" w:color="000000"/>
              <w:right w:val="single" w:sz="4" w:space="0" w:color="000000"/>
            </w:tcBorders>
            <w:vAlign w:val="center"/>
            <w:hideMark/>
          </w:tcPr>
          <w:p w:rsidR="009A47A5" w:rsidP="00B10950" w14:paraId="2F5CE57C" w14:textId="77777777">
            <w:pPr>
              <w:jc w:val="center"/>
            </w:pPr>
            <w:r w:rsidRPr="0073179B">
              <w:rPr>
                <w:sz w:val="24"/>
                <w:szCs w:val="24"/>
              </w:rPr>
              <w:t>мг/дм</w:t>
            </w:r>
            <w:r w:rsidRPr="0073179B">
              <w:rPr>
                <w:b/>
                <w:bCs/>
                <w:sz w:val="24"/>
                <w:szCs w:val="24"/>
                <w:vertAlign w:val="superscript"/>
              </w:rPr>
              <w:t>3</w:t>
            </w:r>
          </w:p>
        </w:tc>
        <w:tc>
          <w:tcPr>
            <w:tcW w:w="3442" w:type="dxa"/>
            <w:tcBorders>
              <w:top w:val="single" w:sz="4" w:space="0" w:color="000000"/>
              <w:left w:val="single" w:sz="4" w:space="0" w:color="000000"/>
              <w:bottom w:val="single" w:sz="4" w:space="0" w:color="000000"/>
              <w:right w:val="single" w:sz="4" w:space="0" w:color="000000"/>
            </w:tcBorders>
            <w:hideMark/>
          </w:tcPr>
          <w:p w:rsidR="009A47A5" w:rsidRPr="00264ECB" w:rsidP="00B10950" w14:paraId="19DC88BC" w14:textId="77777777">
            <w:pPr>
              <w:spacing w:before="94" w:after="94" w:line="60" w:lineRule="atLeast"/>
              <w:jc w:val="center"/>
              <w:rPr>
                <w:sz w:val="24"/>
                <w:szCs w:val="24"/>
              </w:rPr>
            </w:pPr>
            <w:r w:rsidRPr="00264ECB">
              <w:rPr>
                <w:sz w:val="24"/>
                <w:szCs w:val="24"/>
              </w:rPr>
              <w:t>12,0</w:t>
            </w:r>
          </w:p>
        </w:tc>
      </w:tr>
      <w:tr w14:paraId="592A25AF" w14:textId="77777777" w:rsidTr="00011355">
        <w:tblPrEx>
          <w:tblW w:w="5005" w:type="pct"/>
          <w:tblInd w:w="-5" w:type="dxa"/>
          <w:tblLook w:val="04A0"/>
        </w:tblPrEx>
        <w:trPr>
          <w:trHeight w:val="60"/>
        </w:trPr>
        <w:tc>
          <w:tcPr>
            <w:tcW w:w="410" w:type="dxa"/>
            <w:tcBorders>
              <w:top w:val="single" w:sz="4" w:space="0" w:color="000000"/>
              <w:left w:val="single" w:sz="4" w:space="0" w:color="000000"/>
              <w:bottom w:val="single" w:sz="4" w:space="0" w:color="000000"/>
              <w:right w:val="single" w:sz="4" w:space="0" w:color="000000"/>
            </w:tcBorders>
            <w:hideMark/>
          </w:tcPr>
          <w:p w:rsidR="009A47A5" w:rsidRPr="00264ECB" w:rsidP="00B10950" w14:paraId="2477DCE4" w14:textId="77777777">
            <w:pPr>
              <w:spacing w:before="94" w:after="94" w:line="60" w:lineRule="atLeast"/>
              <w:jc w:val="center"/>
              <w:rPr>
                <w:sz w:val="24"/>
                <w:szCs w:val="24"/>
              </w:rPr>
            </w:pPr>
            <w:r w:rsidRPr="00264ECB">
              <w:rPr>
                <w:sz w:val="24"/>
                <w:szCs w:val="24"/>
              </w:rPr>
              <w:t>9</w:t>
            </w:r>
          </w:p>
        </w:tc>
        <w:tc>
          <w:tcPr>
            <w:tcW w:w="4242" w:type="dxa"/>
            <w:tcBorders>
              <w:top w:val="single" w:sz="4" w:space="0" w:color="000000"/>
              <w:left w:val="single" w:sz="4" w:space="0" w:color="000000"/>
              <w:bottom w:val="single" w:sz="4" w:space="0" w:color="000000"/>
              <w:right w:val="single" w:sz="4" w:space="0" w:color="000000"/>
            </w:tcBorders>
            <w:hideMark/>
          </w:tcPr>
          <w:p w:rsidR="009A47A5" w:rsidRPr="00264ECB" w:rsidP="00B10950" w14:paraId="2561E461" w14:textId="77777777">
            <w:pPr>
              <w:spacing w:before="94" w:after="94" w:line="60" w:lineRule="atLeast"/>
              <w:rPr>
                <w:sz w:val="24"/>
                <w:szCs w:val="24"/>
              </w:rPr>
            </w:pPr>
            <w:r w:rsidRPr="00264ECB">
              <w:rPr>
                <w:sz w:val="24"/>
                <w:szCs w:val="24"/>
              </w:rPr>
              <w:t xml:space="preserve">Нафта та </w:t>
            </w:r>
            <w:r w:rsidRPr="00264ECB">
              <w:rPr>
                <w:sz w:val="24"/>
                <w:szCs w:val="24"/>
              </w:rPr>
              <w:t>нафтопродукти</w:t>
            </w:r>
          </w:p>
        </w:tc>
        <w:tc>
          <w:tcPr>
            <w:tcW w:w="1251" w:type="dxa"/>
            <w:gridSpan w:val="2"/>
            <w:tcBorders>
              <w:top w:val="single" w:sz="4" w:space="0" w:color="000000"/>
              <w:left w:val="single" w:sz="4" w:space="0" w:color="000000"/>
              <w:bottom w:val="single" w:sz="4" w:space="0" w:color="000000"/>
              <w:right w:val="single" w:sz="4" w:space="0" w:color="000000"/>
            </w:tcBorders>
            <w:vAlign w:val="center"/>
            <w:hideMark/>
          </w:tcPr>
          <w:p w:rsidR="009A47A5" w:rsidP="00B10950" w14:paraId="37833701" w14:textId="77777777">
            <w:pPr>
              <w:jc w:val="center"/>
            </w:pPr>
            <w:r w:rsidRPr="0073179B">
              <w:rPr>
                <w:sz w:val="24"/>
                <w:szCs w:val="24"/>
              </w:rPr>
              <w:t>мг/дм</w:t>
            </w:r>
            <w:r w:rsidRPr="0073179B">
              <w:rPr>
                <w:b/>
                <w:bCs/>
                <w:sz w:val="24"/>
                <w:szCs w:val="24"/>
                <w:vertAlign w:val="superscript"/>
              </w:rPr>
              <w:t>3</w:t>
            </w:r>
          </w:p>
        </w:tc>
        <w:tc>
          <w:tcPr>
            <w:tcW w:w="3442" w:type="dxa"/>
            <w:tcBorders>
              <w:top w:val="single" w:sz="4" w:space="0" w:color="000000"/>
              <w:left w:val="single" w:sz="4" w:space="0" w:color="000000"/>
              <w:bottom w:val="single" w:sz="4" w:space="0" w:color="000000"/>
              <w:right w:val="single" w:sz="4" w:space="0" w:color="000000"/>
            </w:tcBorders>
            <w:hideMark/>
          </w:tcPr>
          <w:p w:rsidR="009A47A5" w:rsidRPr="00264ECB" w:rsidP="00B10950" w14:paraId="3FE1EC11" w14:textId="77777777">
            <w:pPr>
              <w:spacing w:before="94" w:after="94" w:line="60" w:lineRule="atLeast"/>
              <w:jc w:val="center"/>
              <w:rPr>
                <w:sz w:val="24"/>
                <w:szCs w:val="24"/>
              </w:rPr>
            </w:pPr>
            <w:r w:rsidRPr="00264ECB">
              <w:rPr>
                <w:sz w:val="24"/>
                <w:szCs w:val="24"/>
              </w:rPr>
              <w:t>10,0</w:t>
            </w:r>
          </w:p>
        </w:tc>
      </w:tr>
      <w:tr w14:paraId="58A3311F" w14:textId="77777777" w:rsidTr="00011355">
        <w:tblPrEx>
          <w:tblW w:w="5005" w:type="pct"/>
          <w:tblInd w:w="-5" w:type="dxa"/>
          <w:tblLook w:val="04A0"/>
        </w:tblPrEx>
        <w:trPr>
          <w:trHeight w:val="60"/>
        </w:trPr>
        <w:tc>
          <w:tcPr>
            <w:tcW w:w="410" w:type="dxa"/>
            <w:tcBorders>
              <w:top w:val="single" w:sz="4" w:space="0" w:color="000000"/>
              <w:left w:val="single" w:sz="4" w:space="0" w:color="000000"/>
              <w:bottom w:val="single" w:sz="4" w:space="0" w:color="000000"/>
              <w:right w:val="single" w:sz="4" w:space="0" w:color="000000"/>
            </w:tcBorders>
            <w:hideMark/>
          </w:tcPr>
          <w:p w:rsidR="009A47A5" w:rsidRPr="00264ECB" w:rsidP="00B10950" w14:paraId="40F49ECA" w14:textId="77777777">
            <w:pPr>
              <w:spacing w:before="94" w:after="94" w:line="60" w:lineRule="atLeast"/>
              <w:jc w:val="center"/>
              <w:rPr>
                <w:sz w:val="24"/>
                <w:szCs w:val="24"/>
              </w:rPr>
            </w:pPr>
            <w:r w:rsidRPr="00264ECB">
              <w:rPr>
                <w:sz w:val="24"/>
                <w:szCs w:val="24"/>
              </w:rPr>
              <w:t>10</w:t>
            </w:r>
          </w:p>
        </w:tc>
        <w:tc>
          <w:tcPr>
            <w:tcW w:w="4242" w:type="dxa"/>
            <w:tcBorders>
              <w:top w:val="single" w:sz="4" w:space="0" w:color="000000"/>
              <w:left w:val="single" w:sz="4" w:space="0" w:color="000000"/>
              <w:bottom w:val="single" w:sz="4" w:space="0" w:color="000000"/>
              <w:right w:val="single" w:sz="4" w:space="0" w:color="000000"/>
            </w:tcBorders>
            <w:hideMark/>
          </w:tcPr>
          <w:p w:rsidR="009A47A5" w:rsidRPr="00264ECB" w:rsidP="00B10950" w14:paraId="037C7AA9" w14:textId="77777777">
            <w:pPr>
              <w:spacing w:before="94" w:after="94" w:line="60" w:lineRule="atLeast"/>
              <w:rPr>
                <w:sz w:val="24"/>
                <w:szCs w:val="24"/>
              </w:rPr>
            </w:pPr>
            <w:r w:rsidRPr="00264ECB">
              <w:rPr>
                <w:sz w:val="24"/>
                <w:szCs w:val="24"/>
              </w:rPr>
              <w:t>Жири</w:t>
            </w:r>
            <w:r w:rsidRPr="00264ECB">
              <w:rPr>
                <w:sz w:val="24"/>
                <w:szCs w:val="24"/>
              </w:rPr>
              <w:t xml:space="preserve"> </w:t>
            </w:r>
            <w:r w:rsidRPr="00264ECB">
              <w:rPr>
                <w:sz w:val="24"/>
                <w:szCs w:val="24"/>
              </w:rPr>
              <w:t>рослинні</w:t>
            </w:r>
            <w:r w:rsidRPr="00264ECB">
              <w:rPr>
                <w:sz w:val="24"/>
                <w:szCs w:val="24"/>
              </w:rPr>
              <w:t xml:space="preserve"> та </w:t>
            </w:r>
            <w:r w:rsidRPr="00264ECB">
              <w:rPr>
                <w:sz w:val="24"/>
                <w:szCs w:val="24"/>
              </w:rPr>
              <w:t>тваринні</w:t>
            </w:r>
          </w:p>
        </w:tc>
        <w:tc>
          <w:tcPr>
            <w:tcW w:w="1251" w:type="dxa"/>
            <w:gridSpan w:val="2"/>
            <w:tcBorders>
              <w:top w:val="single" w:sz="4" w:space="0" w:color="000000"/>
              <w:left w:val="single" w:sz="4" w:space="0" w:color="000000"/>
              <w:bottom w:val="single" w:sz="4" w:space="0" w:color="000000"/>
              <w:right w:val="single" w:sz="4" w:space="0" w:color="000000"/>
            </w:tcBorders>
            <w:vAlign w:val="center"/>
            <w:hideMark/>
          </w:tcPr>
          <w:p w:rsidR="009A47A5" w:rsidP="00B10950" w14:paraId="597A5F9D" w14:textId="77777777">
            <w:pPr>
              <w:jc w:val="center"/>
            </w:pPr>
            <w:r w:rsidRPr="0073179B">
              <w:rPr>
                <w:sz w:val="24"/>
                <w:szCs w:val="24"/>
              </w:rPr>
              <w:t>мг/дм</w:t>
            </w:r>
            <w:r w:rsidRPr="0073179B">
              <w:rPr>
                <w:b/>
                <w:bCs/>
                <w:sz w:val="24"/>
                <w:szCs w:val="24"/>
                <w:vertAlign w:val="superscript"/>
              </w:rPr>
              <w:t>3</w:t>
            </w:r>
          </w:p>
        </w:tc>
        <w:tc>
          <w:tcPr>
            <w:tcW w:w="3442" w:type="dxa"/>
            <w:tcBorders>
              <w:top w:val="single" w:sz="4" w:space="0" w:color="000000"/>
              <w:left w:val="single" w:sz="4" w:space="0" w:color="000000"/>
              <w:bottom w:val="single" w:sz="4" w:space="0" w:color="000000"/>
              <w:right w:val="single" w:sz="4" w:space="0" w:color="000000"/>
            </w:tcBorders>
            <w:hideMark/>
          </w:tcPr>
          <w:p w:rsidR="009A47A5" w:rsidRPr="00264ECB" w:rsidP="00B10950" w14:paraId="46B2E90B" w14:textId="77777777">
            <w:pPr>
              <w:spacing w:before="94" w:after="94" w:line="60" w:lineRule="atLeast"/>
              <w:jc w:val="center"/>
              <w:rPr>
                <w:sz w:val="24"/>
                <w:szCs w:val="24"/>
              </w:rPr>
            </w:pPr>
            <w:r w:rsidRPr="00264ECB">
              <w:rPr>
                <w:sz w:val="24"/>
                <w:szCs w:val="24"/>
              </w:rPr>
              <w:t>33,0</w:t>
            </w:r>
          </w:p>
        </w:tc>
      </w:tr>
      <w:tr w14:paraId="7C6913C6" w14:textId="77777777" w:rsidTr="00011355">
        <w:tblPrEx>
          <w:tblW w:w="5005" w:type="pct"/>
          <w:tblInd w:w="-5" w:type="dxa"/>
          <w:tblLook w:val="04A0"/>
        </w:tblPrEx>
        <w:trPr>
          <w:trHeight w:val="60"/>
        </w:trPr>
        <w:tc>
          <w:tcPr>
            <w:tcW w:w="410" w:type="dxa"/>
            <w:tcBorders>
              <w:top w:val="single" w:sz="4" w:space="0" w:color="000000"/>
              <w:left w:val="single" w:sz="4" w:space="0" w:color="000000"/>
              <w:bottom w:val="single" w:sz="4" w:space="0" w:color="000000"/>
              <w:right w:val="single" w:sz="4" w:space="0" w:color="000000"/>
            </w:tcBorders>
            <w:hideMark/>
          </w:tcPr>
          <w:p w:rsidR="009A47A5" w:rsidRPr="00264ECB" w:rsidP="00B10950" w14:paraId="07A06235" w14:textId="77777777">
            <w:pPr>
              <w:spacing w:before="94" w:after="94" w:line="60" w:lineRule="atLeast"/>
              <w:jc w:val="center"/>
              <w:rPr>
                <w:sz w:val="24"/>
                <w:szCs w:val="24"/>
              </w:rPr>
            </w:pPr>
            <w:r w:rsidRPr="00264ECB">
              <w:rPr>
                <w:sz w:val="24"/>
                <w:szCs w:val="24"/>
              </w:rPr>
              <w:t>11</w:t>
            </w:r>
          </w:p>
        </w:tc>
        <w:tc>
          <w:tcPr>
            <w:tcW w:w="4242" w:type="dxa"/>
            <w:tcBorders>
              <w:top w:val="single" w:sz="4" w:space="0" w:color="000000"/>
              <w:left w:val="single" w:sz="4" w:space="0" w:color="000000"/>
              <w:bottom w:val="single" w:sz="4" w:space="0" w:color="000000"/>
              <w:right w:val="single" w:sz="4" w:space="0" w:color="000000"/>
            </w:tcBorders>
            <w:hideMark/>
          </w:tcPr>
          <w:p w:rsidR="009A47A5" w:rsidRPr="00264ECB" w:rsidP="00B10950" w14:paraId="2EE44CF8" w14:textId="77777777">
            <w:pPr>
              <w:spacing w:before="94" w:after="94" w:line="60" w:lineRule="atLeast"/>
              <w:rPr>
                <w:sz w:val="24"/>
                <w:szCs w:val="24"/>
              </w:rPr>
            </w:pPr>
            <w:r w:rsidRPr="00264ECB">
              <w:rPr>
                <w:sz w:val="24"/>
                <w:szCs w:val="24"/>
              </w:rPr>
              <w:t>Хлориди</w:t>
            </w:r>
            <w:r w:rsidRPr="00264ECB">
              <w:rPr>
                <w:sz w:val="24"/>
                <w:szCs w:val="24"/>
              </w:rPr>
              <w:t xml:space="preserve"> (</w:t>
            </w:r>
            <w:r w:rsidRPr="00264ECB">
              <w:rPr>
                <w:sz w:val="24"/>
                <w:szCs w:val="24"/>
              </w:rPr>
              <w:t>Cl</w:t>
            </w:r>
            <w:r w:rsidRPr="00264ECB">
              <w:rPr>
                <w:sz w:val="24"/>
                <w:szCs w:val="24"/>
              </w:rPr>
              <w:t>-)</w:t>
            </w:r>
          </w:p>
        </w:tc>
        <w:tc>
          <w:tcPr>
            <w:tcW w:w="1251" w:type="dxa"/>
            <w:gridSpan w:val="2"/>
            <w:tcBorders>
              <w:top w:val="single" w:sz="4" w:space="0" w:color="000000"/>
              <w:left w:val="single" w:sz="4" w:space="0" w:color="000000"/>
              <w:bottom w:val="single" w:sz="4" w:space="0" w:color="000000"/>
              <w:right w:val="single" w:sz="4" w:space="0" w:color="000000"/>
            </w:tcBorders>
            <w:vAlign w:val="center"/>
            <w:hideMark/>
          </w:tcPr>
          <w:p w:rsidR="009A47A5" w:rsidP="00B10950" w14:paraId="0769850A" w14:textId="77777777">
            <w:pPr>
              <w:jc w:val="center"/>
            </w:pPr>
            <w:r w:rsidRPr="0073179B">
              <w:rPr>
                <w:sz w:val="24"/>
                <w:szCs w:val="24"/>
              </w:rPr>
              <w:t>мг/дм</w:t>
            </w:r>
            <w:r w:rsidRPr="0073179B">
              <w:rPr>
                <w:b/>
                <w:bCs/>
                <w:sz w:val="24"/>
                <w:szCs w:val="24"/>
                <w:vertAlign w:val="superscript"/>
              </w:rPr>
              <w:t>3</w:t>
            </w:r>
          </w:p>
        </w:tc>
        <w:tc>
          <w:tcPr>
            <w:tcW w:w="3442" w:type="dxa"/>
            <w:tcBorders>
              <w:top w:val="single" w:sz="4" w:space="0" w:color="000000"/>
              <w:left w:val="single" w:sz="4" w:space="0" w:color="000000"/>
              <w:bottom w:val="single" w:sz="4" w:space="0" w:color="000000"/>
              <w:right w:val="single" w:sz="4" w:space="0" w:color="000000"/>
            </w:tcBorders>
            <w:hideMark/>
          </w:tcPr>
          <w:p w:rsidR="009A47A5" w:rsidRPr="00264ECB" w:rsidP="00B10950" w14:paraId="762173EC" w14:textId="77777777">
            <w:pPr>
              <w:spacing w:before="94" w:after="94" w:line="60" w:lineRule="atLeast"/>
              <w:jc w:val="center"/>
              <w:rPr>
                <w:sz w:val="24"/>
                <w:szCs w:val="24"/>
              </w:rPr>
            </w:pPr>
            <w:r w:rsidRPr="00264ECB">
              <w:rPr>
                <w:sz w:val="24"/>
                <w:szCs w:val="24"/>
              </w:rPr>
              <w:t>350,0*</w:t>
            </w:r>
          </w:p>
        </w:tc>
      </w:tr>
      <w:tr w14:paraId="1A078C90" w14:textId="77777777" w:rsidTr="00011355">
        <w:tblPrEx>
          <w:tblW w:w="5005" w:type="pct"/>
          <w:tblInd w:w="-5" w:type="dxa"/>
          <w:tblLook w:val="04A0"/>
        </w:tblPrEx>
        <w:trPr>
          <w:trHeight w:val="60"/>
        </w:trPr>
        <w:tc>
          <w:tcPr>
            <w:tcW w:w="410" w:type="dxa"/>
            <w:tcBorders>
              <w:top w:val="single" w:sz="4" w:space="0" w:color="000000"/>
              <w:left w:val="single" w:sz="4" w:space="0" w:color="000000"/>
              <w:bottom w:val="single" w:sz="4" w:space="0" w:color="000000"/>
              <w:right w:val="single" w:sz="4" w:space="0" w:color="000000"/>
            </w:tcBorders>
            <w:hideMark/>
          </w:tcPr>
          <w:p w:rsidR="009A47A5" w:rsidRPr="00264ECB" w:rsidP="00B10950" w14:paraId="66289A9F" w14:textId="77777777">
            <w:pPr>
              <w:spacing w:before="94" w:after="94" w:line="60" w:lineRule="atLeast"/>
              <w:jc w:val="center"/>
              <w:rPr>
                <w:sz w:val="24"/>
                <w:szCs w:val="24"/>
              </w:rPr>
            </w:pPr>
            <w:r w:rsidRPr="00264ECB">
              <w:rPr>
                <w:sz w:val="24"/>
                <w:szCs w:val="24"/>
              </w:rPr>
              <w:t>12</w:t>
            </w:r>
          </w:p>
        </w:tc>
        <w:tc>
          <w:tcPr>
            <w:tcW w:w="4242" w:type="dxa"/>
            <w:tcBorders>
              <w:top w:val="single" w:sz="4" w:space="0" w:color="000000"/>
              <w:left w:val="single" w:sz="4" w:space="0" w:color="000000"/>
              <w:bottom w:val="single" w:sz="4" w:space="0" w:color="000000"/>
              <w:right w:val="single" w:sz="4" w:space="0" w:color="000000"/>
            </w:tcBorders>
            <w:hideMark/>
          </w:tcPr>
          <w:p w:rsidR="009A47A5" w:rsidRPr="00264ECB" w:rsidP="00B10950" w14:paraId="3EC0C42B" w14:textId="77777777">
            <w:pPr>
              <w:spacing w:before="94" w:after="94" w:line="60" w:lineRule="atLeast"/>
              <w:rPr>
                <w:sz w:val="24"/>
                <w:szCs w:val="24"/>
              </w:rPr>
            </w:pPr>
            <w:r w:rsidRPr="00264ECB">
              <w:rPr>
                <w:sz w:val="24"/>
                <w:szCs w:val="24"/>
              </w:rPr>
              <w:t>Сульфати</w:t>
            </w:r>
            <w:r w:rsidRPr="00264ECB">
              <w:rPr>
                <w:sz w:val="24"/>
                <w:szCs w:val="24"/>
              </w:rPr>
              <w:t xml:space="preserve"> (SO</w:t>
            </w:r>
            <w:r w:rsidRPr="00264ECB">
              <w:rPr>
                <w:b/>
                <w:bCs/>
                <w:sz w:val="16"/>
                <w:vertAlign w:val="subscript"/>
              </w:rPr>
              <w:t>4</w:t>
            </w:r>
            <w:r w:rsidRPr="00264ECB">
              <w:rPr>
                <w:b/>
                <w:bCs/>
                <w:sz w:val="16"/>
                <w:vertAlign w:val="superscript"/>
              </w:rPr>
              <w:t>-2-</w:t>
            </w:r>
            <w:r w:rsidRPr="00264ECB">
              <w:rPr>
                <w:sz w:val="24"/>
                <w:szCs w:val="24"/>
              </w:rPr>
              <w:t>)</w:t>
            </w:r>
          </w:p>
        </w:tc>
        <w:tc>
          <w:tcPr>
            <w:tcW w:w="1251" w:type="dxa"/>
            <w:gridSpan w:val="2"/>
            <w:tcBorders>
              <w:top w:val="single" w:sz="4" w:space="0" w:color="000000"/>
              <w:left w:val="single" w:sz="4" w:space="0" w:color="000000"/>
              <w:bottom w:val="single" w:sz="4" w:space="0" w:color="000000"/>
              <w:right w:val="single" w:sz="4" w:space="0" w:color="000000"/>
            </w:tcBorders>
            <w:vAlign w:val="center"/>
            <w:hideMark/>
          </w:tcPr>
          <w:p w:rsidR="009A47A5" w:rsidP="00B10950" w14:paraId="04326983" w14:textId="77777777">
            <w:pPr>
              <w:jc w:val="center"/>
            </w:pPr>
            <w:r w:rsidRPr="0073179B">
              <w:rPr>
                <w:sz w:val="24"/>
                <w:szCs w:val="24"/>
              </w:rPr>
              <w:t>мг/дм</w:t>
            </w:r>
            <w:r w:rsidRPr="0073179B">
              <w:rPr>
                <w:b/>
                <w:bCs/>
                <w:sz w:val="24"/>
                <w:szCs w:val="24"/>
                <w:vertAlign w:val="superscript"/>
              </w:rPr>
              <w:t>3</w:t>
            </w:r>
          </w:p>
        </w:tc>
        <w:tc>
          <w:tcPr>
            <w:tcW w:w="3442" w:type="dxa"/>
            <w:tcBorders>
              <w:top w:val="single" w:sz="4" w:space="0" w:color="000000"/>
              <w:left w:val="single" w:sz="4" w:space="0" w:color="000000"/>
              <w:bottom w:val="single" w:sz="4" w:space="0" w:color="000000"/>
              <w:right w:val="single" w:sz="4" w:space="0" w:color="000000"/>
            </w:tcBorders>
            <w:hideMark/>
          </w:tcPr>
          <w:p w:rsidR="009A47A5" w:rsidRPr="00264ECB" w:rsidP="00B10950" w14:paraId="1D06696F" w14:textId="77777777">
            <w:pPr>
              <w:spacing w:before="94" w:after="94" w:line="60" w:lineRule="atLeast"/>
              <w:jc w:val="center"/>
              <w:rPr>
                <w:sz w:val="24"/>
                <w:szCs w:val="24"/>
              </w:rPr>
            </w:pPr>
            <w:r w:rsidRPr="00264ECB">
              <w:rPr>
                <w:sz w:val="24"/>
                <w:szCs w:val="24"/>
              </w:rPr>
              <w:t>400,0*</w:t>
            </w:r>
          </w:p>
        </w:tc>
      </w:tr>
      <w:tr w14:paraId="7F79389E" w14:textId="77777777" w:rsidTr="00011355">
        <w:tblPrEx>
          <w:tblW w:w="5005" w:type="pct"/>
          <w:tblInd w:w="-5" w:type="dxa"/>
          <w:tblLook w:val="04A0"/>
        </w:tblPrEx>
        <w:trPr>
          <w:trHeight w:val="60"/>
        </w:trPr>
        <w:tc>
          <w:tcPr>
            <w:tcW w:w="410" w:type="dxa"/>
            <w:tcBorders>
              <w:top w:val="single" w:sz="4" w:space="0" w:color="000000"/>
              <w:left w:val="single" w:sz="4" w:space="0" w:color="000000"/>
              <w:bottom w:val="single" w:sz="4" w:space="0" w:color="000000"/>
              <w:right w:val="single" w:sz="4" w:space="0" w:color="000000"/>
            </w:tcBorders>
            <w:hideMark/>
          </w:tcPr>
          <w:p w:rsidR="009A47A5" w:rsidRPr="00264ECB" w:rsidP="00B10950" w14:paraId="2EA81D7F" w14:textId="77777777">
            <w:pPr>
              <w:spacing w:before="94" w:after="94" w:line="60" w:lineRule="atLeast"/>
              <w:jc w:val="center"/>
              <w:rPr>
                <w:sz w:val="24"/>
                <w:szCs w:val="24"/>
              </w:rPr>
            </w:pPr>
            <w:r w:rsidRPr="00264ECB">
              <w:rPr>
                <w:sz w:val="24"/>
                <w:szCs w:val="24"/>
              </w:rPr>
              <w:t>13</w:t>
            </w:r>
          </w:p>
        </w:tc>
        <w:tc>
          <w:tcPr>
            <w:tcW w:w="4242" w:type="dxa"/>
            <w:tcBorders>
              <w:top w:val="single" w:sz="4" w:space="0" w:color="000000"/>
              <w:left w:val="single" w:sz="4" w:space="0" w:color="000000"/>
              <w:bottom w:val="single" w:sz="4" w:space="0" w:color="000000"/>
              <w:right w:val="single" w:sz="4" w:space="0" w:color="000000"/>
            </w:tcBorders>
            <w:hideMark/>
          </w:tcPr>
          <w:p w:rsidR="009A47A5" w:rsidRPr="00264ECB" w:rsidP="00B10950" w14:paraId="028058EC" w14:textId="77777777">
            <w:pPr>
              <w:spacing w:before="94" w:after="94" w:line="60" w:lineRule="atLeast"/>
              <w:rPr>
                <w:sz w:val="24"/>
                <w:szCs w:val="24"/>
              </w:rPr>
            </w:pPr>
            <w:r w:rsidRPr="00264ECB">
              <w:rPr>
                <w:sz w:val="24"/>
                <w:szCs w:val="24"/>
              </w:rPr>
              <w:t>Сульфіди</w:t>
            </w:r>
          </w:p>
        </w:tc>
        <w:tc>
          <w:tcPr>
            <w:tcW w:w="1251" w:type="dxa"/>
            <w:gridSpan w:val="2"/>
            <w:tcBorders>
              <w:top w:val="single" w:sz="4" w:space="0" w:color="000000"/>
              <w:left w:val="single" w:sz="4" w:space="0" w:color="000000"/>
              <w:bottom w:val="single" w:sz="4" w:space="0" w:color="000000"/>
              <w:right w:val="single" w:sz="4" w:space="0" w:color="000000"/>
            </w:tcBorders>
            <w:vAlign w:val="center"/>
            <w:hideMark/>
          </w:tcPr>
          <w:p w:rsidR="009A47A5" w:rsidP="00B10950" w14:paraId="10E009AA" w14:textId="77777777">
            <w:pPr>
              <w:jc w:val="center"/>
            </w:pPr>
            <w:r w:rsidRPr="0073179B">
              <w:rPr>
                <w:sz w:val="24"/>
                <w:szCs w:val="24"/>
              </w:rPr>
              <w:t>мг/дм</w:t>
            </w:r>
            <w:r w:rsidRPr="0073179B">
              <w:rPr>
                <w:b/>
                <w:bCs/>
                <w:sz w:val="24"/>
                <w:szCs w:val="24"/>
                <w:vertAlign w:val="superscript"/>
              </w:rPr>
              <w:t>3</w:t>
            </w:r>
          </w:p>
        </w:tc>
        <w:tc>
          <w:tcPr>
            <w:tcW w:w="3442" w:type="dxa"/>
            <w:tcBorders>
              <w:top w:val="single" w:sz="4" w:space="0" w:color="000000"/>
              <w:left w:val="single" w:sz="4" w:space="0" w:color="000000"/>
              <w:bottom w:val="single" w:sz="4" w:space="0" w:color="000000"/>
              <w:right w:val="single" w:sz="4" w:space="0" w:color="000000"/>
            </w:tcBorders>
            <w:hideMark/>
          </w:tcPr>
          <w:p w:rsidR="009A47A5" w:rsidRPr="00264ECB" w:rsidP="00B10950" w14:paraId="7DDF6D83" w14:textId="77777777">
            <w:pPr>
              <w:spacing w:before="94" w:after="94" w:line="60" w:lineRule="atLeast"/>
              <w:jc w:val="center"/>
              <w:rPr>
                <w:sz w:val="24"/>
                <w:szCs w:val="24"/>
              </w:rPr>
            </w:pPr>
            <w:r w:rsidRPr="00264ECB">
              <w:rPr>
                <w:sz w:val="24"/>
                <w:szCs w:val="24"/>
              </w:rPr>
              <w:t>1,5</w:t>
            </w:r>
          </w:p>
        </w:tc>
      </w:tr>
      <w:tr w14:paraId="45B6E1AB" w14:textId="77777777" w:rsidTr="00011355">
        <w:tblPrEx>
          <w:tblW w:w="5005" w:type="pct"/>
          <w:tblInd w:w="-5" w:type="dxa"/>
          <w:tblLook w:val="04A0"/>
        </w:tblPrEx>
        <w:trPr>
          <w:trHeight w:val="60"/>
        </w:trPr>
        <w:tc>
          <w:tcPr>
            <w:tcW w:w="410" w:type="dxa"/>
            <w:tcBorders>
              <w:top w:val="single" w:sz="4" w:space="0" w:color="000000"/>
              <w:left w:val="single" w:sz="4" w:space="0" w:color="000000"/>
              <w:bottom w:val="single" w:sz="4" w:space="0" w:color="000000"/>
              <w:right w:val="single" w:sz="4" w:space="0" w:color="000000"/>
            </w:tcBorders>
            <w:hideMark/>
          </w:tcPr>
          <w:p w:rsidR="009A47A5" w:rsidRPr="00264ECB" w:rsidP="00B10950" w14:paraId="687DF351" w14:textId="77777777">
            <w:pPr>
              <w:spacing w:before="94" w:after="94" w:line="60" w:lineRule="atLeast"/>
              <w:jc w:val="center"/>
              <w:rPr>
                <w:sz w:val="24"/>
                <w:szCs w:val="24"/>
              </w:rPr>
            </w:pPr>
            <w:r w:rsidRPr="00264ECB">
              <w:rPr>
                <w:sz w:val="24"/>
                <w:szCs w:val="24"/>
              </w:rPr>
              <w:t>14</w:t>
            </w:r>
          </w:p>
        </w:tc>
        <w:tc>
          <w:tcPr>
            <w:tcW w:w="4242" w:type="dxa"/>
            <w:tcBorders>
              <w:top w:val="single" w:sz="4" w:space="0" w:color="000000"/>
              <w:left w:val="single" w:sz="4" w:space="0" w:color="000000"/>
              <w:bottom w:val="single" w:sz="4" w:space="0" w:color="000000"/>
              <w:right w:val="single" w:sz="4" w:space="0" w:color="000000"/>
            </w:tcBorders>
            <w:hideMark/>
          </w:tcPr>
          <w:p w:rsidR="009A47A5" w:rsidRPr="00264ECB" w:rsidP="00B10950" w14:paraId="42EC563F" w14:textId="77777777">
            <w:pPr>
              <w:spacing w:before="94" w:after="94" w:line="60" w:lineRule="atLeast"/>
              <w:rPr>
                <w:sz w:val="24"/>
                <w:szCs w:val="24"/>
              </w:rPr>
            </w:pPr>
            <w:r w:rsidRPr="00264ECB">
              <w:rPr>
                <w:sz w:val="24"/>
                <w:szCs w:val="24"/>
              </w:rPr>
              <w:t xml:space="preserve">СПАР </w:t>
            </w:r>
            <w:r w:rsidRPr="00264ECB">
              <w:rPr>
                <w:sz w:val="24"/>
                <w:szCs w:val="24"/>
              </w:rPr>
              <w:t>аніонні</w:t>
            </w:r>
          </w:p>
        </w:tc>
        <w:tc>
          <w:tcPr>
            <w:tcW w:w="1251" w:type="dxa"/>
            <w:gridSpan w:val="2"/>
            <w:tcBorders>
              <w:top w:val="single" w:sz="4" w:space="0" w:color="000000"/>
              <w:left w:val="single" w:sz="4" w:space="0" w:color="000000"/>
              <w:bottom w:val="single" w:sz="4" w:space="0" w:color="000000"/>
              <w:right w:val="single" w:sz="4" w:space="0" w:color="000000"/>
            </w:tcBorders>
            <w:vAlign w:val="center"/>
            <w:hideMark/>
          </w:tcPr>
          <w:p w:rsidR="009A47A5" w:rsidP="00B10950" w14:paraId="7FB59755" w14:textId="77777777">
            <w:pPr>
              <w:jc w:val="center"/>
            </w:pPr>
            <w:r w:rsidRPr="0073179B">
              <w:rPr>
                <w:sz w:val="24"/>
                <w:szCs w:val="24"/>
              </w:rPr>
              <w:t>мг/дм</w:t>
            </w:r>
            <w:r w:rsidRPr="0073179B">
              <w:rPr>
                <w:b/>
                <w:bCs/>
                <w:sz w:val="24"/>
                <w:szCs w:val="24"/>
                <w:vertAlign w:val="superscript"/>
              </w:rPr>
              <w:t>3</w:t>
            </w:r>
          </w:p>
        </w:tc>
        <w:tc>
          <w:tcPr>
            <w:tcW w:w="3442" w:type="dxa"/>
            <w:tcBorders>
              <w:top w:val="single" w:sz="4" w:space="0" w:color="000000"/>
              <w:left w:val="single" w:sz="4" w:space="0" w:color="000000"/>
              <w:bottom w:val="single" w:sz="4" w:space="0" w:color="000000"/>
              <w:right w:val="single" w:sz="4" w:space="0" w:color="000000"/>
            </w:tcBorders>
            <w:hideMark/>
          </w:tcPr>
          <w:p w:rsidR="009A47A5" w:rsidRPr="00264ECB" w:rsidP="00B10950" w14:paraId="747BA005" w14:textId="77777777">
            <w:pPr>
              <w:spacing w:before="94" w:after="94" w:line="60" w:lineRule="atLeast"/>
              <w:jc w:val="center"/>
              <w:rPr>
                <w:sz w:val="24"/>
                <w:szCs w:val="24"/>
              </w:rPr>
            </w:pPr>
            <w:r w:rsidRPr="00264ECB">
              <w:rPr>
                <w:sz w:val="24"/>
                <w:szCs w:val="24"/>
              </w:rPr>
              <w:t>10,0</w:t>
            </w:r>
          </w:p>
        </w:tc>
      </w:tr>
      <w:tr w14:paraId="7BFD9CF1" w14:textId="77777777" w:rsidTr="00011355">
        <w:tblPrEx>
          <w:tblW w:w="5005" w:type="pct"/>
          <w:tblInd w:w="-5" w:type="dxa"/>
          <w:tblLook w:val="04A0"/>
        </w:tblPrEx>
        <w:trPr>
          <w:trHeight w:val="60"/>
        </w:trPr>
        <w:tc>
          <w:tcPr>
            <w:tcW w:w="410" w:type="dxa"/>
            <w:tcBorders>
              <w:top w:val="single" w:sz="4" w:space="0" w:color="000000"/>
              <w:left w:val="single" w:sz="4" w:space="0" w:color="000000"/>
              <w:bottom w:val="single" w:sz="4" w:space="0" w:color="000000"/>
              <w:right w:val="single" w:sz="4" w:space="0" w:color="000000"/>
            </w:tcBorders>
            <w:hideMark/>
          </w:tcPr>
          <w:p w:rsidR="009A47A5" w:rsidRPr="00264ECB" w:rsidP="00B10950" w14:paraId="13FC2EB9" w14:textId="77777777">
            <w:pPr>
              <w:spacing w:before="94" w:after="94" w:line="60" w:lineRule="atLeast"/>
              <w:jc w:val="center"/>
              <w:rPr>
                <w:sz w:val="24"/>
                <w:szCs w:val="24"/>
              </w:rPr>
            </w:pPr>
            <w:r w:rsidRPr="00264ECB">
              <w:rPr>
                <w:sz w:val="24"/>
                <w:szCs w:val="24"/>
              </w:rPr>
              <w:t>15</w:t>
            </w:r>
          </w:p>
        </w:tc>
        <w:tc>
          <w:tcPr>
            <w:tcW w:w="4242" w:type="dxa"/>
            <w:tcBorders>
              <w:top w:val="single" w:sz="4" w:space="0" w:color="000000"/>
              <w:left w:val="single" w:sz="4" w:space="0" w:color="000000"/>
              <w:bottom w:val="single" w:sz="4" w:space="0" w:color="000000"/>
              <w:right w:val="single" w:sz="4" w:space="0" w:color="000000"/>
            </w:tcBorders>
            <w:hideMark/>
          </w:tcPr>
          <w:p w:rsidR="009A47A5" w:rsidRPr="00264ECB" w:rsidP="00B10950" w14:paraId="4C991B44" w14:textId="77777777">
            <w:pPr>
              <w:spacing w:before="94" w:after="94" w:line="60" w:lineRule="atLeast"/>
              <w:rPr>
                <w:sz w:val="24"/>
                <w:szCs w:val="24"/>
              </w:rPr>
            </w:pPr>
            <w:r w:rsidRPr="00264ECB">
              <w:rPr>
                <w:sz w:val="24"/>
                <w:szCs w:val="24"/>
              </w:rPr>
              <w:t>Феноли</w:t>
            </w:r>
          </w:p>
        </w:tc>
        <w:tc>
          <w:tcPr>
            <w:tcW w:w="1251" w:type="dxa"/>
            <w:gridSpan w:val="2"/>
            <w:tcBorders>
              <w:top w:val="single" w:sz="4" w:space="0" w:color="000000"/>
              <w:left w:val="single" w:sz="4" w:space="0" w:color="000000"/>
              <w:bottom w:val="single" w:sz="4" w:space="0" w:color="000000"/>
              <w:right w:val="single" w:sz="4" w:space="0" w:color="000000"/>
            </w:tcBorders>
            <w:vAlign w:val="center"/>
            <w:hideMark/>
          </w:tcPr>
          <w:p w:rsidR="009A47A5" w:rsidP="00B10950" w14:paraId="28B7D20D" w14:textId="77777777">
            <w:pPr>
              <w:jc w:val="center"/>
            </w:pPr>
            <w:r w:rsidRPr="0073179B">
              <w:rPr>
                <w:sz w:val="24"/>
                <w:szCs w:val="24"/>
              </w:rPr>
              <w:t>мг/дм</w:t>
            </w:r>
            <w:r w:rsidRPr="0073179B">
              <w:rPr>
                <w:b/>
                <w:bCs/>
                <w:sz w:val="24"/>
                <w:szCs w:val="24"/>
                <w:vertAlign w:val="superscript"/>
              </w:rPr>
              <w:t>3</w:t>
            </w:r>
          </w:p>
        </w:tc>
        <w:tc>
          <w:tcPr>
            <w:tcW w:w="3442" w:type="dxa"/>
            <w:tcBorders>
              <w:top w:val="single" w:sz="4" w:space="0" w:color="000000"/>
              <w:left w:val="single" w:sz="4" w:space="0" w:color="000000"/>
              <w:bottom w:val="single" w:sz="4" w:space="0" w:color="000000"/>
              <w:right w:val="single" w:sz="4" w:space="0" w:color="000000"/>
            </w:tcBorders>
            <w:hideMark/>
          </w:tcPr>
          <w:p w:rsidR="009A47A5" w:rsidRPr="00264ECB" w:rsidP="00B10950" w14:paraId="2F02081A" w14:textId="77777777">
            <w:pPr>
              <w:spacing w:before="94" w:after="94" w:line="60" w:lineRule="atLeast"/>
              <w:jc w:val="center"/>
              <w:rPr>
                <w:sz w:val="24"/>
                <w:szCs w:val="24"/>
              </w:rPr>
            </w:pPr>
            <w:r w:rsidRPr="00264ECB">
              <w:rPr>
                <w:sz w:val="24"/>
                <w:szCs w:val="24"/>
              </w:rPr>
              <w:t>0,25</w:t>
            </w:r>
          </w:p>
        </w:tc>
      </w:tr>
      <w:tr w14:paraId="23875E93" w14:textId="77777777" w:rsidTr="00011355">
        <w:tblPrEx>
          <w:tblW w:w="5005" w:type="pct"/>
          <w:tblInd w:w="-5" w:type="dxa"/>
          <w:tblLook w:val="04A0"/>
        </w:tblPrEx>
        <w:trPr>
          <w:trHeight w:val="60"/>
        </w:trPr>
        <w:tc>
          <w:tcPr>
            <w:tcW w:w="410" w:type="dxa"/>
            <w:tcBorders>
              <w:top w:val="single" w:sz="4" w:space="0" w:color="000000"/>
              <w:left w:val="single" w:sz="4" w:space="0" w:color="000000"/>
              <w:bottom w:val="single" w:sz="4" w:space="0" w:color="000000"/>
              <w:right w:val="single" w:sz="4" w:space="0" w:color="000000"/>
            </w:tcBorders>
            <w:hideMark/>
          </w:tcPr>
          <w:p w:rsidR="009A47A5" w:rsidRPr="00264ECB" w:rsidP="00B10950" w14:paraId="4B7ABF0A" w14:textId="77777777">
            <w:pPr>
              <w:spacing w:before="94" w:after="94" w:line="60" w:lineRule="atLeast"/>
              <w:jc w:val="center"/>
              <w:rPr>
                <w:sz w:val="24"/>
                <w:szCs w:val="24"/>
              </w:rPr>
            </w:pPr>
            <w:r w:rsidRPr="00264ECB">
              <w:rPr>
                <w:sz w:val="24"/>
                <w:szCs w:val="24"/>
              </w:rPr>
              <w:t>16</w:t>
            </w:r>
          </w:p>
        </w:tc>
        <w:tc>
          <w:tcPr>
            <w:tcW w:w="4242" w:type="dxa"/>
            <w:tcBorders>
              <w:top w:val="single" w:sz="4" w:space="0" w:color="000000"/>
              <w:left w:val="single" w:sz="4" w:space="0" w:color="000000"/>
              <w:bottom w:val="single" w:sz="4" w:space="0" w:color="000000"/>
              <w:right w:val="single" w:sz="4" w:space="0" w:color="000000"/>
            </w:tcBorders>
            <w:hideMark/>
          </w:tcPr>
          <w:p w:rsidR="009A47A5" w:rsidRPr="00264ECB" w:rsidP="00B10950" w14:paraId="3EFFB547" w14:textId="77777777">
            <w:pPr>
              <w:spacing w:before="94" w:after="94" w:line="60" w:lineRule="atLeast"/>
              <w:rPr>
                <w:sz w:val="24"/>
                <w:szCs w:val="24"/>
              </w:rPr>
            </w:pPr>
            <w:r w:rsidRPr="00264ECB">
              <w:rPr>
                <w:sz w:val="24"/>
                <w:szCs w:val="24"/>
              </w:rPr>
              <w:t>Залізо</w:t>
            </w:r>
            <w:r w:rsidRPr="00264ECB">
              <w:rPr>
                <w:sz w:val="24"/>
                <w:szCs w:val="24"/>
              </w:rPr>
              <w:t xml:space="preserve"> (Fe)</w:t>
            </w:r>
          </w:p>
        </w:tc>
        <w:tc>
          <w:tcPr>
            <w:tcW w:w="1251" w:type="dxa"/>
            <w:gridSpan w:val="2"/>
            <w:tcBorders>
              <w:top w:val="single" w:sz="4" w:space="0" w:color="000000"/>
              <w:left w:val="single" w:sz="4" w:space="0" w:color="000000"/>
              <w:bottom w:val="single" w:sz="4" w:space="0" w:color="000000"/>
              <w:right w:val="single" w:sz="4" w:space="0" w:color="000000"/>
            </w:tcBorders>
            <w:hideMark/>
          </w:tcPr>
          <w:p w:rsidR="009A47A5" w:rsidRPr="00264ECB" w:rsidP="00B10950" w14:paraId="72DA4C0B" w14:textId="77777777">
            <w:pPr>
              <w:spacing w:before="94" w:after="94" w:line="60" w:lineRule="atLeast"/>
              <w:jc w:val="center"/>
              <w:rPr>
                <w:sz w:val="24"/>
                <w:szCs w:val="24"/>
              </w:rPr>
            </w:pPr>
            <w:r w:rsidRPr="00264ECB">
              <w:rPr>
                <w:sz w:val="24"/>
                <w:szCs w:val="24"/>
              </w:rPr>
              <w:t>мг/дм</w:t>
            </w:r>
            <w:r w:rsidRPr="00264ECB">
              <w:rPr>
                <w:b/>
                <w:bCs/>
                <w:sz w:val="24"/>
                <w:szCs w:val="24"/>
                <w:vertAlign w:val="superscript"/>
              </w:rPr>
              <w:t>3</w:t>
            </w:r>
          </w:p>
        </w:tc>
        <w:tc>
          <w:tcPr>
            <w:tcW w:w="3442" w:type="dxa"/>
            <w:tcBorders>
              <w:top w:val="single" w:sz="4" w:space="0" w:color="000000"/>
              <w:left w:val="single" w:sz="4" w:space="0" w:color="000000"/>
              <w:bottom w:val="single" w:sz="4" w:space="0" w:color="000000"/>
              <w:right w:val="single" w:sz="4" w:space="0" w:color="000000"/>
            </w:tcBorders>
            <w:hideMark/>
          </w:tcPr>
          <w:p w:rsidR="009A47A5" w:rsidRPr="00264ECB" w:rsidP="00B10950" w14:paraId="3BA42760" w14:textId="77777777">
            <w:pPr>
              <w:spacing w:before="94" w:after="94" w:line="60" w:lineRule="atLeast"/>
              <w:jc w:val="center"/>
              <w:rPr>
                <w:sz w:val="24"/>
                <w:szCs w:val="24"/>
              </w:rPr>
            </w:pPr>
            <w:r w:rsidRPr="00264ECB">
              <w:rPr>
                <w:sz w:val="24"/>
                <w:szCs w:val="24"/>
              </w:rPr>
              <w:t>3,0</w:t>
            </w:r>
          </w:p>
        </w:tc>
      </w:tr>
      <w:tr w14:paraId="2D27BBD2" w14:textId="77777777" w:rsidTr="00011355">
        <w:tblPrEx>
          <w:tblW w:w="5005" w:type="pct"/>
          <w:tblCellSpacing w:w="0" w:type="dxa"/>
          <w:tblInd w:w="-5" w:type="dxa"/>
          <w:tblLook w:val="0000"/>
        </w:tblPrEx>
        <w:trPr>
          <w:tblCellSpacing w:w="0" w:type="dxa"/>
        </w:trPr>
        <w:tc>
          <w:tcPr>
            <w:tcW w:w="4953" w:type="dxa"/>
            <w:gridSpan w:val="3"/>
          </w:tcPr>
          <w:p w:rsidR="00011355" w:rsidP="00B10950" w14:paraId="779D209D" w14:textId="77777777">
            <w:pPr>
              <w:pStyle w:val="rvps14"/>
              <w:ind w:firstLine="709"/>
              <w:rPr>
                <w:lang w:val="uk-UA"/>
              </w:rPr>
            </w:pPr>
          </w:p>
          <w:p w:rsidR="00011355" w:rsidRPr="000F24B0" w:rsidP="00B10950" w14:paraId="61F92AFB" w14:textId="77777777">
            <w:pPr>
              <w:pStyle w:val="rvps14"/>
              <w:ind w:firstLine="709"/>
              <w:rPr>
                <w:lang w:val="uk-UA"/>
              </w:rPr>
            </w:pPr>
          </w:p>
        </w:tc>
        <w:tc>
          <w:tcPr>
            <w:tcW w:w="4402" w:type="dxa"/>
            <w:gridSpan w:val="2"/>
          </w:tcPr>
          <w:p w:rsidR="00011355" w:rsidP="00B10950" w14:paraId="2EF2DA71" w14:textId="77777777">
            <w:pPr>
              <w:pStyle w:val="rvps14"/>
              <w:spacing w:before="0" w:beforeAutospacing="0" w:after="0" w:afterAutospacing="0"/>
              <w:rPr>
                <w:b/>
                <w:lang w:val="uk-UA"/>
              </w:rPr>
            </w:pPr>
            <w:r w:rsidRPr="008C23E2">
              <w:rPr>
                <w:b/>
              </w:rPr>
              <w:t>Додаток</w:t>
            </w:r>
            <w:r w:rsidRPr="008C23E2">
              <w:rPr>
                <w:b/>
              </w:rPr>
              <w:t xml:space="preserve"> </w:t>
            </w:r>
            <w:r w:rsidRPr="008C23E2">
              <w:rPr>
                <w:b/>
                <w:lang w:val="uk-UA"/>
              </w:rPr>
              <w:t>5</w:t>
            </w:r>
          </w:p>
          <w:p w:rsidR="00011355" w:rsidRPr="008C23E2" w:rsidP="00B10950" w14:paraId="35B2F32C" w14:textId="77777777">
            <w:pPr>
              <w:pStyle w:val="rvps14"/>
              <w:spacing w:before="0" w:beforeAutospacing="0" w:after="0" w:afterAutospacing="0"/>
              <w:ind w:left="9"/>
              <w:rPr>
                <w:b/>
              </w:rPr>
            </w:pPr>
            <w:r>
              <w:rPr>
                <w:b/>
                <w:lang w:val="uk-UA"/>
              </w:rPr>
              <w:t xml:space="preserve">до </w:t>
            </w:r>
            <w:r w:rsidRPr="008C23E2">
              <w:rPr>
                <w:b/>
              </w:rPr>
              <w:t xml:space="preserve">Правил </w:t>
            </w:r>
            <w:r w:rsidRPr="008C23E2">
              <w:rPr>
                <w:b/>
              </w:rPr>
              <w:t>приймання</w:t>
            </w:r>
            <w:r w:rsidRPr="008C23E2">
              <w:rPr>
                <w:b/>
              </w:rPr>
              <w:t xml:space="preserve"> </w:t>
            </w:r>
            <w:r w:rsidRPr="008C23E2">
              <w:rPr>
                <w:b/>
              </w:rPr>
              <w:t>стічних</w:t>
            </w:r>
            <w:r w:rsidRPr="008C23E2">
              <w:rPr>
                <w:b/>
              </w:rPr>
              <w:t xml:space="preserve"> вод </w:t>
            </w:r>
            <w:r w:rsidRPr="008C23E2">
              <w:rPr>
                <w:b/>
              </w:rPr>
              <w:br/>
            </w:r>
            <w:r w:rsidRPr="008C23E2">
              <w:rPr>
                <w:b/>
                <w:lang w:val="uk-UA"/>
              </w:rPr>
              <w:t xml:space="preserve">підприємств до системи централізованого водовідведення </w:t>
            </w:r>
            <w:r>
              <w:rPr>
                <w:b/>
                <w:lang w:val="uk-UA"/>
              </w:rPr>
              <w:t>Бучанської міської територіальної громади</w:t>
            </w:r>
          </w:p>
        </w:tc>
      </w:tr>
    </w:tbl>
    <w:p w:rsidR="00011355" w:rsidP="00011355" w14:paraId="4FCBAA15" w14:textId="77777777">
      <w:pPr>
        <w:pStyle w:val="rvps7"/>
        <w:spacing w:before="120" w:beforeAutospacing="0" w:after="60" w:afterAutospacing="0"/>
        <w:jc w:val="center"/>
        <w:rPr>
          <w:rStyle w:val="rvts15"/>
          <w:b/>
          <w:bCs/>
          <w:sz w:val="28"/>
          <w:szCs w:val="28"/>
          <w:lang w:val="uk-UA"/>
        </w:rPr>
      </w:pPr>
    </w:p>
    <w:p w:rsidR="00011355" w:rsidRPr="00011355" w:rsidP="00011355" w14:paraId="685D4326" w14:textId="54C97649">
      <w:pPr>
        <w:pStyle w:val="rvps7"/>
        <w:spacing w:before="120" w:beforeAutospacing="0" w:after="60" w:afterAutospacing="0"/>
        <w:jc w:val="center"/>
        <w:rPr>
          <w:b/>
          <w:bCs/>
          <w:sz w:val="28"/>
          <w:szCs w:val="28"/>
        </w:rPr>
      </w:pPr>
      <w:r w:rsidRPr="00011355">
        <w:rPr>
          <w:rStyle w:val="rvts15"/>
          <w:b/>
          <w:bCs/>
          <w:sz w:val="28"/>
          <w:szCs w:val="28"/>
        </w:rPr>
        <w:t xml:space="preserve">ДОПУСТИМІ ВЕЛИЧИНИ </w:t>
      </w:r>
      <w:r w:rsidRPr="00011355">
        <w:rPr>
          <w:b/>
          <w:bCs/>
          <w:sz w:val="28"/>
          <w:szCs w:val="28"/>
        </w:rPr>
        <w:br/>
      </w:r>
      <w:r w:rsidRPr="00011355">
        <w:rPr>
          <w:rStyle w:val="rvts15"/>
          <w:b/>
          <w:bCs/>
          <w:sz w:val="28"/>
          <w:szCs w:val="28"/>
        </w:rPr>
        <w:t>показників</w:t>
      </w:r>
      <w:r w:rsidRPr="00011355">
        <w:rPr>
          <w:rStyle w:val="rvts15"/>
          <w:b/>
          <w:bCs/>
          <w:sz w:val="28"/>
          <w:szCs w:val="28"/>
        </w:rPr>
        <w:t xml:space="preserve"> </w:t>
      </w:r>
      <w:r w:rsidRPr="00011355">
        <w:rPr>
          <w:rStyle w:val="rvts15"/>
          <w:b/>
          <w:bCs/>
          <w:sz w:val="28"/>
          <w:szCs w:val="28"/>
        </w:rPr>
        <w:t>якості</w:t>
      </w:r>
      <w:r w:rsidRPr="00011355">
        <w:rPr>
          <w:rStyle w:val="rvts15"/>
          <w:b/>
          <w:bCs/>
          <w:sz w:val="28"/>
          <w:szCs w:val="28"/>
        </w:rPr>
        <w:t xml:space="preserve"> </w:t>
      </w:r>
      <w:r w:rsidRPr="00011355">
        <w:rPr>
          <w:rStyle w:val="rvts15"/>
          <w:b/>
          <w:bCs/>
          <w:sz w:val="28"/>
          <w:szCs w:val="28"/>
        </w:rPr>
        <w:t>стічних</w:t>
      </w:r>
      <w:r w:rsidRPr="00011355">
        <w:rPr>
          <w:rStyle w:val="rvts15"/>
          <w:b/>
          <w:bCs/>
          <w:sz w:val="28"/>
          <w:szCs w:val="28"/>
        </w:rPr>
        <w:t xml:space="preserve"> вод та </w:t>
      </w:r>
      <w:r w:rsidRPr="00011355">
        <w:rPr>
          <w:rStyle w:val="rvts15"/>
          <w:b/>
          <w:bCs/>
          <w:sz w:val="28"/>
          <w:szCs w:val="28"/>
        </w:rPr>
        <w:t>ефективність</w:t>
      </w:r>
      <w:r w:rsidRPr="00011355">
        <w:rPr>
          <w:rStyle w:val="rvts15"/>
          <w:b/>
          <w:bCs/>
          <w:sz w:val="28"/>
          <w:szCs w:val="28"/>
        </w:rPr>
        <w:t xml:space="preserve"> </w:t>
      </w:r>
      <w:r w:rsidRPr="00011355">
        <w:rPr>
          <w:rStyle w:val="rvts15"/>
          <w:b/>
          <w:bCs/>
          <w:sz w:val="28"/>
          <w:szCs w:val="28"/>
        </w:rPr>
        <w:t>видалення</w:t>
      </w:r>
      <w:r w:rsidRPr="00011355">
        <w:rPr>
          <w:rStyle w:val="rvts15"/>
          <w:b/>
          <w:bCs/>
          <w:sz w:val="28"/>
          <w:szCs w:val="28"/>
        </w:rPr>
        <w:t xml:space="preserve"> </w:t>
      </w:r>
      <w:r w:rsidRPr="00011355">
        <w:rPr>
          <w:rStyle w:val="rvts15"/>
          <w:b/>
          <w:bCs/>
          <w:sz w:val="28"/>
          <w:szCs w:val="28"/>
        </w:rPr>
        <w:t>забруднень</w:t>
      </w:r>
      <w:r w:rsidRPr="00011355">
        <w:rPr>
          <w:rStyle w:val="rvts15"/>
          <w:b/>
          <w:bCs/>
          <w:sz w:val="28"/>
          <w:szCs w:val="28"/>
        </w:rPr>
        <w:t xml:space="preserve"> на </w:t>
      </w:r>
      <w:r w:rsidRPr="00011355">
        <w:rPr>
          <w:rStyle w:val="rvts15"/>
          <w:b/>
          <w:bCs/>
          <w:sz w:val="28"/>
          <w:szCs w:val="28"/>
        </w:rPr>
        <w:t>спорудах</w:t>
      </w:r>
      <w:r w:rsidRPr="00011355">
        <w:rPr>
          <w:rStyle w:val="rvts15"/>
          <w:b/>
          <w:bCs/>
          <w:sz w:val="28"/>
          <w:szCs w:val="28"/>
        </w:rPr>
        <w:t xml:space="preserve"> </w:t>
      </w:r>
      <w:r w:rsidRPr="00011355">
        <w:rPr>
          <w:rStyle w:val="rvts15"/>
          <w:b/>
          <w:bCs/>
          <w:sz w:val="28"/>
          <w:szCs w:val="28"/>
        </w:rPr>
        <w:t>біологічного</w:t>
      </w:r>
      <w:r w:rsidRPr="00011355">
        <w:rPr>
          <w:rStyle w:val="rvts15"/>
          <w:b/>
          <w:bCs/>
          <w:sz w:val="28"/>
          <w:szCs w:val="28"/>
        </w:rPr>
        <w:t xml:space="preserve"> </w:t>
      </w:r>
      <w:r w:rsidRPr="00011355">
        <w:rPr>
          <w:rStyle w:val="rvts15"/>
          <w:b/>
          <w:bCs/>
          <w:sz w:val="28"/>
          <w:szCs w:val="28"/>
        </w:rPr>
        <w:t>очищення</w:t>
      </w:r>
    </w:p>
    <w:tbl>
      <w:tblPr>
        <w:tblW w:w="4919" w:type="pct"/>
        <w:tblBorders>
          <w:top w:val="outset" w:sz="2" w:space="0" w:color="auto"/>
          <w:left w:val="outset" w:sz="2" w:space="0" w:color="auto"/>
          <w:bottom w:val="outset" w:sz="2" w:space="0" w:color="auto"/>
          <w:right w:val="outset" w:sz="2" w:space="0" w:color="auto"/>
        </w:tblBorders>
        <w:tblLayout w:type="fixed"/>
        <w:tblCellMar>
          <w:top w:w="15" w:type="dxa"/>
          <w:left w:w="15" w:type="dxa"/>
          <w:bottom w:w="15" w:type="dxa"/>
          <w:right w:w="15" w:type="dxa"/>
        </w:tblCellMar>
        <w:tblLook w:val="0000"/>
      </w:tblPr>
      <w:tblGrid>
        <w:gridCol w:w="783"/>
        <w:gridCol w:w="99"/>
        <w:gridCol w:w="2828"/>
        <w:gridCol w:w="1495"/>
        <w:gridCol w:w="1548"/>
        <w:gridCol w:w="1336"/>
        <w:gridCol w:w="1095"/>
      </w:tblGrid>
      <w:tr w14:paraId="7823413C" w14:textId="77777777" w:rsidTr="00B10950">
        <w:tblPrEx>
          <w:tblW w:w="4919" w:type="pct"/>
          <w:tblLayout w:type="fixed"/>
          <w:tblLook w:val="0000"/>
        </w:tblPrEx>
        <w:trPr>
          <w:trHeight w:val="765"/>
        </w:trPr>
        <w:tc>
          <w:tcPr>
            <w:tcW w:w="810" w:type="dxa"/>
            <w:tcBorders>
              <w:top w:val="outset" w:sz="8" w:space="0" w:color="000000"/>
              <w:left w:val="outset" w:sz="8" w:space="0" w:color="000000"/>
              <w:bottom w:val="outset" w:sz="8" w:space="0" w:color="000000"/>
              <w:right w:val="outset" w:sz="8" w:space="0" w:color="000000"/>
            </w:tcBorders>
          </w:tcPr>
          <w:p w:rsidR="00011355" w:rsidRPr="000F24B0" w:rsidP="00B10950" w14:paraId="5CE5FD2B" w14:textId="77777777">
            <w:pPr>
              <w:pStyle w:val="rvps12"/>
              <w:ind w:firstLine="120"/>
            </w:pPr>
            <w:r w:rsidRPr="000F24B0">
              <w:t>№ з/п</w:t>
            </w:r>
          </w:p>
        </w:tc>
        <w:tc>
          <w:tcPr>
            <w:tcW w:w="3033" w:type="dxa"/>
            <w:gridSpan w:val="2"/>
            <w:tcBorders>
              <w:top w:val="outset" w:sz="8" w:space="0" w:color="000000"/>
              <w:left w:val="outset" w:sz="8" w:space="0" w:color="000000"/>
              <w:bottom w:val="outset" w:sz="8" w:space="0" w:color="000000"/>
              <w:right w:val="outset" w:sz="8" w:space="0" w:color="000000"/>
            </w:tcBorders>
          </w:tcPr>
          <w:p w:rsidR="00011355" w:rsidRPr="000F24B0" w:rsidP="00B10950" w14:paraId="7E2E37D4" w14:textId="77777777">
            <w:pPr>
              <w:pStyle w:val="rvps12"/>
              <w:ind w:firstLine="120"/>
              <w:jc w:val="center"/>
            </w:pPr>
            <w:r w:rsidRPr="000F24B0">
              <w:t>Найменування</w:t>
            </w:r>
            <w:r w:rsidRPr="000F24B0">
              <w:t xml:space="preserve"> </w:t>
            </w:r>
            <w:r w:rsidRPr="000F24B0">
              <w:t>речовини</w:t>
            </w:r>
          </w:p>
        </w:tc>
        <w:tc>
          <w:tcPr>
            <w:tcW w:w="1549" w:type="dxa"/>
            <w:tcBorders>
              <w:top w:val="outset" w:sz="8" w:space="0" w:color="000000"/>
              <w:left w:val="outset" w:sz="8" w:space="0" w:color="000000"/>
              <w:bottom w:val="outset" w:sz="8" w:space="0" w:color="000000"/>
              <w:right w:val="outset" w:sz="8" w:space="0" w:color="000000"/>
            </w:tcBorders>
          </w:tcPr>
          <w:p w:rsidR="00011355" w:rsidRPr="000F24B0" w:rsidP="00B10950" w14:paraId="4E20BEB8" w14:textId="77777777">
            <w:pPr>
              <w:pStyle w:val="rvps12"/>
              <w:ind w:left="22" w:firstLine="120"/>
              <w:jc w:val="center"/>
            </w:pPr>
            <w:r w:rsidRPr="000F24B0">
              <w:t xml:space="preserve">ГДК </w:t>
            </w:r>
            <w:r w:rsidRPr="000F24B0">
              <w:t>забруднень</w:t>
            </w:r>
            <w:r w:rsidRPr="000F24B0">
              <w:t xml:space="preserve"> у </w:t>
            </w:r>
            <w:r w:rsidRPr="000F24B0">
              <w:t>стічних</w:t>
            </w:r>
            <w:r w:rsidRPr="000F24B0">
              <w:t xml:space="preserve"> водах, </w:t>
            </w:r>
            <w:r w:rsidRPr="000F24B0">
              <w:t>що</w:t>
            </w:r>
            <w:r w:rsidRPr="000F24B0">
              <w:t xml:space="preserve"> </w:t>
            </w:r>
            <w:r w:rsidRPr="000F24B0">
              <w:t>надходять</w:t>
            </w:r>
            <w:r w:rsidRPr="000F24B0">
              <w:t xml:space="preserve"> на </w:t>
            </w:r>
            <w:r w:rsidRPr="000F24B0">
              <w:t>споруди</w:t>
            </w:r>
            <w:r w:rsidRPr="000F24B0">
              <w:t xml:space="preserve"> </w:t>
            </w:r>
            <w:r w:rsidRPr="000F24B0">
              <w:t>біологічного</w:t>
            </w:r>
            <w:r w:rsidRPr="000F24B0">
              <w:t xml:space="preserve"> </w:t>
            </w:r>
            <w:r w:rsidRPr="000F24B0">
              <w:t>очищення</w:t>
            </w:r>
            <w:r w:rsidRPr="000F24B0">
              <w:t xml:space="preserve"> (г/м</w:t>
            </w:r>
            <w:r w:rsidRPr="000F24B0">
              <w:rPr>
                <w:rStyle w:val="rvts37"/>
              </w:rPr>
              <w:t>3</w:t>
            </w:r>
            <w:r w:rsidRPr="000F24B0">
              <w:t>)</w:t>
            </w:r>
          </w:p>
        </w:tc>
        <w:tc>
          <w:tcPr>
            <w:tcW w:w="1603" w:type="dxa"/>
            <w:tcBorders>
              <w:top w:val="outset" w:sz="8" w:space="0" w:color="000000"/>
              <w:left w:val="outset" w:sz="8" w:space="0" w:color="000000"/>
              <w:bottom w:val="outset" w:sz="8" w:space="0" w:color="000000"/>
              <w:right w:val="outset" w:sz="8" w:space="0" w:color="000000"/>
            </w:tcBorders>
          </w:tcPr>
          <w:p w:rsidR="00011355" w:rsidRPr="000F24B0" w:rsidP="00B10950" w14:paraId="594178AD" w14:textId="77777777">
            <w:pPr>
              <w:pStyle w:val="rvps12"/>
              <w:ind w:left="82" w:firstLine="120"/>
              <w:jc w:val="center"/>
            </w:pPr>
            <w:r w:rsidRPr="000F24B0">
              <w:t>Орієнтовна</w:t>
            </w:r>
            <w:r w:rsidRPr="000F24B0">
              <w:t xml:space="preserve"> </w:t>
            </w:r>
            <w:r w:rsidRPr="000F24B0">
              <w:t>ефективність</w:t>
            </w:r>
            <w:r w:rsidRPr="000F24B0">
              <w:t xml:space="preserve"> </w:t>
            </w:r>
            <w:r w:rsidRPr="000F24B0">
              <w:t>видалення</w:t>
            </w:r>
            <w:r w:rsidRPr="000F24B0">
              <w:t xml:space="preserve"> </w:t>
            </w:r>
            <w:r w:rsidRPr="000F24B0">
              <w:t>забруднень</w:t>
            </w:r>
            <w:r w:rsidRPr="000F24B0">
              <w:t xml:space="preserve"> на </w:t>
            </w:r>
            <w:r w:rsidRPr="000F24B0">
              <w:t>спорудах</w:t>
            </w:r>
            <w:r w:rsidRPr="000F24B0">
              <w:t xml:space="preserve"> </w:t>
            </w:r>
            <w:r w:rsidRPr="000F24B0">
              <w:t>біологічного</w:t>
            </w:r>
            <w:r w:rsidRPr="000F24B0">
              <w:t xml:space="preserve"> </w:t>
            </w:r>
            <w:r w:rsidRPr="000F24B0">
              <w:t>очищення</w:t>
            </w:r>
            <w:r w:rsidRPr="000F24B0">
              <w:t xml:space="preserve"> (у </w:t>
            </w:r>
            <w:r w:rsidRPr="000F24B0">
              <w:t>частках</w:t>
            </w:r>
            <w:r w:rsidRPr="000F24B0">
              <w:t xml:space="preserve"> </w:t>
            </w:r>
            <w:r w:rsidRPr="000F24B0">
              <w:t>одиниці</w:t>
            </w:r>
            <w:r w:rsidRPr="000F24B0">
              <w:t>)</w:t>
            </w:r>
          </w:p>
        </w:tc>
        <w:tc>
          <w:tcPr>
            <w:tcW w:w="1384" w:type="dxa"/>
            <w:tcBorders>
              <w:top w:val="outset" w:sz="8" w:space="0" w:color="000000"/>
              <w:left w:val="outset" w:sz="8" w:space="0" w:color="000000"/>
              <w:bottom w:val="outset" w:sz="8" w:space="0" w:color="000000"/>
              <w:right w:val="outset" w:sz="8" w:space="0" w:color="000000"/>
            </w:tcBorders>
          </w:tcPr>
          <w:p w:rsidR="00011355" w:rsidRPr="000F24B0" w:rsidP="00B10950" w14:paraId="3FBF6AE6" w14:textId="77777777">
            <w:pPr>
              <w:pStyle w:val="rvps12"/>
              <w:ind w:left="22" w:firstLine="120"/>
              <w:jc w:val="center"/>
            </w:pPr>
            <w:r w:rsidRPr="000F24B0">
              <w:t>Лімітуюча</w:t>
            </w:r>
            <w:r w:rsidRPr="000F24B0">
              <w:t xml:space="preserve"> </w:t>
            </w:r>
            <w:r w:rsidRPr="000F24B0">
              <w:t>ознака</w:t>
            </w:r>
            <w:r w:rsidRPr="000F24B0">
              <w:t xml:space="preserve"> </w:t>
            </w:r>
            <w:r w:rsidRPr="000F24B0">
              <w:t>шкідливості</w:t>
            </w:r>
          </w:p>
        </w:tc>
        <w:tc>
          <w:tcPr>
            <w:tcW w:w="1134" w:type="dxa"/>
            <w:tcBorders>
              <w:top w:val="outset" w:sz="8" w:space="0" w:color="000000"/>
              <w:left w:val="outset" w:sz="8" w:space="0" w:color="000000"/>
              <w:bottom w:val="outset" w:sz="8" w:space="0" w:color="000000"/>
              <w:right w:val="outset" w:sz="8" w:space="0" w:color="000000"/>
            </w:tcBorders>
          </w:tcPr>
          <w:p w:rsidR="00011355" w:rsidRPr="000F24B0" w:rsidP="00B10950" w14:paraId="2D74E288" w14:textId="77777777">
            <w:pPr>
              <w:pStyle w:val="rvps12"/>
              <w:ind w:left="22" w:firstLine="120"/>
              <w:jc w:val="center"/>
            </w:pPr>
            <w:r w:rsidRPr="000F24B0">
              <w:t xml:space="preserve">Клас </w:t>
            </w:r>
            <w:r w:rsidRPr="000F24B0">
              <w:t>небезпеки</w:t>
            </w:r>
          </w:p>
        </w:tc>
      </w:tr>
      <w:tr w14:paraId="58525C61" w14:textId="77777777" w:rsidTr="00B10950">
        <w:tblPrEx>
          <w:tblW w:w="4919" w:type="pct"/>
          <w:tblLayout w:type="fixed"/>
          <w:tblLook w:val="0000"/>
        </w:tblPrEx>
        <w:tc>
          <w:tcPr>
            <w:tcW w:w="810"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7B8AA616" w14:textId="77777777">
            <w:pPr>
              <w:pStyle w:val="rvps12"/>
              <w:ind w:firstLine="360"/>
            </w:pPr>
            <w:r w:rsidRPr="000F24B0">
              <w:t>1</w:t>
            </w:r>
          </w:p>
        </w:tc>
        <w:tc>
          <w:tcPr>
            <w:tcW w:w="3033" w:type="dxa"/>
            <w:gridSpan w:val="2"/>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11128D9C" w14:textId="77777777">
            <w:pPr>
              <w:pStyle w:val="rvps12"/>
              <w:ind w:firstLine="709"/>
            </w:pPr>
            <w:r w:rsidRPr="000F24B0">
              <w:t>2</w:t>
            </w:r>
          </w:p>
        </w:tc>
        <w:tc>
          <w:tcPr>
            <w:tcW w:w="1549"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0FCF57A4" w14:textId="77777777">
            <w:pPr>
              <w:pStyle w:val="rvps12"/>
              <w:ind w:firstLine="709"/>
            </w:pPr>
            <w:r w:rsidRPr="000F24B0">
              <w:t>3</w:t>
            </w:r>
          </w:p>
        </w:tc>
        <w:tc>
          <w:tcPr>
            <w:tcW w:w="1603"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2061EA60" w14:textId="77777777">
            <w:pPr>
              <w:pStyle w:val="rvps12"/>
              <w:ind w:firstLine="709"/>
            </w:pPr>
            <w:r w:rsidRPr="000F24B0">
              <w:t>4</w:t>
            </w:r>
          </w:p>
        </w:tc>
        <w:tc>
          <w:tcPr>
            <w:tcW w:w="1384"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67691667" w14:textId="77777777">
            <w:pPr>
              <w:pStyle w:val="rvps12"/>
              <w:ind w:firstLine="709"/>
            </w:pPr>
            <w:r w:rsidRPr="000F24B0">
              <w:t>5</w:t>
            </w:r>
          </w:p>
        </w:tc>
        <w:tc>
          <w:tcPr>
            <w:tcW w:w="1134"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458D49BB" w14:textId="77777777">
            <w:pPr>
              <w:pStyle w:val="rvps12"/>
              <w:ind w:firstLine="709"/>
            </w:pPr>
            <w:r w:rsidRPr="000F24B0">
              <w:t>6</w:t>
            </w:r>
          </w:p>
        </w:tc>
      </w:tr>
      <w:tr w14:paraId="47EFE443" w14:textId="77777777" w:rsidTr="00B10950">
        <w:tblPrEx>
          <w:tblW w:w="4919" w:type="pct"/>
          <w:tblLayout w:type="fixed"/>
          <w:tblLook w:val="0000"/>
        </w:tblPrEx>
        <w:trPr>
          <w:trHeight w:val="345"/>
        </w:trPr>
        <w:tc>
          <w:tcPr>
            <w:tcW w:w="810"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6AAEE015" w14:textId="77777777">
            <w:pPr>
              <w:pStyle w:val="rvps12"/>
              <w:ind w:firstLine="360"/>
            </w:pPr>
            <w:r w:rsidRPr="000F24B0">
              <w:t>1</w:t>
            </w:r>
          </w:p>
        </w:tc>
        <w:tc>
          <w:tcPr>
            <w:tcW w:w="3033" w:type="dxa"/>
            <w:gridSpan w:val="2"/>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51D78694" w14:textId="77777777">
            <w:pPr>
              <w:pStyle w:val="rvps14"/>
              <w:ind w:firstLine="330"/>
            </w:pPr>
            <w:r w:rsidRPr="000F24B0">
              <w:t xml:space="preserve">Азот </w:t>
            </w:r>
            <w:r w:rsidRPr="000F24B0">
              <w:t>амонійний</w:t>
            </w:r>
          </w:p>
        </w:tc>
        <w:tc>
          <w:tcPr>
            <w:tcW w:w="1549"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5452CCC2" w14:textId="77777777">
            <w:pPr>
              <w:pStyle w:val="rvps12"/>
              <w:ind w:firstLine="709"/>
            </w:pPr>
            <w:r w:rsidRPr="000F24B0">
              <w:t>30</w:t>
            </w:r>
          </w:p>
        </w:tc>
        <w:tc>
          <w:tcPr>
            <w:tcW w:w="1603"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07860506" w14:textId="77777777">
            <w:pPr>
              <w:pStyle w:val="rvps12"/>
              <w:ind w:firstLine="709"/>
            </w:pPr>
            <w:r w:rsidRPr="000F24B0">
              <w:t>0,2-0,6</w:t>
            </w:r>
          </w:p>
        </w:tc>
        <w:tc>
          <w:tcPr>
            <w:tcW w:w="1384"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3B7B62CA" w14:textId="77777777">
            <w:pPr>
              <w:pStyle w:val="rvps12"/>
              <w:ind w:firstLine="709"/>
            </w:pPr>
          </w:p>
        </w:tc>
        <w:tc>
          <w:tcPr>
            <w:tcW w:w="1134"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0789AE49" w14:textId="77777777">
            <w:pPr>
              <w:pStyle w:val="rvps12"/>
              <w:ind w:firstLine="709"/>
            </w:pPr>
            <w:r w:rsidRPr="000F24B0">
              <w:t>3</w:t>
            </w:r>
          </w:p>
        </w:tc>
      </w:tr>
      <w:tr w14:paraId="46C64ACA" w14:textId="77777777" w:rsidTr="00B10950">
        <w:tblPrEx>
          <w:tblW w:w="4919" w:type="pct"/>
          <w:tblLayout w:type="fixed"/>
          <w:tblLook w:val="0000"/>
        </w:tblPrEx>
        <w:trPr>
          <w:trHeight w:val="345"/>
        </w:trPr>
        <w:tc>
          <w:tcPr>
            <w:tcW w:w="810"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5914AB97" w14:textId="77777777">
            <w:pPr>
              <w:pStyle w:val="rvps12"/>
              <w:ind w:firstLine="360"/>
            </w:pPr>
            <w:r w:rsidRPr="000F24B0">
              <w:t>2</w:t>
            </w:r>
          </w:p>
        </w:tc>
        <w:tc>
          <w:tcPr>
            <w:tcW w:w="3033" w:type="dxa"/>
            <w:gridSpan w:val="2"/>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0907A41D" w14:textId="77777777">
            <w:pPr>
              <w:pStyle w:val="rvps14"/>
              <w:ind w:firstLine="330"/>
            </w:pPr>
            <w:r w:rsidRPr="000F24B0">
              <w:t>Акрилова</w:t>
            </w:r>
            <w:r w:rsidRPr="000F24B0">
              <w:t xml:space="preserve"> кислота</w:t>
            </w:r>
          </w:p>
        </w:tc>
        <w:tc>
          <w:tcPr>
            <w:tcW w:w="1549"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052FA15D" w14:textId="77777777">
            <w:pPr>
              <w:pStyle w:val="rvps12"/>
              <w:ind w:firstLine="709"/>
            </w:pPr>
            <w:r w:rsidRPr="000F24B0">
              <w:t>-</w:t>
            </w:r>
          </w:p>
        </w:tc>
        <w:tc>
          <w:tcPr>
            <w:tcW w:w="1603"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0F4E2270" w14:textId="77777777">
            <w:pPr>
              <w:pStyle w:val="rvps12"/>
              <w:ind w:firstLine="709"/>
            </w:pPr>
            <w:r w:rsidRPr="000F24B0">
              <w:t>0,8</w:t>
            </w:r>
          </w:p>
        </w:tc>
        <w:tc>
          <w:tcPr>
            <w:tcW w:w="1384"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438BD843" w14:textId="77777777">
            <w:pPr>
              <w:pStyle w:val="rvps12"/>
              <w:ind w:firstLine="709"/>
            </w:pPr>
            <w:r w:rsidRPr="000F24B0">
              <w:t>с-т</w:t>
            </w:r>
          </w:p>
        </w:tc>
        <w:tc>
          <w:tcPr>
            <w:tcW w:w="1134"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66F4574E" w14:textId="77777777">
            <w:pPr>
              <w:pStyle w:val="rvps12"/>
              <w:ind w:firstLine="709"/>
            </w:pPr>
            <w:r w:rsidRPr="000F24B0">
              <w:t>-</w:t>
            </w:r>
          </w:p>
        </w:tc>
      </w:tr>
      <w:tr w14:paraId="49E7347F" w14:textId="77777777" w:rsidTr="00B10950">
        <w:tblPrEx>
          <w:tblW w:w="4919" w:type="pct"/>
          <w:tblLayout w:type="fixed"/>
          <w:tblLook w:val="0000"/>
        </w:tblPrEx>
        <w:trPr>
          <w:trHeight w:val="345"/>
        </w:trPr>
        <w:tc>
          <w:tcPr>
            <w:tcW w:w="810"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40300019" w14:textId="77777777">
            <w:pPr>
              <w:pStyle w:val="rvps12"/>
              <w:ind w:firstLine="360"/>
            </w:pPr>
            <w:r w:rsidRPr="000F24B0">
              <w:t>3</w:t>
            </w:r>
          </w:p>
        </w:tc>
        <w:tc>
          <w:tcPr>
            <w:tcW w:w="3033" w:type="dxa"/>
            <w:gridSpan w:val="2"/>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0C809B52" w14:textId="77777777">
            <w:pPr>
              <w:pStyle w:val="rvps14"/>
              <w:ind w:firstLine="330"/>
            </w:pPr>
            <w:r w:rsidRPr="000F24B0">
              <w:t>Акрилонітрил</w:t>
            </w:r>
          </w:p>
        </w:tc>
        <w:tc>
          <w:tcPr>
            <w:tcW w:w="1549"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3CD36345" w14:textId="77777777">
            <w:pPr>
              <w:pStyle w:val="rvps12"/>
              <w:ind w:firstLine="709"/>
            </w:pPr>
            <w:r w:rsidRPr="000F24B0">
              <w:t>150</w:t>
            </w:r>
          </w:p>
        </w:tc>
        <w:tc>
          <w:tcPr>
            <w:tcW w:w="1603"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149416AD" w14:textId="77777777">
            <w:pPr>
              <w:pStyle w:val="rvps12"/>
              <w:ind w:firstLine="709"/>
            </w:pPr>
            <w:r w:rsidRPr="000F24B0">
              <w:t>-</w:t>
            </w:r>
          </w:p>
        </w:tc>
        <w:tc>
          <w:tcPr>
            <w:tcW w:w="1384"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10369EB4" w14:textId="77777777">
            <w:pPr>
              <w:pStyle w:val="rvps12"/>
              <w:ind w:firstLine="709"/>
            </w:pPr>
            <w:r w:rsidRPr="000F24B0">
              <w:t>-</w:t>
            </w:r>
          </w:p>
        </w:tc>
        <w:tc>
          <w:tcPr>
            <w:tcW w:w="1134"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1A73072E" w14:textId="77777777">
            <w:pPr>
              <w:pStyle w:val="rvps12"/>
              <w:ind w:firstLine="709"/>
            </w:pPr>
            <w:r w:rsidRPr="000F24B0">
              <w:t>-</w:t>
            </w:r>
          </w:p>
        </w:tc>
      </w:tr>
      <w:tr w14:paraId="40E9C987" w14:textId="77777777" w:rsidTr="00B10950">
        <w:tblPrEx>
          <w:tblW w:w="4919" w:type="pct"/>
          <w:tblLayout w:type="fixed"/>
          <w:tblLook w:val="0000"/>
        </w:tblPrEx>
        <w:trPr>
          <w:trHeight w:val="345"/>
        </w:trPr>
        <w:tc>
          <w:tcPr>
            <w:tcW w:w="810"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45D5BC3C" w14:textId="77777777">
            <w:pPr>
              <w:pStyle w:val="rvps12"/>
              <w:ind w:firstLine="360"/>
            </w:pPr>
            <w:r w:rsidRPr="000F24B0">
              <w:t>4</w:t>
            </w:r>
          </w:p>
        </w:tc>
        <w:tc>
          <w:tcPr>
            <w:tcW w:w="3033" w:type="dxa"/>
            <w:gridSpan w:val="2"/>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33A32A4E" w14:textId="77777777">
            <w:pPr>
              <w:pStyle w:val="rvps14"/>
              <w:ind w:firstLine="330"/>
            </w:pPr>
            <w:r w:rsidRPr="000F24B0">
              <w:t>Алкіларилсульфонати</w:t>
            </w:r>
          </w:p>
        </w:tc>
        <w:tc>
          <w:tcPr>
            <w:tcW w:w="1549"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159ACA61" w14:textId="77777777">
            <w:pPr>
              <w:pStyle w:val="rvps12"/>
              <w:ind w:firstLine="709"/>
            </w:pPr>
            <w:r w:rsidRPr="000F24B0">
              <w:t>20</w:t>
            </w:r>
          </w:p>
        </w:tc>
        <w:tc>
          <w:tcPr>
            <w:tcW w:w="1603"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6E52AF1F" w14:textId="77777777">
            <w:pPr>
              <w:pStyle w:val="rvps12"/>
              <w:ind w:firstLine="709"/>
            </w:pPr>
            <w:r w:rsidRPr="000F24B0">
              <w:t>0,8</w:t>
            </w:r>
          </w:p>
        </w:tc>
        <w:tc>
          <w:tcPr>
            <w:tcW w:w="1384" w:type="dxa"/>
            <w:tcBorders>
              <w:top w:val="outset" w:sz="8" w:space="0" w:color="000000"/>
              <w:left w:val="outset" w:sz="8" w:space="0" w:color="000000"/>
              <w:bottom w:val="outset" w:sz="8" w:space="0" w:color="000000"/>
              <w:right w:val="outset" w:sz="8" w:space="0" w:color="000000"/>
            </w:tcBorders>
          </w:tcPr>
          <w:p w:rsidR="00011355" w:rsidRPr="000F24B0" w:rsidP="00B10950" w14:paraId="751527D4" w14:textId="77777777">
            <w:pPr>
              <w:pStyle w:val="rvps12"/>
              <w:ind w:firstLine="709"/>
            </w:pPr>
            <w:r w:rsidRPr="000F24B0">
              <w:t>орг</w:t>
            </w:r>
          </w:p>
        </w:tc>
        <w:tc>
          <w:tcPr>
            <w:tcW w:w="1134"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47A5DBB0" w14:textId="77777777">
            <w:pPr>
              <w:pStyle w:val="rvps12"/>
              <w:ind w:firstLine="709"/>
            </w:pPr>
            <w:r w:rsidRPr="000F24B0">
              <w:t>3</w:t>
            </w:r>
          </w:p>
        </w:tc>
      </w:tr>
      <w:tr w14:paraId="032FD00A" w14:textId="77777777" w:rsidTr="00B10950">
        <w:tblPrEx>
          <w:tblW w:w="4919" w:type="pct"/>
          <w:tblLayout w:type="fixed"/>
          <w:tblLook w:val="0000"/>
        </w:tblPrEx>
        <w:trPr>
          <w:trHeight w:val="345"/>
        </w:trPr>
        <w:tc>
          <w:tcPr>
            <w:tcW w:w="810"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63E50AAB" w14:textId="77777777">
            <w:pPr>
              <w:pStyle w:val="rvps12"/>
              <w:ind w:firstLine="360"/>
            </w:pPr>
            <w:r w:rsidRPr="000F24B0">
              <w:t>5</w:t>
            </w:r>
          </w:p>
        </w:tc>
        <w:tc>
          <w:tcPr>
            <w:tcW w:w="3033" w:type="dxa"/>
            <w:gridSpan w:val="2"/>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64D73F06" w14:textId="77777777">
            <w:pPr>
              <w:pStyle w:val="rvps14"/>
              <w:ind w:firstLine="330"/>
            </w:pPr>
            <w:r w:rsidRPr="000F24B0">
              <w:t>Алкілбензолсульфонати</w:t>
            </w:r>
          </w:p>
        </w:tc>
        <w:tc>
          <w:tcPr>
            <w:tcW w:w="1549"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3099C184" w14:textId="77777777">
            <w:pPr>
              <w:pStyle w:val="rvps12"/>
              <w:ind w:firstLine="709"/>
            </w:pPr>
            <w:r w:rsidRPr="000F24B0">
              <w:t>20</w:t>
            </w:r>
          </w:p>
        </w:tc>
        <w:tc>
          <w:tcPr>
            <w:tcW w:w="1603"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15A1B3DB" w14:textId="77777777">
            <w:pPr>
              <w:pStyle w:val="rvps12"/>
              <w:ind w:firstLine="709"/>
            </w:pPr>
            <w:r w:rsidRPr="000F24B0">
              <w:t>0,8</w:t>
            </w:r>
          </w:p>
        </w:tc>
        <w:tc>
          <w:tcPr>
            <w:tcW w:w="1384" w:type="dxa"/>
            <w:tcBorders>
              <w:top w:val="outset" w:sz="8" w:space="0" w:color="000000"/>
              <w:left w:val="outset" w:sz="8" w:space="0" w:color="000000"/>
              <w:bottom w:val="outset" w:sz="8" w:space="0" w:color="000000"/>
              <w:right w:val="outset" w:sz="8" w:space="0" w:color="000000"/>
            </w:tcBorders>
          </w:tcPr>
          <w:p w:rsidR="00011355" w:rsidRPr="000F24B0" w:rsidP="00B10950" w14:paraId="777D964C" w14:textId="77777777">
            <w:pPr>
              <w:pStyle w:val="rvps12"/>
              <w:ind w:firstLine="709"/>
            </w:pPr>
            <w:r w:rsidRPr="000F24B0">
              <w:t>орг</w:t>
            </w:r>
          </w:p>
        </w:tc>
        <w:tc>
          <w:tcPr>
            <w:tcW w:w="1134"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27FBD53A" w14:textId="77777777">
            <w:pPr>
              <w:pStyle w:val="rvps12"/>
              <w:ind w:firstLine="709"/>
            </w:pPr>
            <w:r w:rsidRPr="000F24B0">
              <w:t>4</w:t>
            </w:r>
          </w:p>
        </w:tc>
      </w:tr>
      <w:tr w14:paraId="0C466D69" w14:textId="77777777" w:rsidTr="00B10950">
        <w:tblPrEx>
          <w:tblW w:w="4919" w:type="pct"/>
          <w:tblLayout w:type="fixed"/>
          <w:tblLook w:val="0000"/>
        </w:tblPrEx>
        <w:trPr>
          <w:trHeight w:val="345"/>
        </w:trPr>
        <w:tc>
          <w:tcPr>
            <w:tcW w:w="810"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5C4CCB6D" w14:textId="77777777">
            <w:pPr>
              <w:pStyle w:val="rvps12"/>
              <w:ind w:firstLine="360"/>
            </w:pPr>
            <w:r w:rsidRPr="000F24B0">
              <w:t>6</w:t>
            </w:r>
          </w:p>
        </w:tc>
        <w:tc>
          <w:tcPr>
            <w:tcW w:w="3033" w:type="dxa"/>
            <w:gridSpan w:val="2"/>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0924EC7F" w14:textId="77777777">
            <w:pPr>
              <w:pStyle w:val="rvps14"/>
              <w:ind w:firstLine="330"/>
            </w:pPr>
            <w:r w:rsidRPr="000F24B0">
              <w:t>Аміни</w:t>
            </w:r>
            <w:r w:rsidRPr="000F24B0">
              <w:t xml:space="preserve"> С7-С9</w:t>
            </w:r>
          </w:p>
        </w:tc>
        <w:tc>
          <w:tcPr>
            <w:tcW w:w="1549"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68916AB9" w14:textId="77777777">
            <w:pPr>
              <w:pStyle w:val="rvps12"/>
              <w:ind w:firstLine="709"/>
            </w:pPr>
            <w:r w:rsidRPr="000F24B0">
              <w:t>1</w:t>
            </w:r>
          </w:p>
        </w:tc>
        <w:tc>
          <w:tcPr>
            <w:tcW w:w="1603"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2DB829F4" w14:textId="77777777">
            <w:pPr>
              <w:pStyle w:val="rvps12"/>
              <w:ind w:firstLine="709"/>
            </w:pPr>
            <w:r w:rsidRPr="000F24B0">
              <w:t>-</w:t>
            </w:r>
          </w:p>
        </w:tc>
        <w:tc>
          <w:tcPr>
            <w:tcW w:w="1384" w:type="dxa"/>
            <w:tcBorders>
              <w:top w:val="outset" w:sz="8" w:space="0" w:color="000000"/>
              <w:left w:val="outset" w:sz="8" w:space="0" w:color="000000"/>
              <w:bottom w:val="outset" w:sz="8" w:space="0" w:color="000000"/>
              <w:right w:val="outset" w:sz="8" w:space="0" w:color="000000"/>
            </w:tcBorders>
          </w:tcPr>
          <w:p w:rsidR="00011355" w:rsidRPr="000F24B0" w:rsidP="00B10950" w14:paraId="0D2E3AF4" w14:textId="77777777">
            <w:pPr>
              <w:pStyle w:val="rvps12"/>
              <w:ind w:firstLine="709"/>
            </w:pPr>
            <w:r w:rsidRPr="000F24B0">
              <w:t>орг</w:t>
            </w:r>
          </w:p>
        </w:tc>
        <w:tc>
          <w:tcPr>
            <w:tcW w:w="1134"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419856CA" w14:textId="77777777">
            <w:pPr>
              <w:pStyle w:val="rvps12"/>
              <w:ind w:firstLine="709"/>
            </w:pPr>
            <w:r w:rsidRPr="000F24B0">
              <w:t>3</w:t>
            </w:r>
          </w:p>
        </w:tc>
      </w:tr>
      <w:tr w14:paraId="25345179" w14:textId="77777777" w:rsidTr="00B10950">
        <w:tblPrEx>
          <w:tblW w:w="4919" w:type="pct"/>
          <w:tblLayout w:type="fixed"/>
          <w:tblLook w:val="0000"/>
        </w:tblPrEx>
        <w:trPr>
          <w:trHeight w:val="345"/>
        </w:trPr>
        <w:tc>
          <w:tcPr>
            <w:tcW w:w="810"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04E00973" w14:textId="77777777">
            <w:pPr>
              <w:pStyle w:val="rvps12"/>
              <w:ind w:firstLine="360"/>
            </w:pPr>
            <w:r w:rsidRPr="000F24B0">
              <w:t>7</w:t>
            </w:r>
          </w:p>
        </w:tc>
        <w:tc>
          <w:tcPr>
            <w:tcW w:w="3033" w:type="dxa"/>
            <w:gridSpan w:val="2"/>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21D72C03" w14:textId="77777777">
            <w:pPr>
              <w:pStyle w:val="rvps14"/>
              <w:ind w:firstLine="330"/>
            </w:pPr>
            <w:r w:rsidRPr="000F24B0">
              <w:t>Аміни</w:t>
            </w:r>
            <w:r w:rsidRPr="000F24B0">
              <w:t xml:space="preserve"> С10-С15</w:t>
            </w:r>
          </w:p>
        </w:tc>
        <w:tc>
          <w:tcPr>
            <w:tcW w:w="1549"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56C04183" w14:textId="77777777">
            <w:pPr>
              <w:pStyle w:val="rvps12"/>
              <w:ind w:firstLine="709"/>
            </w:pPr>
            <w:r w:rsidRPr="000F24B0">
              <w:t>1</w:t>
            </w:r>
          </w:p>
        </w:tc>
        <w:tc>
          <w:tcPr>
            <w:tcW w:w="1603"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289E10F0" w14:textId="77777777">
            <w:pPr>
              <w:pStyle w:val="rvps12"/>
              <w:ind w:firstLine="709"/>
            </w:pPr>
            <w:r w:rsidRPr="000F24B0">
              <w:t>-</w:t>
            </w:r>
          </w:p>
        </w:tc>
        <w:tc>
          <w:tcPr>
            <w:tcW w:w="1384" w:type="dxa"/>
            <w:tcBorders>
              <w:top w:val="outset" w:sz="8" w:space="0" w:color="000000"/>
              <w:left w:val="outset" w:sz="8" w:space="0" w:color="000000"/>
              <w:bottom w:val="outset" w:sz="8" w:space="0" w:color="000000"/>
              <w:right w:val="outset" w:sz="8" w:space="0" w:color="000000"/>
            </w:tcBorders>
          </w:tcPr>
          <w:p w:rsidR="00011355" w:rsidRPr="000F24B0" w:rsidP="00B10950" w14:paraId="52FC9291" w14:textId="77777777">
            <w:pPr>
              <w:pStyle w:val="rvps12"/>
              <w:ind w:firstLine="709"/>
            </w:pPr>
            <w:r w:rsidRPr="000F24B0">
              <w:t>орг</w:t>
            </w:r>
          </w:p>
        </w:tc>
        <w:tc>
          <w:tcPr>
            <w:tcW w:w="1134"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3E8F942D" w14:textId="77777777">
            <w:pPr>
              <w:pStyle w:val="rvps12"/>
              <w:ind w:firstLine="709"/>
            </w:pPr>
            <w:r w:rsidRPr="000F24B0">
              <w:t>4</w:t>
            </w:r>
          </w:p>
        </w:tc>
      </w:tr>
      <w:tr w14:paraId="69EFD535" w14:textId="77777777" w:rsidTr="00B10950">
        <w:tblPrEx>
          <w:tblW w:w="4919" w:type="pct"/>
          <w:tblLayout w:type="fixed"/>
          <w:tblLook w:val="0000"/>
        </w:tblPrEx>
        <w:trPr>
          <w:trHeight w:val="345"/>
        </w:trPr>
        <w:tc>
          <w:tcPr>
            <w:tcW w:w="810"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6326619A" w14:textId="77777777">
            <w:pPr>
              <w:pStyle w:val="rvps12"/>
              <w:ind w:firstLine="360"/>
            </w:pPr>
            <w:r w:rsidRPr="000F24B0">
              <w:t>8</w:t>
            </w:r>
          </w:p>
        </w:tc>
        <w:tc>
          <w:tcPr>
            <w:tcW w:w="3033" w:type="dxa"/>
            <w:gridSpan w:val="2"/>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527B3832" w14:textId="77777777">
            <w:pPr>
              <w:pStyle w:val="rvps14"/>
              <w:ind w:firstLine="330"/>
            </w:pPr>
            <w:r w:rsidRPr="000F24B0">
              <w:t>Аміни</w:t>
            </w:r>
            <w:r w:rsidRPr="000F24B0">
              <w:t xml:space="preserve"> С16-С20</w:t>
            </w:r>
          </w:p>
        </w:tc>
        <w:tc>
          <w:tcPr>
            <w:tcW w:w="1549"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5C27BB8A" w14:textId="77777777">
            <w:pPr>
              <w:pStyle w:val="rvps12"/>
              <w:ind w:firstLine="709"/>
            </w:pPr>
            <w:r w:rsidRPr="000F24B0">
              <w:t>1</w:t>
            </w:r>
          </w:p>
        </w:tc>
        <w:tc>
          <w:tcPr>
            <w:tcW w:w="1603"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7B52941E" w14:textId="77777777">
            <w:pPr>
              <w:pStyle w:val="rvps12"/>
              <w:ind w:firstLine="709"/>
            </w:pPr>
            <w:r w:rsidRPr="000F24B0">
              <w:t>-</w:t>
            </w:r>
          </w:p>
        </w:tc>
        <w:tc>
          <w:tcPr>
            <w:tcW w:w="1384" w:type="dxa"/>
            <w:tcBorders>
              <w:top w:val="outset" w:sz="8" w:space="0" w:color="000000"/>
              <w:left w:val="outset" w:sz="8" w:space="0" w:color="000000"/>
              <w:bottom w:val="outset" w:sz="8" w:space="0" w:color="000000"/>
              <w:right w:val="outset" w:sz="8" w:space="0" w:color="000000"/>
            </w:tcBorders>
          </w:tcPr>
          <w:p w:rsidR="00011355" w:rsidRPr="000F24B0" w:rsidP="00B10950" w14:paraId="2A092DD3" w14:textId="77777777">
            <w:pPr>
              <w:pStyle w:val="rvps12"/>
              <w:ind w:firstLine="709"/>
            </w:pPr>
            <w:r w:rsidRPr="000F24B0">
              <w:t>орг</w:t>
            </w:r>
          </w:p>
        </w:tc>
        <w:tc>
          <w:tcPr>
            <w:tcW w:w="1134"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3D2FB2EC" w14:textId="77777777">
            <w:pPr>
              <w:pStyle w:val="rvps12"/>
              <w:ind w:firstLine="709"/>
            </w:pPr>
            <w:r w:rsidRPr="000F24B0">
              <w:t>4</w:t>
            </w:r>
          </w:p>
        </w:tc>
      </w:tr>
      <w:tr w14:paraId="06AABF9E" w14:textId="77777777" w:rsidTr="00B10950">
        <w:tblPrEx>
          <w:tblW w:w="4919" w:type="pct"/>
          <w:tblLayout w:type="fixed"/>
          <w:tblLook w:val="0000"/>
        </w:tblPrEx>
        <w:trPr>
          <w:trHeight w:val="345"/>
        </w:trPr>
        <w:tc>
          <w:tcPr>
            <w:tcW w:w="810"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30D34B6A" w14:textId="77777777">
            <w:pPr>
              <w:pStyle w:val="rvps12"/>
              <w:ind w:firstLine="360"/>
            </w:pPr>
            <w:r w:rsidRPr="000F24B0">
              <w:t>9</w:t>
            </w:r>
          </w:p>
        </w:tc>
        <w:tc>
          <w:tcPr>
            <w:tcW w:w="3033" w:type="dxa"/>
            <w:gridSpan w:val="2"/>
            <w:tcBorders>
              <w:top w:val="outset" w:sz="8" w:space="0" w:color="000000"/>
              <w:left w:val="outset" w:sz="8" w:space="0" w:color="000000"/>
              <w:bottom w:val="outset" w:sz="8" w:space="0" w:color="000000"/>
              <w:right w:val="outset" w:sz="8" w:space="0" w:color="000000"/>
            </w:tcBorders>
          </w:tcPr>
          <w:p w:rsidR="00011355" w:rsidRPr="000F24B0" w:rsidP="00B10950" w14:paraId="3500F055" w14:textId="77777777">
            <w:pPr>
              <w:pStyle w:val="rvps14"/>
              <w:ind w:firstLine="330"/>
            </w:pPr>
            <w:r w:rsidRPr="000F24B0">
              <w:t>Алюміній</w:t>
            </w:r>
          </w:p>
        </w:tc>
        <w:tc>
          <w:tcPr>
            <w:tcW w:w="1549" w:type="dxa"/>
            <w:tcBorders>
              <w:top w:val="outset" w:sz="8" w:space="0" w:color="000000"/>
              <w:left w:val="outset" w:sz="8" w:space="0" w:color="000000"/>
              <w:bottom w:val="outset" w:sz="8" w:space="0" w:color="000000"/>
              <w:right w:val="outset" w:sz="8" w:space="0" w:color="000000"/>
            </w:tcBorders>
          </w:tcPr>
          <w:p w:rsidR="00011355" w:rsidRPr="000F24B0" w:rsidP="00B10950" w14:paraId="0010CA05" w14:textId="77777777">
            <w:pPr>
              <w:pStyle w:val="rvps12"/>
              <w:ind w:firstLine="709"/>
            </w:pPr>
            <w:r w:rsidRPr="000F24B0">
              <w:t>5</w:t>
            </w:r>
          </w:p>
        </w:tc>
        <w:tc>
          <w:tcPr>
            <w:tcW w:w="1603" w:type="dxa"/>
            <w:tcBorders>
              <w:top w:val="outset" w:sz="8" w:space="0" w:color="000000"/>
              <w:left w:val="outset" w:sz="8" w:space="0" w:color="000000"/>
              <w:bottom w:val="outset" w:sz="8" w:space="0" w:color="000000"/>
              <w:right w:val="outset" w:sz="8" w:space="0" w:color="000000"/>
            </w:tcBorders>
          </w:tcPr>
          <w:p w:rsidR="00011355" w:rsidRPr="000F24B0" w:rsidP="00B10950" w14:paraId="1F22CCD4" w14:textId="77777777">
            <w:pPr>
              <w:pStyle w:val="rvps12"/>
              <w:ind w:firstLine="709"/>
            </w:pPr>
            <w:r w:rsidRPr="000F24B0">
              <w:t>0,9</w:t>
            </w:r>
          </w:p>
        </w:tc>
        <w:tc>
          <w:tcPr>
            <w:tcW w:w="1384" w:type="dxa"/>
            <w:tcBorders>
              <w:top w:val="outset" w:sz="8" w:space="0" w:color="000000"/>
              <w:left w:val="outset" w:sz="8" w:space="0" w:color="000000"/>
              <w:bottom w:val="outset" w:sz="8" w:space="0" w:color="000000"/>
              <w:right w:val="outset" w:sz="8" w:space="0" w:color="000000"/>
            </w:tcBorders>
          </w:tcPr>
          <w:p w:rsidR="00011355" w:rsidRPr="000F24B0" w:rsidP="00B10950" w14:paraId="15189E89" w14:textId="77777777">
            <w:pPr>
              <w:pStyle w:val="rvps12"/>
              <w:ind w:firstLine="709"/>
            </w:pPr>
            <w:r w:rsidRPr="000F24B0">
              <w:t>с-т</w:t>
            </w:r>
          </w:p>
        </w:tc>
        <w:tc>
          <w:tcPr>
            <w:tcW w:w="1134" w:type="dxa"/>
            <w:tcBorders>
              <w:top w:val="outset" w:sz="8" w:space="0" w:color="000000"/>
              <w:left w:val="outset" w:sz="8" w:space="0" w:color="000000"/>
              <w:bottom w:val="outset" w:sz="8" w:space="0" w:color="000000"/>
              <w:right w:val="outset" w:sz="8" w:space="0" w:color="000000"/>
            </w:tcBorders>
          </w:tcPr>
          <w:p w:rsidR="00011355" w:rsidRPr="000F24B0" w:rsidP="00B10950" w14:paraId="6C86B3C0" w14:textId="77777777">
            <w:pPr>
              <w:pStyle w:val="rvps12"/>
              <w:ind w:firstLine="709"/>
            </w:pPr>
            <w:r w:rsidRPr="000F24B0">
              <w:t>2</w:t>
            </w:r>
          </w:p>
        </w:tc>
      </w:tr>
      <w:tr w14:paraId="7360CD43" w14:textId="77777777" w:rsidTr="00B10950">
        <w:tblPrEx>
          <w:tblW w:w="4919" w:type="pct"/>
          <w:tblLayout w:type="fixed"/>
          <w:tblLook w:val="0000"/>
        </w:tblPrEx>
        <w:trPr>
          <w:trHeight w:val="345"/>
        </w:trPr>
        <w:tc>
          <w:tcPr>
            <w:tcW w:w="810"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5F85D568" w14:textId="77777777">
            <w:pPr>
              <w:pStyle w:val="rvps12"/>
              <w:ind w:firstLine="360"/>
            </w:pPr>
            <w:r w:rsidRPr="000F24B0">
              <w:t>10</w:t>
            </w:r>
          </w:p>
        </w:tc>
        <w:tc>
          <w:tcPr>
            <w:tcW w:w="3033" w:type="dxa"/>
            <w:gridSpan w:val="2"/>
            <w:tcBorders>
              <w:top w:val="outset" w:sz="8" w:space="0" w:color="000000"/>
              <w:left w:val="outset" w:sz="8" w:space="0" w:color="000000"/>
              <w:bottom w:val="outset" w:sz="8" w:space="0" w:color="000000"/>
              <w:right w:val="outset" w:sz="8" w:space="0" w:color="000000"/>
            </w:tcBorders>
          </w:tcPr>
          <w:p w:rsidR="00011355" w:rsidRPr="000F24B0" w:rsidP="00B10950" w14:paraId="2C58DBC9" w14:textId="77777777">
            <w:pPr>
              <w:pStyle w:val="rvps14"/>
              <w:ind w:firstLine="330"/>
            </w:pPr>
            <w:r w:rsidRPr="000F24B0">
              <w:t>Арсен</w:t>
            </w:r>
          </w:p>
        </w:tc>
        <w:tc>
          <w:tcPr>
            <w:tcW w:w="1549" w:type="dxa"/>
            <w:tcBorders>
              <w:top w:val="outset" w:sz="8" w:space="0" w:color="000000"/>
              <w:left w:val="outset" w:sz="8" w:space="0" w:color="000000"/>
              <w:bottom w:val="outset" w:sz="8" w:space="0" w:color="000000"/>
              <w:right w:val="outset" w:sz="8" w:space="0" w:color="000000"/>
            </w:tcBorders>
          </w:tcPr>
          <w:p w:rsidR="00011355" w:rsidRPr="000F24B0" w:rsidP="00B10950" w14:paraId="67F48229" w14:textId="77777777">
            <w:pPr>
              <w:pStyle w:val="rvps12"/>
              <w:ind w:firstLine="709"/>
            </w:pPr>
            <w:r w:rsidRPr="000F24B0">
              <w:t>0,1</w:t>
            </w:r>
          </w:p>
        </w:tc>
        <w:tc>
          <w:tcPr>
            <w:tcW w:w="1603" w:type="dxa"/>
            <w:tcBorders>
              <w:top w:val="outset" w:sz="8" w:space="0" w:color="000000"/>
              <w:left w:val="outset" w:sz="8" w:space="0" w:color="000000"/>
              <w:bottom w:val="outset" w:sz="8" w:space="0" w:color="000000"/>
              <w:right w:val="outset" w:sz="8" w:space="0" w:color="000000"/>
            </w:tcBorders>
          </w:tcPr>
          <w:p w:rsidR="00011355" w:rsidRPr="000F24B0" w:rsidP="00B10950" w14:paraId="2A325E6D" w14:textId="77777777">
            <w:pPr>
              <w:pStyle w:val="rvps12"/>
              <w:ind w:firstLine="709"/>
            </w:pPr>
            <w:r w:rsidRPr="000F24B0">
              <w:t>0,5</w:t>
            </w:r>
          </w:p>
        </w:tc>
        <w:tc>
          <w:tcPr>
            <w:tcW w:w="1384" w:type="dxa"/>
            <w:tcBorders>
              <w:top w:val="outset" w:sz="8" w:space="0" w:color="000000"/>
              <w:left w:val="outset" w:sz="8" w:space="0" w:color="000000"/>
              <w:bottom w:val="outset" w:sz="8" w:space="0" w:color="000000"/>
              <w:right w:val="outset" w:sz="8" w:space="0" w:color="000000"/>
            </w:tcBorders>
          </w:tcPr>
          <w:p w:rsidR="00011355" w:rsidRPr="000F24B0" w:rsidP="00B10950" w14:paraId="695D34EA" w14:textId="77777777">
            <w:pPr>
              <w:pStyle w:val="rvps12"/>
              <w:ind w:firstLine="709"/>
            </w:pPr>
            <w:r w:rsidRPr="000F24B0">
              <w:t>с-т</w:t>
            </w:r>
          </w:p>
        </w:tc>
        <w:tc>
          <w:tcPr>
            <w:tcW w:w="1134" w:type="dxa"/>
            <w:tcBorders>
              <w:top w:val="outset" w:sz="8" w:space="0" w:color="000000"/>
              <w:left w:val="outset" w:sz="8" w:space="0" w:color="000000"/>
              <w:bottom w:val="outset" w:sz="8" w:space="0" w:color="000000"/>
              <w:right w:val="outset" w:sz="8" w:space="0" w:color="000000"/>
            </w:tcBorders>
          </w:tcPr>
          <w:p w:rsidR="00011355" w:rsidRPr="000F24B0" w:rsidP="00B10950" w14:paraId="37C3F37D" w14:textId="77777777">
            <w:pPr>
              <w:pStyle w:val="rvps12"/>
              <w:ind w:firstLine="709"/>
            </w:pPr>
            <w:r w:rsidRPr="000F24B0">
              <w:t>2</w:t>
            </w:r>
          </w:p>
        </w:tc>
      </w:tr>
      <w:tr w14:paraId="01676BDA" w14:textId="77777777" w:rsidTr="00B10950">
        <w:tblPrEx>
          <w:tblW w:w="4919" w:type="pct"/>
          <w:tblLayout w:type="fixed"/>
          <w:tblLook w:val="0000"/>
        </w:tblPrEx>
        <w:trPr>
          <w:trHeight w:val="345"/>
        </w:trPr>
        <w:tc>
          <w:tcPr>
            <w:tcW w:w="810"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63AF6EC9" w14:textId="77777777">
            <w:pPr>
              <w:pStyle w:val="rvps12"/>
              <w:ind w:firstLine="360"/>
            </w:pPr>
            <w:r w:rsidRPr="000F24B0">
              <w:t>11</w:t>
            </w:r>
          </w:p>
        </w:tc>
        <w:tc>
          <w:tcPr>
            <w:tcW w:w="3033" w:type="dxa"/>
            <w:gridSpan w:val="2"/>
            <w:tcBorders>
              <w:top w:val="outset" w:sz="8" w:space="0" w:color="000000"/>
              <w:left w:val="outset" w:sz="8" w:space="0" w:color="000000"/>
              <w:bottom w:val="outset" w:sz="8" w:space="0" w:color="000000"/>
              <w:right w:val="outset" w:sz="8" w:space="0" w:color="000000"/>
            </w:tcBorders>
          </w:tcPr>
          <w:p w:rsidR="00011355" w:rsidRPr="000F24B0" w:rsidP="00B10950" w14:paraId="5C3A0124" w14:textId="77777777">
            <w:pPr>
              <w:pStyle w:val="rvps14"/>
              <w:ind w:firstLine="330"/>
            </w:pPr>
            <w:r w:rsidRPr="000F24B0">
              <w:t>Ацетальдегід</w:t>
            </w:r>
          </w:p>
        </w:tc>
        <w:tc>
          <w:tcPr>
            <w:tcW w:w="1549" w:type="dxa"/>
            <w:tcBorders>
              <w:top w:val="outset" w:sz="8" w:space="0" w:color="000000"/>
              <w:left w:val="outset" w:sz="8" w:space="0" w:color="000000"/>
              <w:bottom w:val="outset" w:sz="8" w:space="0" w:color="000000"/>
              <w:right w:val="outset" w:sz="8" w:space="0" w:color="000000"/>
            </w:tcBorders>
          </w:tcPr>
          <w:p w:rsidR="00011355" w:rsidRPr="000F24B0" w:rsidP="00B10950" w14:paraId="384AA00A" w14:textId="77777777">
            <w:pPr>
              <w:pStyle w:val="rvps12"/>
              <w:ind w:firstLine="709"/>
            </w:pPr>
            <w:r w:rsidRPr="000F24B0">
              <w:t>20</w:t>
            </w:r>
          </w:p>
        </w:tc>
        <w:tc>
          <w:tcPr>
            <w:tcW w:w="1603" w:type="dxa"/>
            <w:tcBorders>
              <w:top w:val="outset" w:sz="8" w:space="0" w:color="000000"/>
              <w:left w:val="outset" w:sz="8" w:space="0" w:color="000000"/>
              <w:bottom w:val="outset" w:sz="8" w:space="0" w:color="000000"/>
              <w:right w:val="outset" w:sz="8" w:space="0" w:color="000000"/>
            </w:tcBorders>
          </w:tcPr>
          <w:p w:rsidR="00011355" w:rsidRPr="000F24B0" w:rsidP="00B10950" w14:paraId="21EA70EF" w14:textId="77777777">
            <w:pPr>
              <w:pStyle w:val="rvps12"/>
              <w:ind w:firstLine="709"/>
            </w:pPr>
            <w:r w:rsidRPr="000F24B0">
              <w:t>0,95</w:t>
            </w:r>
          </w:p>
        </w:tc>
        <w:tc>
          <w:tcPr>
            <w:tcW w:w="1384"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39FB375F" w14:textId="77777777">
            <w:pPr>
              <w:pStyle w:val="rvps12"/>
              <w:ind w:firstLine="709"/>
            </w:pPr>
            <w:r w:rsidRPr="000F24B0">
              <w:t>орг</w:t>
            </w:r>
          </w:p>
        </w:tc>
        <w:tc>
          <w:tcPr>
            <w:tcW w:w="1134" w:type="dxa"/>
            <w:tcBorders>
              <w:top w:val="outset" w:sz="8" w:space="0" w:color="000000"/>
              <w:left w:val="outset" w:sz="8" w:space="0" w:color="000000"/>
              <w:bottom w:val="outset" w:sz="8" w:space="0" w:color="000000"/>
              <w:right w:val="outset" w:sz="8" w:space="0" w:color="000000"/>
            </w:tcBorders>
          </w:tcPr>
          <w:p w:rsidR="00011355" w:rsidRPr="000F24B0" w:rsidP="00B10950" w14:paraId="75881A57" w14:textId="77777777">
            <w:pPr>
              <w:pStyle w:val="rvps12"/>
              <w:ind w:firstLine="709"/>
            </w:pPr>
            <w:r w:rsidRPr="000F24B0">
              <w:t>4</w:t>
            </w:r>
          </w:p>
        </w:tc>
      </w:tr>
      <w:tr w14:paraId="0D40ED68" w14:textId="77777777" w:rsidTr="00B10950">
        <w:tblPrEx>
          <w:tblW w:w="4919" w:type="pct"/>
          <w:tblLayout w:type="fixed"/>
          <w:tblLook w:val="0000"/>
        </w:tblPrEx>
        <w:trPr>
          <w:trHeight w:val="345"/>
        </w:trPr>
        <w:tc>
          <w:tcPr>
            <w:tcW w:w="810"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77A14190" w14:textId="77777777">
            <w:pPr>
              <w:pStyle w:val="rvps12"/>
              <w:ind w:firstLine="360"/>
            </w:pPr>
            <w:r w:rsidRPr="000F24B0">
              <w:t>12</w:t>
            </w:r>
          </w:p>
        </w:tc>
        <w:tc>
          <w:tcPr>
            <w:tcW w:w="3033" w:type="dxa"/>
            <w:gridSpan w:val="2"/>
            <w:tcBorders>
              <w:top w:val="outset" w:sz="8" w:space="0" w:color="000000"/>
              <w:left w:val="outset" w:sz="8" w:space="0" w:color="000000"/>
              <w:bottom w:val="outset" w:sz="8" w:space="0" w:color="000000"/>
              <w:right w:val="outset" w:sz="8" w:space="0" w:color="000000"/>
            </w:tcBorders>
          </w:tcPr>
          <w:p w:rsidR="00011355" w:rsidRPr="000F24B0" w:rsidP="00B10950" w14:paraId="005D3A70" w14:textId="77777777">
            <w:pPr>
              <w:pStyle w:val="rvps14"/>
              <w:ind w:firstLine="330"/>
            </w:pPr>
            <w:r w:rsidRPr="000F24B0">
              <w:t>Ацетон</w:t>
            </w:r>
          </w:p>
        </w:tc>
        <w:tc>
          <w:tcPr>
            <w:tcW w:w="1549" w:type="dxa"/>
            <w:tcBorders>
              <w:top w:val="outset" w:sz="8" w:space="0" w:color="000000"/>
              <w:left w:val="outset" w:sz="8" w:space="0" w:color="000000"/>
              <w:bottom w:val="outset" w:sz="8" w:space="0" w:color="000000"/>
              <w:right w:val="outset" w:sz="8" w:space="0" w:color="000000"/>
            </w:tcBorders>
          </w:tcPr>
          <w:p w:rsidR="00011355" w:rsidRPr="000F24B0" w:rsidP="00B10950" w14:paraId="139782C7" w14:textId="77777777">
            <w:pPr>
              <w:pStyle w:val="rvps12"/>
              <w:ind w:firstLine="709"/>
            </w:pPr>
            <w:r w:rsidRPr="000F24B0">
              <w:t>40</w:t>
            </w:r>
          </w:p>
        </w:tc>
        <w:tc>
          <w:tcPr>
            <w:tcW w:w="1603" w:type="dxa"/>
            <w:tcBorders>
              <w:top w:val="outset" w:sz="8" w:space="0" w:color="000000"/>
              <w:left w:val="outset" w:sz="8" w:space="0" w:color="000000"/>
              <w:bottom w:val="outset" w:sz="8" w:space="0" w:color="000000"/>
              <w:right w:val="outset" w:sz="8" w:space="0" w:color="000000"/>
            </w:tcBorders>
          </w:tcPr>
          <w:p w:rsidR="00011355" w:rsidRPr="000F24B0" w:rsidP="00B10950" w14:paraId="3680C697" w14:textId="77777777">
            <w:pPr>
              <w:pStyle w:val="rvps12"/>
              <w:ind w:firstLine="709"/>
            </w:pPr>
            <w:r w:rsidRPr="000F24B0">
              <w:t>0,95</w:t>
            </w:r>
          </w:p>
        </w:tc>
        <w:tc>
          <w:tcPr>
            <w:tcW w:w="1384" w:type="dxa"/>
            <w:tcBorders>
              <w:top w:val="outset" w:sz="8" w:space="0" w:color="000000"/>
              <w:left w:val="outset" w:sz="8" w:space="0" w:color="000000"/>
              <w:bottom w:val="outset" w:sz="8" w:space="0" w:color="000000"/>
              <w:right w:val="outset" w:sz="8" w:space="0" w:color="000000"/>
            </w:tcBorders>
          </w:tcPr>
          <w:p w:rsidR="00011355" w:rsidRPr="000F24B0" w:rsidP="00B10950" w14:paraId="054F5CD7" w14:textId="77777777">
            <w:pPr>
              <w:pStyle w:val="rvps12"/>
              <w:ind w:firstLine="709"/>
            </w:pPr>
            <w:r w:rsidRPr="000F24B0">
              <w:t>заг</w:t>
            </w:r>
          </w:p>
        </w:tc>
        <w:tc>
          <w:tcPr>
            <w:tcW w:w="1134" w:type="dxa"/>
            <w:tcBorders>
              <w:top w:val="outset" w:sz="8" w:space="0" w:color="000000"/>
              <w:left w:val="outset" w:sz="8" w:space="0" w:color="000000"/>
              <w:bottom w:val="outset" w:sz="8" w:space="0" w:color="000000"/>
              <w:right w:val="outset" w:sz="8" w:space="0" w:color="000000"/>
            </w:tcBorders>
          </w:tcPr>
          <w:p w:rsidR="00011355" w:rsidRPr="000F24B0" w:rsidP="00B10950" w14:paraId="50A962D2" w14:textId="77777777">
            <w:pPr>
              <w:pStyle w:val="rvps12"/>
              <w:ind w:firstLine="709"/>
            </w:pPr>
            <w:r w:rsidRPr="000F24B0">
              <w:t>3</w:t>
            </w:r>
          </w:p>
        </w:tc>
      </w:tr>
      <w:tr w14:paraId="4EAC36F4" w14:textId="77777777" w:rsidTr="00B10950">
        <w:tblPrEx>
          <w:tblW w:w="4919" w:type="pct"/>
          <w:tblLayout w:type="fixed"/>
          <w:tblLook w:val="0000"/>
        </w:tblPrEx>
        <w:trPr>
          <w:trHeight w:val="345"/>
        </w:trPr>
        <w:tc>
          <w:tcPr>
            <w:tcW w:w="810"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0EE05D77" w14:textId="77777777">
            <w:pPr>
              <w:pStyle w:val="rvps12"/>
              <w:ind w:firstLine="360"/>
            </w:pPr>
            <w:r w:rsidRPr="000F24B0">
              <w:t>13</w:t>
            </w:r>
          </w:p>
        </w:tc>
        <w:tc>
          <w:tcPr>
            <w:tcW w:w="3033" w:type="dxa"/>
            <w:gridSpan w:val="2"/>
            <w:tcBorders>
              <w:top w:val="outset" w:sz="8" w:space="0" w:color="000000"/>
              <w:left w:val="outset" w:sz="8" w:space="0" w:color="000000"/>
              <w:bottom w:val="outset" w:sz="8" w:space="0" w:color="000000"/>
              <w:right w:val="outset" w:sz="8" w:space="0" w:color="000000"/>
            </w:tcBorders>
          </w:tcPr>
          <w:p w:rsidR="00011355" w:rsidRPr="000F24B0" w:rsidP="00B10950" w14:paraId="506E57ED" w14:textId="77777777">
            <w:pPr>
              <w:pStyle w:val="rvps14"/>
              <w:ind w:firstLine="330"/>
            </w:pPr>
            <w:r w:rsidRPr="000F24B0">
              <w:t>Барій</w:t>
            </w:r>
          </w:p>
        </w:tc>
        <w:tc>
          <w:tcPr>
            <w:tcW w:w="1549" w:type="dxa"/>
            <w:tcBorders>
              <w:top w:val="outset" w:sz="8" w:space="0" w:color="000000"/>
              <w:left w:val="outset" w:sz="8" w:space="0" w:color="000000"/>
              <w:bottom w:val="outset" w:sz="8" w:space="0" w:color="000000"/>
              <w:right w:val="outset" w:sz="8" w:space="0" w:color="000000"/>
            </w:tcBorders>
          </w:tcPr>
          <w:p w:rsidR="00011355" w:rsidRPr="000F24B0" w:rsidP="00B10950" w14:paraId="342FF3B1" w14:textId="77777777">
            <w:pPr>
              <w:pStyle w:val="rvps12"/>
              <w:ind w:firstLine="709"/>
            </w:pPr>
            <w:r w:rsidRPr="000F24B0">
              <w:t>10</w:t>
            </w:r>
          </w:p>
        </w:tc>
        <w:tc>
          <w:tcPr>
            <w:tcW w:w="1603" w:type="dxa"/>
            <w:tcBorders>
              <w:top w:val="outset" w:sz="8" w:space="0" w:color="000000"/>
              <w:left w:val="outset" w:sz="8" w:space="0" w:color="000000"/>
              <w:bottom w:val="outset" w:sz="8" w:space="0" w:color="000000"/>
              <w:right w:val="outset" w:sz="8" w:space="0" w:color="000000"/>
            </w:tcBorders>
          </w:tcPr>
          <w:p w:rsidR="00011355" w:rsidRPr="000F24B0" w:rsidP="00B10950" w14:paraId="2EA4A9EA" w14:textId="77777777">
            <w:pPr>
              <w:pStyle w:val="rvps12"/>
              <w:ind w:firstLine="709"/>
            </w:pPr>
            <w:r w:rsidRPr="000F24B0">
              <w:t>0,95</w:t>
            </w:r>
          </w:p>
        </w:tc>
        <w:tc>
          <w:tcPr>
            <w:tcW w:w="1384" w:type="dxa"/>
            <w:tcBorders>
              <w:top w:val="outset" w:sz="8" w:space="0" w:color="000000"/>
              <w:left w:val="outset" w:sz="8" w:space="0" w:color="000000"/>
              <w:bottom w:val="outset" w:sz="8" w:space="0" w:color="000000"/>
              <w:right w:val="outset" w:sz="8" w:space="0" w:color="000000"/>
            </w:tcBorders>
          </w:tcPr>
          <w:p w:rsidR="00011355" w:rsidRPr="000F24B0" w:rsidP="00B10950" w14:paraId="7E173CF6" w14:textId="77777777">
            <w:pPr>
              <w:pStyle w:val="rvps12"/>
              <w:ind w:firstLine="709"/>
            </w:pPr>
            <w:r w:rsidRPr="000F24B0">
              <w:t>с-т</w:t>
            </w:r>
          </w:p>
        </w:tc>
        <w:tc>
          <w:tcPr>
            <w:tcW w:w="1134" w:type="dxa"/>
            <w:tcBorders>
              <w:top w:val="outset" w:sz="8" w:space="0" w:color="000000"/>
              <w:left w:val="outset" w:sz="8" w:space="0" w:color="000000"/>
              <w:bottom w:val="outset" w:sz="8" w:space="0" w:color="000000"/>
              <w:right w:val="outset" w:sz="8" w:space="0" w:color="000000"/>
            </w:tcBorders>
          </w:tcPr>
          <w:p w:rsidR="00011355" w:rsidRPr="000F24B0" w:rsidP="00B10950" w14:paraId="5C8AAA18" w14:textId="77777777">
            <w:pPr>
              <w:pStyle w:val="rvps12"/>
              <w:ind w:firstLine="709"/>
            </w:pPr>
            <w:r w:rsidRPr="000F24B0">
              <w:t>2</w:t>
            </w:r>
          </w:p>
        </w:tc>
      </w:tr>
      <w:tr w14:paraId="02BE3BAE" w14:textId="77777777" w:rsidTr="00B10950">
        <w:tblPrEx>
          <w:tblW w:w="4919" w:type="pct"/>
          <w:tblLayout w:type="fixed"/>
          <w:tblLook w:val="0000"/>
        </w:tblPrEx>
        <w:trPr>
          <w:trHeight w:val="345"/>
        </w:trPr>
        <w:tc>
          <w:tcPr>
            <w:tcW w:w="810"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3FC51F7C" w14:textId="77777777">
            <w:pPr>
              <w:pStyle w:val="rvps12"/>
              <w:ind w:firstLine="360"/>
            </w:pPr>
            <w:r w:rsidRPr="000F24B0">
              <w:t>14</w:t>
            </w:r>
          </w:p>
        </w:tc>
        <w:tc>
          <w:tcPr>
            <w:tcW w:w="3033" w:type="dxa"/>
            <w:gridSpan w:val="2"/>
            <w:tcBorders>
              <w:top w:val="outset" w:sz="8" w:space="0" w:color="000000"/>
              <w:left w:val="outset" w:sz="8" w:space="0" w:color="000000"/>
              <w:bottom w:val="outset" w:sz="8" w:space="0" w:color="000000"/>
              <w:right w:val="outset" w:sz="8" w:space="0" w:color="000000"/>
            </w:tcBorders>
          </w:tcPr>
          <w:p w:rsidR="00011355" w:rsidRPr="000F24B0" w:rsidP="00B10950" w14:paraId="0855A0A8" w14:textId="77777777">
            <w:pPr>
              <w:pStyle w:val="rvps14"/>
              <w:ind w:firstLine="330"/>
            </w:pPr>
            <w:r w:rsidRPr="000F24B0">
              <w:t>Бензин</w:t>
            </w:r>
          </w:p>
        </w:tc>
        <w:tc>
          <w:tcPr>
            <w:tcW w:w="1549" w:type="dxa"/>
            <w:tcBorders>
              <w:top w:val="outset" w:sz="8" w:space="0" w:color="000000"/>
              <w:left w:val="outset" w:sz="8" w:space="0" w:color="000000"/>
              <w:bottom w:val="outset" w:sz="8" w:space="0" w:color="000000"/>
              <w:right w:val="outset" w:sz="8" w:space="0" w:color="000000"/>
            </w:tcBorders>
          </w:tcPr>
          <w:p w:rsidR="00011355" w:rsidRPr="000F24B0" w:rsidP="00B10950" w14:paraId="580100E1" w14:textId="77777777">
            <w:pPr>
              <w:pStyle w:val="rvps12"/>
              <w:ind w:firstLine="709"/>
            </w:pPr>
            <w:r w:rsidRPr="000F24B0">
              <w:t>100</w:t>
            </w:r>
          </w:p>
        </w:tc>
        <w:tc>
          <w:tcPr>
            <w:tcW w:w="1603" w:type="dxa"/>
            <w:tcBorders>
              <w:top w:val="outset" w:sz="8" w:space="0" w:color="000000"/>
              <w:left w:val="outset" w:sz="8" w:space="0" w:color="000000"/>
              <w:bottom w:val="outset" w:sz="8" w:space="0" w:color="000000"/>
              <w:right w:val="outset" w:sz="8" w:space="0" w:color="000000"/>
            </w:tcBorders>
          </w:tcPr>
          <w:p w:rsidR="00011355" w:rsidRPr="000F24B0" w:rsidP="00B10950" w14:paraId="398BAC41" w14:textId="77777777">
            <w:pPr>
              <w:pStyle w:val="rvps12"/>
              <w:ind w:firstLine="709"/>
            </w:pPr>
            <w:r w:rsidRPr="000F24B0">
              <w:t>-</w:t>
            </w:r>
          </w:p>
        </w:tc>
        <w:tc>
          <w:tcPr>
            <w:tcW w:w="1384"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3E5BFE66" w14:textId="77777777">
            <w:pPr>
              <w:pStyle w:val="rvps12"/>
              <w:ind w:firstLine="709"/>
            </w:pPr>
            <w:r w:rsidRPr="000F24B0">
              <w:t>орг</w:t>
            </w:r>
          </w:p>
        </w:tc>
        <w:tc>
          <w:tcPr>
            <w:tcW w:w="1134" w:type="dxa"/>
            <w:tcBorders>
              <w:top w:val="outset" w:sz="8" w:space="0" w:color="000000"/>
              <w:left w:val="outset" w:sz="8" w:space="0" w:color="000000"/>
              <w:bottom w:val="outset" w:sz="8" w:space="0" w:color="000000"/>
              <w:right w:val="outset" w:sz="8" w:space="0" w:color="000000"/>
            </w:tcBorders>
          </w:tcPr>
          <w:p w:rsidR="00011355" w:rsidRPr="000F24B0" w:rsidP="00B10950" w14:paraId="6A3B5F27" w14:textId="77777777">
            <w:pPr>
              <w:pStyle w:val="rvps12"/>
              <w:ind w:firstLine="709"/>
            </w:pPr>
            <w:r w:rsidRPr="000F24B0">
              <w:t>3</w:t>
            </w:r>
          </w:p>
        </w:tc>
      </w:tr>
      <w:tr w14:paraId="1281F2E7" w14:textId="77777777" w:rsidTr="00B10950">
        <w:tblPrEx>
          <w:tblW w:w="4919" w:type="pct"/>
          <w:tblLayout w:type="fixed"/>
          <w:tblLook w:val="0000"/>
        </w:tblPrEx>
        <w:trPr>
          <w:trHeight w:val="345"/>
        </w:trPr>
        <w:tc>
          <w:tcPr>
            <w:tcW w:w="810"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570433E3" w14:textId="77777777">
            <w:pPr>
              <w:pStyle w:val="rvps12"/>
              <w:ind w:firstLine="360"/>
            </w:pPr>
            <w:r w:rsidRPr="000F24B0">
              <w:t>15</w:t>
            </w:r>
          </w:p>
        </w:tc>
        <w:tc>
          <w:tcPr>
            <w:tcW w:w="3033" w:type="dxa"/>
            <w:gridSpan w:val="2"/>
            <w:tcBorders>
              <w:top w:val="outset" w:sz="8" w:space="0" w:color="000000"/>
              <w:left w:val="outset" w:sz="8" w:space="0" w:color="000000"/>
              <w:bottom w:val="outset" w:sz="8" w:space="0" w:color="000000"/>
              <w:right w:val="outset" w:sz="8" w:space="0" w:color="000000"/>
            </w:tcBorders>
          </w:tcPr>
          <w:p w:rsidR="00011355" w:rsidRPr="000F24B0" w:rsidP="00B10950" w14:paraId="574775B7" w14:textId="77777777">
            <w:pPr>
              <w:pStyle w:val="rvps14"/>
              <w:ind w:firstLine="330"/>
            </w:pPr>
            <w:r w:rsidRPr="000F24B0">
              <w:t>Бензойна</w:t>
            </w:r>
            <w:r w:rsidRPr="000F24B0">
              <w:t xml:space="preserve"> кислота</w:t>
            </w:r>
          </w:p>
        </w:tc>
        <w:tc>
          <w:tcPr>
            <w:tcW w:w="1549" w:type="dxa"/>
            <w:tcBorders>
              <w:top w:val="outset" w:sz="8" w:space="0" w:color="000000"/>
              <w:left w:val="outset" w:sz="8" w:space="0" w:color="000000"/>
              <w:bottom w:val="outset" w:sz="8" w:space="0" w:color="000000"/>
              <w:right w:val="outset" w:sz="8" w:space="0" w:color="000000"/>
            </w:tcBorders>
          </w:tcPr>
          <w:p w:rsidR="00011355" w:rsidRPr="000F24B0" w:rsidP="00B10950" w14:paraId="6B7BCDB0" w14:textId="77777777">
            <w:pPr>
              <w:pStyle w:val="rvps12"/>
              <w:ind w:firstLine="709"/>
            </w:pPr>
            <w:r w:rsidRPr="000F24B0">
              <w:t>15</w:t>
            </w:r>
          </w:p>
        </w:tc>
        <w:tc>
          <w:tcPr>
            <w:tcW w:w="1603" w:type="dxa"/>
            <w:tcBorders>
              <w:top w:val="outset" w:sz="8" w:space="0" w:color="000000"/>
              <w:left w:val="outset" w:sz="8" w:space="0" w:color="000000"/>
              <w:bottom w:val="outset" w:sz="8" w:space="0" w:color="000000"/>
              <w:right w:val="outset" w:sz="8" w:space="0" w:color="000000"/>
            </w:tcBorders>
          </w:tcPr>
          <w:p w:rsidR="00011355" w:rsidRPr="000F24B0" w:rsidP="00B10950" w14:paraId="078EBB79" w14:textId="77777777">
            <w:pPr>
              <w:pStyle w:val="rvps12"/>
              <w:ind w:firstLine="709"/>
            </w:pPr>
            <w:r w:rsidRPr="000F24B0">
              <w:t>0,60</w:t>
            </w:r>
          </w:p>
        </w:tc>
        <w:tc>
          <w:tcPr>
            <w:tcW w:w="1384" w:type="dxa"/>
            <w:tcBorders>
              <w:top w:val="outset" w:sz="8" w:space="0" w:color="000000"/>
              <w:left w:val="outset" w:sz="8" w:space="0" w:color="000000"/>
              <w:bottom w:val="outset" w:sz="8" w:space="0" w:color="000000"/>
              <w:right w:val="outset" w:sz="8" w:space="0" w:color="000000"/>
            </w:tcBorders>
          </w:tcPr>
          <w:p w:rsidR="00011355" w:rsidRPr="000F24B0" w:rsidP="00B10950" w14:paraId="09BABF0B" w14:textId="77777777">
            <w:pPr>
              <w:pStyle w:val="rvps12"/>
              <w:ind w:firstLine="709"/>
            </w:pPr>
            <w:r w:rsidRPr="000F24B0">
              <w:t>заг</w:t>
            </w:r>
          </w:p>
        </w:tc>
        <w:tc>
          <w:tcPr>
            <w:tcW w:w="1134" w:type="dxa"/>
            <w:tcBorders>
              <w:top w:val="outset" w:sz="8" w:space="0" w:color="000000"/>
              <w:left w:val="outset" w:sz="8" w:space="0" w:color="000000"/>
              <w:bottom w:val="outset" w:sz="8" w:space="0" w:color="000000"/>
              <w:right w:val="outset" w:sz="8" w:space="0" w:color="000000"/>
            </w:tcBorders>
          </w:tcPr>
          <w:p w:rsidR="00011355" w:rsidRPr="000F24B0" w:rsidP="00B10950" w14:paraId="5C3FB14E" w14:textId="77777777">
            <w:pPr>
              <w:pStyle w:val="rvps12"/>
              <w:ind w:firstLine="709"/>
            </w:pPr>
            <w:r w:rsidRPr="000F24B0">
              <w:t>4</w:t>
            </w:r>
          </w:p>
        </w:tc>
      </w:tr>
      <w:tr w14:paraId="3825A4A5" w14:textId="77777777" w:rsidTr="00B10950">
        <w:tblPrEx>
          <w:tblW w:w="4919" w:type="pct"/>
          <w:tblLayout w:type="fixed"/>
          <w:tblLook w:val="0000"/>
        </w:tblPrEx>
        <w:trPr>
          <w:trHeight w:val="345"/>
        </w:trPr>
        <w:tc>
          <w:tcPr>
            <w:tcW w:w="810"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1E503B2C" w14:textId="77777777">
            <w:pPr>
              <w:pStyle w:val="rvps12"/>
              <w:ind w:firstLine="360"/>
            </w:pPr>
            <w:r w:rsidRPr="000F24B0">
              <w:t>16</w:t>
            </w:r>
          </w:p>
        </w:tc>
        <w:tc>
          <w:tcPr>
            <w:tcW w:w="3033" w:type="dxa"/>
            <w:gridSpan w:val="2"/>
            <w:tcBorders>
              <w:top w:val="outset" w:sz="8" w:space="0" w:color="000000"/>
              <w:left w:val="outset" w:sz="8" w:space="0" w:color="000000"/>
              <w:bottom w:val="outset" w:sz="8" w:space="0" w:color="000000"/>
              <w:right w:val="outset" w:sz="8" w:space="0" w:color="000000"/>
            </w:tcBorders>
          </w:tcPr>
          <w:p w:rsidR="00011355" w:rsidRPr="000F24B0" w:rsidP="00B10950" w14:paraId="06FAC3C1" w14:textId="77777777">
            <w:pPr>
              <w:pStyle w:val="rvps14"/>
              <w:ind w:firstLine="330"/>
            </w:pPr>
            <w:r w:rsidRPr="000F24B0">
              <w:t>Бензол</w:t>
            </w:r>
          </w:p>
        </w:tc>
        <w:tc>
          <w:tcPr>
            <w:tcW w:w="1549" w:type="dxa"/>
            <w:tcBorders>
              <w:top w:val="outset" w:sz="8" w:space="0" w:color="000000"/>
              <w:left w:val="outset" w:sz="8" w:space="0" w:color="000000"/>
              <w:bottom w:val="outset" w:sz="8" w:space="0" w:color="000000"/>
              <w:right w:val="outset" w:sz="8" w:space="0" w:color="000000"/>
            </w:tcBorders>
          </w:tcPr>
          <w:p w:rsidR="00011355" w:rsidRPr="000F24B0" w:rsidP="00B10950" w14:paraId="5D348280" w14:textId="77777777">
            <w:pPr>
              <w:pStyle w:val="rvps12"/>
              <w:ind w:firstLine="709"/>
            </w:pPr>
            <w:r w:rsidRPr="000F24B0">
              <w:t>100</w:t>
            </w:r>
          </w:p>
        </w:tc>
        <w:tc>
          <w:tcPr>
            <w:tcW w:w="1603" w:type="dxa"/>
            <w:tcBorders>
              <w:top w:val="outset" w:sz="8" w:space="0" w:color="000000"/>
              <w:left w:val="outset" w:sz="8" w:space="0" w:color="000000"/>
              <w:bottom w:val="outset" w:sz="8" w:space="0" w:color="000000"/>
              <w:right w:val="outset" w:sz="8" w:space="0" w:color="000000"/>
            </w:tcBorders>
          </w:tcPr>
          <w:p w:rsidR="00011355" w:rsidRPr="000F24B0" w:rsidP="00B10950" w14:paraId="427F5BF7" w14:textId="77777777">
            <w:pPr>
              <w:pStyle w:val="rvps12"/>
              <w:ind w:firstLine="709"/>
            </w:pPr>
            <w:r w:rsidRPr="000F24B0">
              <w:t>-</w:t>
            </w:r>
          </w:p>
        </w:tc>
        <w:tc>
          <w:tcPr>
            <w:tcW w:w="1384" w:type="dxa"/>
            <w:tcBorders>
              <w:top w:val="outset" w:sz="8" w:space="0" w:color="000000"/>
              <w:left w:val="outset" w:sz="8" w:space="0" w:color="000000"/>
              <w:bottom w:val="outset" w:sz="8" w:space="0" w:color="000000"/>
              <w:right w:val="outset" w:sz="8" w:space="0" w:color="000000"/>
            </w:tcBorders>
          </w:tcPr>
          <w:p w:rsidR="00011355" w:rsidRPr="000F24B0" w:rsidP="00B10950" w14:paraId="2AF7E90D" w14:textId="77777777">
            <w:pPr>
              <w:pStyle w:val="rvps12"/>
              <w:ind w:firstLine="709"/>
            </w:pPr>
            <w:r w:rsidRPr="000F24B0">
              <w:t>с-т</w:t>
            </w:r>
          </w:p>
        </w:tc>
        <w:tc>
          <w:tcPr>
            <w:tcW w:w="1134" w:type="dxa"/>
            <w:tcBorders>
              <w:top w:val="outset" w:sz="8" w:space="0" w:color="000000"/>
              <w:left w:val="outset" w:sz="8" w:space="0" w:color="000000"/>
              <w:bottom w:val="outset" w:sz="8" w:space="0" w:color="000000"/>
              <w:right w:val="outset" w:sz="8" w:space="0" w:color="000000"/>
            </w:tcBorders>
          </w:tcPr>
          <w:p w:rsidR="00011355" w:rsidRPr="000F24B0" w:rsidP="00B10950" w14:paraId="03B454CB" w14:textId="77777777">
            <w:pPr>
              <w:pStyle w:val="rvps12"/>
              <w:ind w:firstLine="709"/>
            </w:pPr>
            <w:r w:rsidRPr="000F24B0">
              <w:t>2</w:t>
            </w:r>
          </w:p>
        </w:tc>
      </w:tr>
      <w:tr w14:paraId="6211DD7D" w14:textId="77777777" w:rsidTr="00B10950">
        <w:tblPrEx>
          <w:tblW w:w="4919" w:type="pct"/>
          <w:tblLayout w:type="fixed"/>
          <w:tblLook w:val="0000"/>
        </w:tblPrEx>
        <w:trPr>
          <w:trHeight w:val="345"/>
        </w:trPr>
        <w:tc>
          <w:tcPr>
            <w:tcW w:w="810"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172A30ED" w14:textId="77777777">
            <w:pPr>
              <w:pStyle w:val="rvps12"/>
              <w:ind w:firstLine="360"/>
            </w:pPr>
            <w:r w:rsidRPr="000F24B0">
              <w:t>17</w:t>
            </w:r>
          </w:p>
        </w:tc>
        <w:tc>
          <w:tcPr>
            <w:tcW w:w="3033" w:type="dxa"/>
            <w:gridSpan w:val="2"/>
            <w:tcBorders>
              <w:top w:val="outset" w:sz="8" w:space="0" w:color="000000"/>
              <w:left w:val="outset" w:sz="8" w:space="0" w:color="000000"/>
              <w:bottom w:val="outset" w:sz="8" w:space="0" w:color="000000"/>
              <w:right w:val="outset" w:sz="8" w:space="0" w:color="000000"/>
            </w:tcBorders>
          </w:tcPr>
          <w:p w:rsidR="00011355" w:rsidRPr="000F24B0" w:rsidP="00B10950" w14:paraId="48A3A58D" w14:textId="77777777">
            <w:pPr>
              <w:pStyle w:val="rvps14"/>
              <w:ind w:firstLine="330"/>
            </w:pPr>
            <w:r w:rsidRPr="000F24B0">
              <w:t>Бензопірен</w:t>
            </w:r>
          </w:p>
        </w:tc>
        <w:tc>
          <w:tcPr>
            <w:tcW w:w="1549" w:type="dxa"/>
            <w:tcBorders>
              <w:top w:val="outset" w:sz="8" w:space="0" w:color="000000"/>
              <w:left w:val="outset" w:sz="8" w:space="0" w:color="000000"/>
              <w:bottom w:val="outset" w:sz="8" w:space="0" w:color="000000"/>
              <w:right w:val="outset" w:sz="8" w:space="0" w:color="000000"/>
            </w:tcBorders>
          </w:tcPr>
          <w:p w:rsidR="00011355" w:rsidRPr="000F24B0" w:rsidP="00B10950" w14:paraId="4912E791" w14:textId="77777777">
            <w:pPr>
              <w:pStyle w:val="rvps12"/>
              <w:ind w:firstLine="709"/>
            </w:pPr>
            <w:r w:rsidRPr="000F24B0">
              <w:t>20</w:t>
            </w:r>
          </w:p>
        </w:tc>
        <w:tc>
          <w:tcPr>
            <w:tcW w:w="1603" w:type="dxa"/>
            <w:tcBorders>
              <w:top w:val="outset" w:sz="8" w:space="0" w:color="000000"/>
              <w:left w:val="outset" w:sz="8" w:space="0" w:color="000000"/>
              <w:bottom w:val="outset" w:sz="8" w:space="0" w:color="000000"/>
              <w:right w:val="outset" w:sz="8" w:space="0" w:color="000000"/>
            </w:tcBorders>
          </w:tcPr>
          <w:p w:rsidR="00011355" w:rsidRPr="000F24B0" w:rsidP="00B10950" w14:paraId="754A7B3E" w14:textId="77777777">
            <w:pPr>
              <w:pStyle w:val="rvps12"/>
              <w:ind w:firstLine="709"/>
            </w:pPr>
            <w:r w:rsidRPr="000F24B0">
              <w:t>0,9</w:t>
            </w:r>
          </w:p>
        </w:tc>
        <w:tc>
          <w:tcPr>
            <w:tcW w:w="1384" w:type="dxa"/>
            <w:tcBorders>
              <w:top w:val="outset" w:sz="8" w:space="0" w:color="000000"/>
              <w:left w:val="outset" w:sz="8" w:space="0" w:color="000000"/>
              <w:bottom w:val="outset" w:sz="8" w:space="0" w:color="000000"/>
              <w:right w:val="outset" w:sz="8" w:space="0" w:color="000000"/>
            </w:tcBorders>
          </w:tcPr>
          <w:p w:rsidR="00011355" w:rsidRPr="000F24B0" w:rsidP="00B10950" w14:paraId="4566E3FF" w14:textId="77777777">
            <w:pPr>
              <w:pStyle w:val="rvps12"/>
              <w:ind w:firstLine="709"/>
            </w:pPr>
            <w:r w:rsidRPr="000F24B0">
              <w:t>с-т</w:t>
            </w:r>
          </w:p>
        </w:tc>
        <w:tc>
          <w:tcPr>
            <w:tcW w:w="1134" w:type="dxa"/>
            <w:tcBorders>
              <w:top w:val="outset" w:sz="8" w:space="0" w:color="000000"/>
              <w:left w:val="outset" w:sz="8" w:space="0" w:color="000000"/>
              <w:bottom w:val="outset" w:sz="8" w:space="0" w:color="000000"/>
              <w:right w:val="outset" w:sz="8" w:space="0" w:color="000000"/>
            </w:tcBorders>
          </w:tcPr>
          <w:p w:rsidR="00011355" w:rsidRPr="000F24B0" w:rsidP="00B10950" w14:paraId="17458BD3" w14:textId="77777777">
            <w:pPr>
              <w:pStyle w:val="rvps12"/>
              <w:ind w:firstLine="709"/>
            </w:pPr>
            <w:r w:rsidRPr="000F24B0">
              <w:t>1</w:t>
            </w:r>
          </w:p>
        </w:tc>
      </w:tr>
      <w:tr w14:paraId="1F8CD85F" w14:textId="77777777" w:rsidTr="00B10950">
        <w:tblPrEx>
          <w:tblW w:w="4919" w:type="pct"/>
          <w:tblLayout w:type="fixed"/>
          <w:tblLook w:val="0000"/>
        </w:tblPrEx>
        <w:trPr>
          <w:trHeight w:val="345"/>
        </w:trPr>
        <w:tc>
          <w:tcPr>
            <w:tcW w:w="810"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626AFB52" w14:textId="77777777">
            <w:pPr>
              <w:pStyle w:val="rvps12"/>
              <w:ind w:firstLine="360"/>
            </w:pPr>
            <w:r w:rsidRPr="000F24B0">
              <w:t>18</w:t>
            </w:r>
          </w:p>
        </w:tc>
        <w:tc>
          <w:tcPr>
            <w:tcW w:w="3033" w:type="dxa"/>
            <w:gridSpan w:val="2"/>
            <w:tcBorders>
              <w:top w:val="outset" w:sz="8" w:space="0" w:color="000000"/>
              <w:left w:val="outset" w:sz="8" w:space="0" w:color="000000"/>
              <w:bottom w:val="outset" w:sz="8" w:space="0" w:color="000000"/>
              <w:right w:val="outset" w:sz="8" w:space="0" w:color="000000"/>
            </w:tcBorders>
          </w:tcPr>
          <w:p w:rsidR="00011355" w:rsidRPr="000F24B0" w:rsidP="00B10950" w14:paraId="3D385CBE" w14:textId="77777777">
            <w:pPr>
              <w:pStyle w:val="rvps14"/>
              <w:ind w:firstLine="330"/>
            </w:pPr>
            <w:r w:rsidRPr="000F24B0">
              <w:t>Бутилацетат</w:t>
            </w:r>
          </w:p>
        </w:tc>
        <w:tc>
          <w:tcPr>
            <w:tcW w:w="1549" w:type="dxa"/>
            <w:tcBorders>
              <w:top w:val="outset" w:sz="8" w:space="0" w:color="000000"/>
              <w:left w:val="outset" w:sz="8" w:space="0" w:color="000000"/>
              <w:bottom w:val="outset" w:sz="8" w:space="0" w:color="000000"/>
              <w:right w:val="outset" w:sz="8" w:space="0" w:color="000000"/>
            </w:tcBorders>
          </w:tcPr>
          <w:p w:rsidR="00011355" w:rsidRPr="000F24B0" w:rsidP="00B10950" w14:paraId="364ACAB4" w14:textId="77777777">
            <w:pPr>
              <w:pStyle w:val="rvps12"/>
              <w:ind w:firstLine="709"/>
            </w:pPr>
            <w:r w:rsidRPr="000F24B0">
              <w:t>1</w:t>
            </w:r>
          </w:p>
        </w:tc>
        <w:tc>
          <w:tcPr>
            <w:tcW w:w="1603" w:type="dxa"/>
            <w:tcBorders>
              <w:top w:val="outset" w:sz="8" w:space="0" w:color="000000"/>
              <w:left w:val="outset" w:sz="8" w:space="0" w:color="000000"/>
              <w:bottom w:val="outset" w:sz="8" w:space="0" w:color="000000"/>
              <w:right w:val="outset" w:sz="8" w:space="0" w:color="000000"/>
            </w:tcBorders>
          </w:tcPr>
          <w:p w:rsidR="00011355" w:rsidRPr="000F24B0" w:rsidP="00B10950" w14:paraId="6E4F2185" w14:textId="77777777">
            <w:pPr>
              <w:pStyle w:val="rvps12"/>
              <w:ind w:firstLine="709"/>
            </w:pPr>
            <w:r w:rsidRPr="000F24B0">
              <w:t>-</w:t>
            </w:r>
          </w:p>
        </w:tc>
        <w:tc>
          <w:tcPr>
            <w:tcW w:w="1384" w:type="dxa"/>
            <w:tcBorders>
              <w:top w:val="outset" w:sz="8" w:space="0" w:color="000000"/>
              <w:left w:val="outset" w:sz="8" w:space="0" w:color="000000"/>
              <w:bottom w:val="outset" w:sz="8" w:space="0" w:color="000000"/>
              <w:right w:val="outset" w:sz="8" w:space="0" w:color="000000"/>
            </w:tcBorders>
          </w:tcPr>
          <w:p w:rsidR="00011355" w:rsidRPr="000F24B0" w:rsidP="00B10950" w14:paraId="6CC5EC1E" w14:textId="77777777">
            <w:pPr>
              <w:pStyle w:val="rvps12"/>
              <w:ind w:firstLine="709"/>
            </w:pPr>
            <w:r w:rsidRPr="000F24B0">
              <w:t>заг</w:t>
            </w:r>
          </w:p>
        </w:tc>
        <w:tc>
          <w:tcPr>
            <w:tcW w:w="1134" w:type="dxa"/>
            <w:tcBorders>
              <w:top w:val="outset" w:sz="8" w:space="0" w:color="000000"/>
              <w:left w:val="outset" w:sz="8" w:space="0" w:color="000000"/>
              <w:bottom w:val="outset" w:sz="8" w:space="0" w:color="000000"/>
              <w:right w:val="outset" w:sz="8" w:space="0" w:color="000000"/>
            </w:tcBorders>
          </w:tcPr>
          <w:p w:rsidR="00011355" w:rsidRPr="000F24B0" w:rsidP="00B10950" w14:paraId="00001E08" w14:textId="77777777">
            <w:pPr>
              <w:pStyle w:val="rvps12"/>
              <w:ind w:firstLine="709"/>
            </w:pPr>
            <w:r w:rsidRPr="000F24B0">
              <w:t>1</w:t>
            </w:r>
          </w:p>
        </w:tc>
      </w:tr>
      <w:tr w14:paraId="407C314C" w14:textId="77777777" w:rsidTr="00B10950">
        <w:tblPrEx>
          <w:tblW w:w="4919" w:type="pct"/>
          <w:tblLayout w:type="fixed"/>
          <w:tblLook w:val="0000"/>
        </w:tblPrEx>
        <w:trPr>
          <w:trHeight w:val="345"/>
        </w:trPr>
        <w:tc>
          <w:tcPr>
            <w:tcW w:w="810"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79558894" w14:textId="77777777">
            <w:pPr>
              <w:pStyle w:val="rvps12"/>
              <w:ind w:firstLine="360"/>
            </w:pPr>
            <w:r w:rsidRPr="000F24B0">
              <w:t>19</w:t>
            </w:r>
          </w:p>
        </w:tc>
        <w:tc>
          <w:tcPr>
            <w:tcW w:w="3033" w:type="dxa"/>
            <w:gridSpan w:val="2"/>
            <w:tcBorders>
              <w:top w:val="outset" w:sz="8" w:space="0" w:color="000000"/>
              <w:left w:val="outset" w:sz="8" w:space="0" w:color="000000"/>
              <w:bottom w:val="outset" w:sz="8" w:space="0" w:color="000000"/>
              <w:right w:val="outset" w:sz="8" w:space="0" w:color="000000"/>
            </w:tcBorders>
          </w:tcPr>
          <w:p w:rsidR="00011355" w:rsidRPr="000F24B0" w:rsidP="00B10950" w14:paraId="61659C1C" w14:textId="77777777">
            <w:pPr>
              <w:pStyle w:val="rvps14"/>
              <w:ind w:firstLine="330"/>
            </w:pPr>
            <w:r w:rsidRPr="000F24B0">
              <w:t>Бутилакрелат</w:t>
            </w:r>
          </w:p>
        </w:tc>
        <w:tc>
          <w:tcPr>
            <w:tcW w:w="1549" w:type="dxa"/>
            <w:tcBorders>
              <w:top w:val="outset" w:sz="8" w:space="0" w:color="000000"/>
              <w:left w:val="outset" w:sz="8" w:space="0" w:color="000000"/>
              <w:bottom w:val="outset" w:sz="8" w:space="0" w:color="000000"/>
              <w:right w:val="outset" w:sz="8" w:space="0" w:color="000000"/>
            </w:tcBorders>
          </w:tcPr>
          <w:p w:rsidR="00011355" w:rsidRPr="000F24B0" w:rsidP="00B10950" w14:paraId="1222D23D" w14:textId="77777777">
            <w:pPr>
              <w:pStyle w:val="rvps12"/>
              <w:ind w:firstLine="709"/>
            </w:pPr>
            <w:r w:rsidRPr="000F24B0">
              <w:t>-</w:t>
            </w:r>
          </w:p>
        </w:tc>
        <w:tc>
          <w:tcPr>
            <w:tcW w:w="1603" w:type="dxa"/>
            <w:tcBorders>
              <w:top w:val="outset" w:sz="8" w:space="0" w:color="000000"/>
              <w:left w:val="outset" w:sz="8" w:space="0" w:color="000000"/>
              <w:bottom w:val="outset" w:sz="8" w:space="0" w:color="000000"/>
              <w:right w:val="outset" w:sz="8" w:space="0" w:color="000000"/>
            </w:tcBorders>
          </w:tcPr>
          <w:p w:rsidR="00011355" w:rsidRPr="000F24B0" w:rsidP="00B10950" w14:paraId="5CE82F7F" w14:textId="77777777">
            <w:pPr>
              <w:pStyle w:val="rvps12"/>
              <w:ind w:firstLine="709"/>
            </w:pPr>
            <w:r w:rsidRPr="000F24B0">
              <w:t>0,8</w:t>
            </w:r>
          </w:p>
        </w:tc>
        <w:tc>
          <w:tcPr>
            <w:tcW w:w="1384" w:type="dxa"/>
            <w:tcBorders>
              <w:top w:val="outset" w:sz="8" w:space="0" w:color="000000"/>
              <w:left w:val="outset" w:sz="8" w:space="0" w:color="000000"/>
              <w:bottom w:val="outset" w:sz="8" w:space="0" w:color="000000"/>
              <w:right w:val="outset" w:sz="8" w:space="0" w:color="000000"/>
            </w:tcBorders>
          </w:tcPr>
          <w:p w:rsidR="00011355" w:rsidRPr="000F24B0" w:rsidP="00B10950" w14:paraId="527303F6" w14:textId="77777777">
            <w:pPr>
              <w:pStyle w:val="rvps12"/>
              <w:ind w:firstLine="709"/>
            </w:pPr>
            <w:r w:rsidRPr="000F24B0">
              <w:t>орг</w:t>
            </w:r>
          </w:p>
        </w:tc>
        <w:tc>
          <w:tcPr>
            <w:tcW w:w="1134" w:type="dxa"/>
            <w:tcBorders>
              <w:top w:val="outset" w:sz="8" w:space="0" w:color="000000"/>
              <w:left w:val="outset" w:sz="8" w:space="0" w:color="000000"/>
              <w:bottom w:val="outset" w:sz="8" w:space="0" w:color="000000"/>
              <w:right w:val="outset" w:sz="8" w:space="0" w:color="000000"/>
            </w:tcBorders>
          </w:tcPr>
          <w:p w:rsidR="00011355" w:rsidRPr="000F24B0" w:rsidP="00B10950" w14:paraId="216BD2A1" w14:textId="77777777">
            <w:pPr>
              <w:pStyle w:val="rvps12"/>
              <w:ind w:firstLine="709"/>
            </w:pPr>
            <w:r w:rsidRPr="000F24B0">
              <w:t>4</w:t>
            </w:r>
          </w:p>
        </w:tc>
      </w:tr>
      <w:tr w14:paraId="284AF933" w14:textId="77777777" w:rsidTr="00B10950">
        <w:tblPrEx>
          <w:tblW w:w="4919" w:type="pct"/>
          <w:tblLayout w:type="fixed"/>
          <w:tblLook w:val="0000"/>
        </w:tblPrEx>
        <w:trPr>
          <w:trHeight w:val="345"/>
        </w:trPr>
        <w:tc>
          <w:tcPr>
            <w:tcW w:w="810"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777BFD08" w14:textId="77777777">
            <w:pPr>
              <w:pStyle w:val="rvps12"/>
              <w:ind w:firstLine="360"/>
            </w:pPr>
            <w:r w:rsidRPr="000F24B0">
              <w:t>20</w:t>
            </w:r>
          </w:p>
        </w:tc>
        <w:tc>
          <w:tcPr>
            <w:tcW w:w="3033" w:type="dxa"/>
            <w:gridSpan w:val="2"/>
            <w:tcBorders>
              <w:top w:val="outset" w:sz="8" w:space="0" w:color="000000"/>
              <w:left w:val="outset" w:sz="8" w:space="0" w:color="000000"/>
              <w:bottom w:val="outset" w:sz="8" w:space="0" w:color="000000"/>
              <w:right w:val="outset" w:sz="8" w:space="0" w:color="000000"/>
            </w:tcBorders>
          </w:tcPr>
          <w:p w:rsidR="00011355" w:rsidRPr="000F24B0" w:rsidP="00B10950" w14:paraId="6AA72699" w14:textId="77777777">
            <w:pPr>
              <w:pStyle w:val="rvps14"/>
              <w:ind w:firstLine="330"/>
            </w:pPr>
            <w:r w:rsidRPr="000F24B0">
              <w:t>Бутиловий</w:t>
            </w:r>
            <w:r w:rsidRPr="000F24B0">
              <w:t xml:space="preserve"> спирт </w:t>
            </w:r>
            <w:r w:rsidRPr="000F24B0">
              <w:t>нормальний</w:t>
            </w:r>
          </w:p>
        </w:tc>
        <w:tc>
          <w:tcPr>
            <w:tcW w:w="1549"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29809DD1" w14:textId="77777777">
            <w:pPr>
              <w:pStyle w:val="rvps12"/>
              <w:ind w:firstLine="709"/>
            </w:pPr>
            <w:r w:rsidRPr="000F24B0">
              <w:t>10</w:t>
            </w:r>
          </w:p>
        </w:tc>
        <w:tc>
          <w:tcPr>
            <w:tcW w:w="1603"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4633136C" w14:textId="77777777">
            <w:pPr>
              <w:pStyle w:val="rvps12"/>
              <w:ind w:firstLine="709"/>
            </w:pPr>
            <w:r w:rsidRPr="000F24B0">
              <w:t>0,35</w:t>
            </w:r>
          </w:p>
        </w:tc>
        <w:tc>
          <w:tcPr>
            <w:tcW w:w="1384"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307CEE6D" w14:textId="77777777">
            <w:pPr>
              <w:pStyle w:val="rvps12"/>
              <w:ind w:firstLine="709"/>
            </w:pPr>
            <w:r w:rsidRPr="000F24B0">
              <w:t>с-т</w:t>
            </w:r>
          </w:p>
        </w:tc>
        <w:tc>
          <w:tcPr>
            <w:tcW w:w="1134"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43D39D6B" w14:textId="77777777">
            <w:pPr>
              <w:pStyle w:val="rvps12"/>
              <w:ind w:firstLine="709"/>
            </w:pPr>
            <w:r w:rsidRPr="000F24B0">
              <w:t>2</w:t>
            </w:r>
          </w:p>
        </w:tc>
      </w:tr>
      <w:tr w14:paraId="0ED8437F" w14:textId="77777777" w:rsidTr="00B10950">
        <w:tblPrEx>
          <w:tblW w:w="4919" w:type="pct"/>
          <w:tblLayout w:type="fixed"/>
          <w:tblLook w:val="0000"/>
        </w:tblPrEx>
        <w:trPr>
          <w:trHeight w:val="345"/>
        </w:trPr>
        <w:tc>
          <w:tcPr>
            <w:tcW w:w="810"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5F46DF82" w14:textId="77777777">
            <w:pPr>
              <w:pStyle w:val="rvps12"/>
              <w:ind w:firstLine="360"/>
            </w:pPr>
            <w:r w:rsidRPr="000F24B0">
              <w:t>21</w:t>
            </w:r>
          </w:p>
        </w:tc>
        <w:tc>
          <w:tcPr>
            <w:tcW w:w="3033" w:type="dxa"/>
            <w:gridSpan w:val="2"/>
            <w:tcBorders>
              <w:top w:val="outset" w:sz="8" w:space="0" w:color="000000"/>
              <w:left w:val="outset" w:sz="8" w:space="0" w:color="000000"/>
              <w:bottom w:val="outset" w:sz="8" w:space="0" w:color="000000"/>
              <w:right w:val="outset" w:sz="8" w:space="0" w:color="000000"/>
            </w:tcBorders>
          </w:tcPr>
          <w:p w:rsidR="00011355" w:rsidRPr="000F24B0" w:rsidP="00B10950" w14:paraId="3CF97118" w14:textId="77777777">
            <w:pPr>
              <w:pStyle w:val="rvps14"/>
              <w:ind w:firstLine="330"/>
            </w:pPr>
            <w:r w:rsidRPr="000F24B0">
              <w:t>Вінілацетат</w:t>
            </w:r>
          </w:p>
        </w:tc>
        <w:tc>
          <w:tcPr>
            <w:tcW w:w="1549"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48746AA7" w14:textId="77777777">
            <w:pPr>
              <w:pStyle w:val="rvps12"/>
              <w:ind w:firstLine="709"/>
            </w:pPr>
            <w:r w:rsidRPr="000F24B0">
              <w:t>100</w:t>
            </w:r>
          </w:p>
        </w:tc>
        <w:tc>
          <w:tcPr>
            <w:tcW w:w="1603"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352C66B4" w14:textId="77777777">
            <w:pPr>
              <w:pStyle w:val="rvps12"/>
              <w:ind w:firstLine="709"/>
            </w:pPr>
            <w:r w:rsidRPr="000F24B0">
              <w:t>0,2</w:t>
            </w:r>
          </w:p>
        </w:tc>
        <w:tc>
          <w:tcPr>
            <w:tcW w:w="1384"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036CDFA9" w14:textId="77777777">
            <w:pPr>
              <w:pStyle w:val="rvps12"/>
              <w:ind w:firstLine="709"/>
            </w:pPr>
            <w:r w:rsidRPr="000F24B0">
              <w:t>с-т</w:t>
            </w:r>
          </w:p>
        </w:tc>
        <w:tc>
          <w:tcPr>
            <w:tcW w:w="1134"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02CD08D3" w14:textId="77777777">
            <w:pPr>
              <w:pStyle w:val="rvps12"/>
              <w:ind w:firstLine="709"/>
            </w:pPr>
            <w:r w:rsidRPr="000F24B0">
              <w:t>2</w:t>
            </w:r>
          </w:p>
        </w:tc>
      </w:tr>
      <w:tr w14:paraId="1E66CCC8" w14:textId="77777777" w:rsidTr="00B10950">
        <w:tblPrEx>
          <w:tblW w:w="4919" w:type="pct"/>
          <w:tblLayout w:type="fixed"/>
          <w:tblLook w:val="0000"/>
        </w:tblPrEx>
        <w:trPr>
          <w:trHeight w:val="345"/>
        </w:trPr>
        <w:tc>
          <w:tcPr>
            <w:tcW w:w="810"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19A22580" w14:textId="77777777">
            <w:pPr>
              <w:pStyle w:val="rvps12"/>
              <w:ind w:firstLine="360"/>
            </w:pPr>
            <w:r w:rsidRPr="000F24B0">
              <w:t>22</w:t>
            </w:r>
          </w:p>
        </w:tc>
        <w:tc>
          <w:tcPr>
            <w:tcW w:w="3033" w:type="dxa"/>
            <w:gridSpan w:val="2"/>
            <w:tcBorders>
              <w:top w:val="outset" w:sz="8" w:space="0" w:color="000000"/>
              <w:left w:val="outset" w:sz="8" w:space="0" w:color="000000"/>
              <w:bottom w:val="outset" w:sz="8" w:space="0" w:color="000000"/>
              <w:right w:val="outset" w:sz="8" w:space="0" w:color="000000"/>
            </w:tcBorders>
          </w:tcPr>
          <w:p w:rsidR="00011355" w:rsidRPr="000F24B0" w:rsidP="00B10950" w14:paraId="7C85591E" w14:textId="77777777">
            <w:pPr>
              <w:pStyle w:val="rvps14"/>
              <w:ind w:firstLine="330"/>
            </w:pPr>
            <w:r w:rsidRPr="000F24B0">
              <w:t>Вирівнювач</w:t>
            </w:r>
            <w:r w:rsidRPr="000F24B0">
              <w:t xml:space="preserve"> А</w:t>
            </w:r>
          </w:p>
        </w:tc>
        <w:tc>
          <w:tcPr>
            <w:tcW w:w="1549"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22B8C7E4" w14:textId="77777777">
            <w:pPr>
              <w:pStyle w:val="rvps12"/>
              <w:ind w:firstLine="709"/>
            </w:pPr>
            <w:r w:rsidRPr="000F24B0">
              <w:t>20</w:t>
            </w:r>
          </w:p>
        </w:tc>
        <w:tc>
          <w:tcPr>
            <w:tcW w:w="1603"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25D93033" w14:textId="77777777">
            <w:pPr>
              <w:pStyle w:val="rvps12"/>
              <w:ind w:firstLine="709"/>
            </w:pPr>
            <w:r w:rsidRPr="000F24B0">
              <w:t>0,3</w:t>
            </w:r>
          </w:p>
        </w:tc>
        <w:tc>
          <w:tcPr>
            <w:tcW w:w="1384"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181ADB1D" w14:textId="77777777">
            <w:pPr>
              <w:pStyle w:val="rvps12"/>
              <w:ind w:firstLine="709"/>
            </w:pPr>
            <w:r w:rsidRPr="000F24B0">
              <w:t>орг</w:t>
            </w:r>
          </w:p>
        </w:tc>
        <w:tc>
          <w:tcPr>
            <w:tcW w:w="1134"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59549F0E" w14:textId="77777777">
            <w:pPr>
              <w:pStyle w:val="rvps12"/>
              <w:ind w:firstLine="709"/>
            </w:pPr>
            <w:r w:rsidRPr="000F24B0">
              <w:t>4</w:t>
            </w:r>
          </w:p>
        </w:tc>
      </w:tr>
      <w:tr w14:paraId="63AE4264" w14:textId="77777777" w:rsidTr="00B10950">
        <w:tblPrEx>
          <w:tblW w:w="4919" w:type="pct"/>
          <w:tblLayout w:type="fixed"/>
          <w:tblLook w:val="0000"/>
        </w:tblPrEx>
        <w:trPr>
          <w:trHeight w:val="345"/>
        </w:trPr>
        <w:tc>
          <w:tcPr>
            <w:tcW w:w="810"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68CACF53" w14:textId="77777777">
            <w:pPr>
              <w:pStyle w:val="rvps12"/>
              <w:ind w:firstLine="360"/>
            </w:pPr>
            <w:r w:rsidRPr="000F24B0">
              <w:t>23</w:t>
            </w:r>
          </w:p>
        </w:tc>
        <w:tc>
          <w:tcPr>
            <w:tcW w:w="3033" w:type="dxa"/>
            <w:gridSpan w:val="2"/>
            <w:tcBorders>
              <w:top w:val="outset" w:sz="8" w:space="0" w:color="000000"/>
              <w:left w:val="outset" w:sz="8" w:space="0" w:color="000000"/>
              <w:bottom w:val="outset" w:sz="8" w:space="0" w:color="000000"/>
              <w:right w:val="outset" w:sz="8" w:space="0" w:color="000000"/>
            </w:tcBorders>
          </w:tcPr>
          <w:p w:rsidR="00011355" w:rsidRPr="000F24B0" w:rsidP="00B10950" w14:paraId="4780859C" w14:textId="77777777">
            <w:pPr>
              <w:pStyle w:val="rvps14"/>
              <w:ind w:firstLine="330"/>
            </w:pPr>
            <w:r w:rsidRPr="000F24B0">
              <w:t>Гідразингідрат</w:t>
            </w:r>
          </w:p>
        </w:tc>
        <w:tc>
          <w:tcPr>
            <w:tcW w:w="1549"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28927F13" w14:textId="77777777">
            <w:pPr>
              <w:pStyle w:val="rvps12"/>
              <w:ind w:firstLine="709"/>
            </w:pPr>
            <w:r w:rsidRPr="000F24B0">
              <w:t>0,1</w:t>
            </w:r>
          </w:p>
        </w:tc>
        <w:tc>
          <w:tcPr>
            <w:tcW w:w="1603"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1721C7BC" w14:textId="77777777">
            <w:pPr>
              <w:pStyle w:val="rvps12"/>
              <w:ind w:firstLine="709"/>
            </w:pPr>
            <w:r w:rsidRPr="000F24B0">
              <w:t>-</w:t>
            </w:r>
          </w:p>
        </w:tc>
        <w:tc>
          <w:tcPr>
            <w:tcW w:w="1384"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05F823E2" w14:textId="77777777">
            <w:pPr>
              <w:pStyle w:val="rvps12"/>
              <w:ind w:firstLine="709"/>
            </w:pPr>
            <w:r w:rsidRPr="000F24B0">
              <w:t>с-т</w:t>
            </w:r>
          </w:p>
        </w:tc>
        <w:tc>
          <w:tcPr>
            <w:tcW w:w="1134"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1B854B81" w14:textId="77777777">
            <w:pPr>
              <w:pStyle w:val="rvps12"/>
              <w:ind w:firstLine="709"/>
            </w:pPr>
            <w:r w:rsidRPr="000F24B0">
              <w:t>2</w:t>
            </w:r>
          </w:p>
        </w:tc>
      </w:tr>
      <w:tr w14:paraId="7DFBB581" w14:textId="77777777" w:rsidTr="00B10950">
        <w:tblPrEx>
          <w:tblW w:w="4919" w:type="pct"/>
          <w:tblLayout w:type="fixed"/>
          <w:tblLook w:val="0000"/>
        </w:tblPrEx>
        <w:trPr>
          <w:trHeight w:val="345"/>
        </w:trPr>
        <w:tc>
          <w:tcPr>
            <w:tcW w:w="810"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2F35EED0" w14:textId="77777777">
            <w:pPr>
              <w:pStyle w:val="rvps12"/>
              <w:ind w:firstLine="360"/>
            </w:pPr>
            <w:r w:rsidRPr="000F24B0">
              <w:t>24</w:t>
            </w:r>
          </w:p>
        </w:tc>
        <w:tc>
          <w:tcPr>
            <w:tcW w:w="3033" w:type="dxa"/>
            <w:gridSpan w:val="2"/>
            <w:tcBorders>
              <w:top w:val="outset" w:sz="8" w:space="0" w:color="000000"/>
              <w:left w:val="outset" w:sz="8" w:space="0" w:color="000000"/>
              <w:bottom w:val="outset" w:sz="8" w:space="0" w:color="000000"/>
              <w:right w:val="outset" w:sz="8" w:space="0" w:color="000000"/>
            </w:tcBorders>
          </w:tcPr>
          <w:p w:rsidR="00011355" w:rsidRPr="000F24B0" w:rsidP="00B10950" w14:paraId="43177E66" w14:textId="77777777">
            <w:pPr>
              <w:pStyle w:val="rvps14"/>
              <w:ind w:firstLine="330"/>
            </w:pPr>
            <w:r w:rsidRPr="000F24B0">
              <w:t>Гідрохінон</w:t>
            </w:r>
          </w:p>
        </w:tc>
        <w:tc>
          <w:tcPr>
            <w:tcW w:w="1549"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7758EAEA" w14:textId="77777777">
            <w:pPr>
              <w:pStyle w:val="rvps12"/>
              <w:ind w:firstLine="709"/>
            </w:pPr>
            <w:r w:rsidRPr="000F24B0">
              <w:t>15</w:t>
            </w:r>
          </w:p>
        </w:tc>
        <w:tc>
          <w:tcPr>
            <w:tcW w:w="1603"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29390760" w14:textId="77777777">
            <w:pPr>
              <w:pStyle w:val="rvps12"/>
              <w:ind w:firstLine="709"/>
            </w:pPr>
            <w:r w:rsidRPr="000F24B0">
              <w:t>0,2</w:t>
            </w:r>
          </w:p>
        </w:tc>
        <w:tc>
          <w:tcPr>
            <w:tcW w:w="1384"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0BDCA4CD" w14:textId="77777777">
            <w:pPr>
              <w:pStyle w:val="rvps12"/>
              <w:ind w:firstLine="709"/>
            </w:pPr>
            <w:r w:rsidRPr="000F24B0">
              <w:t>орг</w:t>
            </w:r>
          </w:p>
        </w:tc>
        <w:tc>
          <w:tcPr>
            <w:tcW w:w="1134"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2AAB056B" w14:textId="77777777">
            <w:pPr>
              <w:pStyle w:val="rvps12"/>
              <w:ind w:firstLine="709"/>
            </w:pPr>
            <w:r w:rsidRPr="000F24B0">
              <w:t>4</w:t>
            </w:r>
          </w:p>
        </w:tc>
      </w:tr>
      <w:tr w14:paraId="774FD14D" w14:textId="77777777" w:rsidTr="00B10950">
        <w:tblPrEx>
          <w:tblW w:w="4919" w:type="pct"/>
          <w:tblLayout w:type="fixed"/>
          <w:tblLook w:val="0000"/>
        </w:tblPrEx>
        <w:trPr>
          <w:trHeight w:val="345"/>
        </w:trPr>
        <w:tc>
          <w:tcPr>
            <w:tcW w:w="810"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3C6F1BB0" w14:textId="77777777">
            <w:pPr>
              <w:pStyle w:val="rvps12"/>
              <w:ind w:firstLine="360"/>
            </w:pPr>
            <w:r w:rsidRPr="000F24B0">
              <w:t>25</w:t>
            </w:r>
          </w:p>
        </w:tc>
        <w:tc>
          <w:tcPr>
            <w:tcW w:w="3033" w:type="dxa"/>
            <w:gridSpan w:val="2"/>
            <w:tcBorders>
              <w:top w:val="outset" w:sz="8" w:space="0" w:color="000000"/>
              <w:left w:val="outset" w:sz="8" w:space="0" w:color="000000"/>
              <w:bottom w:val="outset" w:sz="8" w:space="0" w:color="000000"/>
              <w:right w:val="outset" w:sz="8" w:space="0" w:color="000000"/>
            </w:tcBorders>
          </w:tcPr>
          <w:p w:rsidR="00011355" w:rsidRPr="000F24B0" w:rsidP="00B10950" w14:paraId="0D85F24D" w14:textId="77777777">
            <w:pPr>
              <w:pStyle w:val="rvps14"/>
              <w:ind w:firstLine="330"/>
            </w:pPr>
            <w:r w:rsidRPr="000F24B0">
              <w:t>Гліказин</w:t>
            </w:r>
          </w:p>
        </w:tc>
        <w:tc>
          <w:tcPr>
            <w:tcW w:w="1549"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66AD32C3" w14:textId="77777777">
            <w:pPr>
              <w:pStyle w:val="rvps12"/>
              <w:ind w:firstLine="709"/>
            </w:pPr>
            <w:r w:rsidRPr="000F24B0">
              <w:t>30</w:t>
            </w:r>
          </w:p>
        </w:tc>
        <w:tc>
          <w:tcPr>
            <w:tcW w:w="1603"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1D8144EC" w14:textId="77777777">
            <w:pPr>
              <w:pStyle w:val="rvps12"/>
              <w:ind w:firstLine="709"/>
            </w:pPr>
            <w:r w:rsidRPr="000F24B0">
              <w:t>0,45</w:t>
            </w:r>
          </w:p>
        </w:tc>
        <w:tc>
          <w:tcPr>
            <w:tcW w:w="1384"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033DE2A9" w14:textId="77777777">
            <w:pPr>
              <w:pStyle w:val="rvps12"/>
              <w:ind w:firstLine="709"/>
            </w:pPr>
            <w:r w:rsidRPr="000F24B0">
              <w:t>-</w:t>
            </w:r>
          </w:p>
        </w:tc>
        <w:tc>
          <w:tcPr>
            <w:tcW w:w="1134"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782D2776" w14:textId="77777777">
            <w:pPr>
              <w:pStyle w:val="rvps12"/>
              <w:ind w:firstLine="709"/>
            </w:pPr>
            <w:r w:rsidRPr="000F24B0">
              <w:t>-</w:t>
            </w:r>
          </w:p>
        </w:tc>
      </w:tr>
      <w:tr w14:paraId="41FC205D" w14:textId="77777777" w:rsidTr="00B10950">
        <w:tblPrEx>
          <w:tblW w:w="4919" w:type="pct"/>
          <w:tblLayout w:type="fixed"/>
          <w:tblLook w:val="0000"/>
        </w:tblPrEx>
        <w:trPr>
          <w:trHeight w:val="345"/>
        </w:trPr>
        <w:tc>
          <w:tcPr>
            <w:tcW w:w="810"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4C1D7C6B" w14:textId="77777777">
            <w:pPr>
              <w:pStyle w:val="rvps12"/>
              <w:ind w:firstLine="360"/>
            </w:pPr>
            <w:r w:rsidRPr="000F24B0">
              <w:t>26</w:t>
            </w:r>
          </w:p>
        </w:tc>
        <w:tc>
          <w:tcPr>
            <w:tcW w:w="3033" w:type="dxa"/>
            <w:gridSpan w:val="2"/>
            <w:tcBorders>
              <w:top w:val="outset" w:sz="8" w:space="0" w:color="000000"/>
              <w:left w:val="outset" w:sz="8" w:space="0" w:color="000000"/>
              <w:bottom w:val="outset" w:sz="8" w:space="0" w:color="000000"/>
              <w:right w:val="outset" w:sz="8" w:space="0" w:color="000000"/>
            </w:tcBorders>
          </w:tcPr>
          <w:p w:rsidR="00011355" w:rsidRPr="000F24B0" w:rsidP="00B10950" w14:paraId="223B020B" w14:textId="77777777">
            <w:pPr>
              <w:pStyle w:val="rvps14"/>
              <w:ind w:firstLine="330"/>
            </w:pPr>
            <w:r w:rsidRPr="000F24B0">
              <w:t>Гліцерин</w:t>
            </w:r>
          </w:p>
        </w:tc>
        <w:tc>
          <w:tcPr>
            <w:tcW w:w="1549"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4CCA2C6C" w14:textId="77777777">
            <w:pPr>
              <w:pStyle w:val="rvps12"/>
              <w:ind w:firstLine="709"/>
            </w:pPr>
            <w:r w:rsidRPr="000F24B0">
              <w:t>90</w:t>
            </w:r>
          </w:p>
        </w:tc>
        <w:tc>
          <w:tcPr>
            <w:tcW w:w="1603"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03170F91" w14:textId="77777777">
            <w:pPr>
              <w:pStyle w:val="rvps12"/>
              <w:ind w:firstLine="709"/>
            </w:pPr>
            <w:r w:rsidRPr="000F24B0">
              <w:t>-</w:t>
            </w:r>
          </w:p>
        </w:tc>
        <w:tc>
          <w:tcPr>
            <w:tcW w:w="1384"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26BCE978" w14:textId="77777777">
            <w:pPr>
              <w:pStyle w:val="rvps12"/>
              <w:ind w:firstLine="709"/>
            </w:pPr>
            <w:r w:rsidRPr="000F24B0">
              <w:t>заг</w:t>
            </w:r>
          </w:p>
        </w:tc>
        <w:tc>
          <w:tcPr>
            <w:tcW w:w="1134"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3855787D" w14:textId="77777777">
            <w:pPr>
              <w:pStyle w:val="rvps12"/>
              <w:ind w:firstLine="709"/>
            </w:pPr>
            <w:r w:rsidRPr="000F24B0">
              <w:t>4</w:t>
            </w:r>
          </w:p>
        </w:tc>
      </w:tr>
      <w:tr w14:paraId="7FAA63E7" w14:textId="77777777" w:rsidTr="00B10950">
        <w:tblPrEx>
          <w:tblW w:w="4919" w:type="pct"/>
          <w:tblLayout w:type="fixed"/>
          <w:tblLook w:val="0000"/>
        </w:tblPrEx>
        <w:trPr>
          <w:trHeight w:val="345"/>
        </w:trPr>
        <w:tc>
          <w:tcPr>
            <w:tcW w:w="810"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0072582C" w14:textId="77777777">
            <w:pPr>
              <w:pStyle w:val="rvps12"/>
              <w:ind w:firstLine="360"/>
            </w:pPr>
            <w:r w:rsidRPr="000F24B0">
              <w:t>27</w:t>
            </w:r>
          </w:p>
        </w:tc>
        <w:tc>
          <w:tcPr>
            <w:tcW w:w="3033" w:type="dxa"/>
            <w:gridSpan w:val="2"/>
            <w:tcBorders>
              <w:top w:val="outset" w:sz="8" w:space="0" w:color="000000"/>
              <w:left w:val="outset" w:sz="8" w:space="0" w:color="000000"/>
              <w:bottom w:val="outset" w:sz="8" w:space="0" w:color="000000"/>
              <w:right w:val="outset" w:sz="8" w:space="0" w:color="000000"/>
            </w:tcBorders>
          </w:tcPr>
          <w:p w:rsidR="00011355" w:rsidRPr="000F24B0" w:rsidP="00B10950" w14:paraId="3DAD2EEE" w14:textId="77777777">
            <w:pPr>
              <w:pStyle w:val="rvps14"/>
              <w:ind w:firstLine="330"/>
            </w:pPr>
            <w:r w:rsidRPr="000F24B0">
              <w:t>Дибутилфталат</w:t>
            </w:r>
          </w:p>
        </w:tc>
        <w:tc>
          <w:tcPr>
            <w:tcW w:w="1549"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37EE3AFA" w14:textId="77777777">
            <w:pPr>
              <w:pStyle w:val="rvps12"/>
              <w:ind w:firstLine="709"/>
            </w:pPr>
            <w:r w:rsidRPr="000F24B0">
              <w:t>0,2</w:t>
            </w:r>
          </w:p>
        </w:tc>
        <w:tc>
          <w:tcPr>
            <w:tcW w:w="1603"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495957F2" w14:textId="77777777">
            <w:pPr>
              <w:pStyle w:val="rvps12"/>
              <w:ind w:firstLine="709"/>
            </w:pPr>
            <w:r w:rsidRPr="000F24B0">
              <w:t>-</w:t>
            </w:r>
          </w:p>
        </w:tc>
        <w:tc>
          <w:tcPr>
            <w:tcW w:w="1384"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038FB190" w14:textId="77777777">
            <w:pPr>
              <w:pStyle w:val="rvps12"/>
              <w:ind w:firstLine="709"/>
            </w:pPr>
            <w:r w:rsidRPr="000F24B0">
              <w:t>заг</w:t>
            </w:r>
          </w:p>
        </w:tc>
        <w:tc>
          <w:tcPr>
            <w:tcW w:w="1134"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3A9BA233" w14:textId="77777777">
            <w:pPr>
              <w:pStyle w:val="rvps12"/>
              <w:ind w:firstLine="709"/>
            </w:pPr>
            <w:r w:rsidRPr="000F24B0">
              <w:t>3</w:t>
            </w:r>
          </w:p>
        </w:tc>
      </w:tr>
      <w:tr w14:paraId="4F3AD56C" w14:textId="77777777" w:rsidTr="00B10950">
        <w:tblPrEx>
          <w:tblW w:w="4919" w:type="pct"/>
          <w:tblLayout w:type="fixed"/>
          <w:tblLook w:val="0000"/>
        </w:tblPrEx>
        <w:trPr>
          <w:trHeight w:val="345"/>
        </w:trPr>
        <w:tc>
          <w:tcPr>
            <w:tcW w:w="810"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46C78BE7" w14:textId="77777777">
            <w:pPr>
              <w:pStyle w:val="rvps12"/>
              <w:ind w:firstLine="360"/>
            </w:pPr>
            <w:r w:rsidRPr="000F24B0">
              <w:t>28</w:t>
            </w:r>
          </w:p>
        </w:tc>
        <w:tc>
          <w:tcPr>
            <w:tcW w:w="3033" w:type="dxa"/>
            <w:gridSpan w:val="2"/>
            <w:tcBorders>
              <w:top w:val="outset" w:sz="8" w:space="0" w:color="000000"/>
              <w:left w:val="outset" w:sz="8" w:space="0" w:color="000000"/>
              <w:bottom w:val="outset" w:sz="8" w:space="0" w:color="000000"/>
              <w:right w:val="outset" w:sz="8" w:space="0" w:color="000000"/>
            </w:tcBorders>
          </w:tcPr>
          <w:p w:rsidR="00011355" w:rsidRPr="000F24B0" w:rsidP="00B10950" w14:paraId="704F07D7" w14:textId="77777777">
            <w:pPr>
              <w:pStyle w:val="rvps14"/>
              <w:ind w:firstLine="330"/>
            </w:pPr>
            <w:r w:rsidRPr="000F24B0">
              <w:t>Диметилфенілкарбинол</w:t>
            </w:r>
          </w:p>
        </w:tc>
        <w:tc>
          <w:tcPr>
            <w:tcW w:w="1549"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22ECA4AA" w14:textId="77777777">
            <w:pPr>
              <w:pStyle w:val="rvps12"/>
              <w:ind w:firstLine="709"/>
            </w:pPr>
            <w:r w:rsidRPr="000F24B0">
              <w:t>1</w:t>
            </w:r>
          </w:p>
        </w:tc>
        <w:tc>
          <w:tcPr>
            <w:tcW w:w="1603"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6B75D46A" w14:textId="77777777">
            <w:pPr>
              <w:pStyle w:val="rvps12"/>
              <w:ind w:firstLine="709"/>
            </w:pPr>
            <w:r w:rsidRPr="000F24B0">
              <w:t>0,8</w:t>
            </w:r>
          </w:p>
        </w:tc>
        <w:tc>
          <w:tcPr>
            <w:tcW w:w="1384"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2262CB5D" w14:textId="77777777">
            <w:pPr>
              <w:pStyle w:val="rvps12"/>
              <w:ind w:firstLine="709"/>
            </w:pPr>
            <w:r w:rsidRPr="000F24B0">
              <w:t>с-т</w:t>
            </w:r>
          </w:p>
        </w:tc>
        <w:tc>
          <w:tcPr>
            <w:tcW w:w="1134"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43207525" w14:textId="77777777">
            <w:pPr>
              <w:pStyle w:val="rvps12"/>
              <w:ind w:firstLine="709"/>
            </w:pPr>
            <w:r w:rsidRPr="000F24B0">
              <w:t>2</w:t>
            </w:r>
          </w:p>
        </w:tc>
      </w:tr>
      <w:tr w14:paraId="3A0E4D9D" w14:textId="77777777" w:rsidTr="00B10950">
        <w:tblPrEx>
          <w:tblW w:w="4919" w:type="pct"/>
          <w:tblLayout w:type="fixed"/>
          <w:tblLook w:val="0000"/>
        </w:tblPrEx>
        <w:trPr>
          <w:trHeight w:val="345"/>
        </w:trPr>
        <w:tc>
          <w:tcPr>
            <w:tcW w:w="810"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1F1A66EE" w14:textId="77777777">
            <w:pPr>
              <w:pStyle w:val="rvps12"/>
              <w:ind w:firstLine="360"/>
            </w:pPr>
            <w:r w:rsidRPr="000F24B0">
              <w:t>29</w:t>
            </w:r>
          </w:p>
        </w:tc>
        <w:tc>
          <w:tcPr>
            <w:tcW w:w="3033" w:type="dxa"/>
            <w:gridSpan w:val="2"/>
            <w:tcBorders>
              <w:top w:val="outset" w:sz="8" w:space="0" w:color="000000"/>
              <w:left w:val="outset" w:sz="8" w:space="0" w:color="000000"/>
              <w:bottom w:val="outset" w:sz="8" w:space="0" w:color="000000"/>
              <w:right w:val="outset" w:sz="8" w:space="0" w:color="000000"/>
            </w:tcBorders>
          </w:tcPr>
          <w:p w:rsidR="00011355" w:rsidRPr="000F24B0" w:rsidP="00B10950" w14:paraId="52EB7201" w14:textId="77777777">
            <w:pPr>
              <w:pStyle w:val="rvps14"/>
              <w:ind w:firstLine="330"/>
            </w:pPr>
            <w:r w:rsidRPr="000F24B0">
              <w:t>Дибутилацетамід</w:t>
            </w:r>
          </w:p>
        </w:tc>
        <w:tc>
          <w:tcPr>
            <w:tcW w:w="1549"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2D817D63" w14:textId="77777777">
            <w:pPr>
              <w:pStyle w:val="rvps12"/>
              <w:ind w:firstLine="709"/>
            </w:pPr>
            <w:r w:rsidRPr="000F24B0">
              <w:t>15</w:t>
            </w:r>
          </w:p>
        </w:tc>
        <w:tc>
          <w:tcPr>
            <w:tcW w:w="1603"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5BB3FD74" w14:textId="77777777">
            <w:pPr>
              <w:pStyle w:val="rvps12"/>
              <w:ind w:firstLine="709"/>
            </w:pPr>
            <w:r w:rsidRPr="000F24B0">
              <w:t>0,98</w:t>
            </w:r>
          </w:p>
        </w:tc>
        <w:tc>
          <w:tcPr>
            <w:tcW w:w="1384"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230F37B7" w14:textId="77777777">
            <w:pPr>
              <w:pStyle w:val="rvps12"/>
              <w:ind w:firstLine="709"/>
            </w:pPr>
            <w:r w:rsidRPr="000F24B0">
              <w:t>с-т</w:t>
            </w:r>
          </w:p>
        </w:tc>
        <w:tc>
          <w:tcPr>
            <w:tcW w:w="1134"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19D92287" w14:textId="77777777">
            <w:pPr>
              <w:pStyle w:val="rvps12"/>
              <w:ind w:firstLine="709"/>
            </w:pPr>
            <w:r w:rsidRPr="000F24B0">
              <w:t>3</w:t>
            </w:r>
          </w:p>
        </w:tc>
      </w:tr>
      <w:tr w14:paraId="08999263" w14:textId="77777777" w:rsidTr="00B10950">
        <w:tblPrEx>
          <w:tblW w:w="4919" w:type="pct"/>
          <w:tblLayout w:type="fixed"/>
          <w:tblLook w:val="0000"/>
        </w:tblPrEx>
        <w:trPr>
          <w:trHeight w:val="345"/>
        </w:trPr>
        <w:tc>
          <w:tcPr>
            <w:tcW w:w="810"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51C45F31" w14:textId="77777777">
            <w:pPr>
              <w:pStyle w:val="rvps12"/>
              <w:ind w:firstLine="360"/>
            </w:pPr>
            <w:r w:rsidRPr="000F24B0">
              <w:t>30</w:t>
            </w:r>
          </w:p>
        </w:tc>
        <w:tc>
          <w:tcPr>
            <w:tcW w:w="3033" w:type="dxa"/>
            <w:gridSpan w:val="2"/>
            <w:tcBorders>
              <w:top w:val="outset" w:sz="8" w:space="0" w:color="000000"/>
              <w:left w:val="outset" w:sz="8" w:space="0" w:color="000000"/>
              <w:bottom w:val="outset" w:sz="8" w:space="0" w:color="000000"/>
              <w:right w:val="outset" w:sz="8" w:space="0" w:color="000000"/>
            </w:tcBorders>
          </w:tcPr>
          <w:p w:rsidR="00011355" w:rsidRPr="000F24B0" w:rsidP="00B10950" w14:paraId="7584CEDD" w14:textId="77777777">
            <w:pPr>
              <w:pStyle w:val="rvps14"/>
              <w:ind w:firstLine="330"/>
            </w:pPr>
            <w:r w:rsidRPr="000F24B0">
              <w:t>Діетаноламід</w:t>
            </w:r>
          </w:p>
        </w:tc>
        <w:tc>
          <w:tcPr>
            <w:tcW w:w="1549"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0300DBFD" w14:textId="77777777">
            <w:pPr>
              <w:pStyle w:val="rvps12"/>
              <w:ind w:firstLine="709"/>
            </w:pPr>
            <w:r w:rsidRPr="000F24B0">
              <w:t>100</w:t>
            </w:r>
          </w:p>
        </w:tc>
        <w:tc>
          <w:tcPr>
            <w:tcW w:w="1603"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53043B5F" w14:textId="77777777">
            <w:pPr>
              <w:pStyle w:val="rvps12"/>
              <w:ind w:firstLine="709"/>
            </w:pPr>
            <w:r w:rsidRPr="000F24B0">
              <w:t>-</w:t>
            </w:r>
          </w:p>
        </w:tc>
        <w:tc>
          <w:tcPr>
            <w:tcW w:w="1384"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646689C6" w14:textId="77777777">
            <w:pPr>
              <w:pStyle w:val="rvps12"/>
              <w:ind w:firstLine="709"/>
            </w:pPr>
            <w:r w:rsidRPr="000F24B0">
              <w:t>с-т</w:t>
            </w:r>
          </w:p>
        </w:tc>
        <w:tc>
          <w:tcPr>
            <w:tcW w:w="1134"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4CC04EBD" w14:textId="77777777">
            <w:pPr>
              <w:pStyle w:val="rvps12"/>
              <w:ind w:firstLine="709"/>
            </w:pPr>
            <w:r w:rsidRPr="000F24B0">
              <w:t>2</w:t>
            </w:r>
          </w:p>
        </w:tc>
      </w:tr>
      <w:tr w14:paraId="56CE5558" w14:textId="77777777" w:rsidTr="00B10950">
        <w:tblPrEx>
          <w:tblW w:w="4919" w:type="pct"/>
          <w:tblLayout w:type="fixed"/>
          <w:tblLook w:val="0000"/>
        </w:tblPrEx>
        <w:trPr>
          <w:trHeight w:val="345"/>
        </w:trPr>
        <w:tc>
          <w:tcPr>
            <w:tcW w:w="810"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06919EC2" w14:textId="77777777">
            <w:pPr>
              <w:pStyle w:val="rvps12"/>
              <w:ind w:firstLine="360"/>
            </w:pPr>
            <w:r w:rsidRPr="000F24B0">
              <w:t>31</w:t>
            </w:r>
          </w:p>
        </w:tc>
        <w:tc>
          <w:tcPr>
            <w:tcW w:w="3033" w:type="dxa"/>
            <w:gridSpan w:val="2"/>
            <w:tcBorders>
              <w:top w:val="outset" w:sz="8" w:space="0" w:color="000000"/>
              <w:left w:val="outset" w:sz="8" w:space="0" w:color="000000"/>
              <w:bottom w:val="outset" w:sz="8" w:space="0" w:color="000000"/>
              <w:right w:val="outset" w:sz="8" w:space="0" w:color="000000"/>
            </w:tcBorders>
          </w:tcPr>
          <w:p w:rsidR="00011355" w:rsidRPr="000F24B0" w:rsidP="00B10950" w14:paraId="1B843432" w14:textId="77777777">
            <w:pPr>
              <w:pStyle w:val="rvps14"/>
              <w:ind w:firstLine="330"/>
            </w:pPr>
            <w:r w:rsidRPr="000F24B0">
              <w:t>Діетаноламін</w:t>
            </w:r>
          </w:p>
        </w:tc>
        <w:tc>
          <w:tcPr>
            <w:tcW w:w="1549"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39D33316" w14:textId="77777777">
            <w:pPr>
              <w:pStyle w:val="rvps12"/>
              <w:ind w:firstLine="709"/>
            </w:pPr>
            <w:r w:rsidRPr="000F24B0">
              <w:t>1</w:t>
            </w:r>
          </w:p>
        </w:tc>
        <w:tc>
          <w:tcPr>
            <w:tcW w:w="1603"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765BB36C" w14:textId="77777777">
            <w:pPr>
              <w:pStyle w:val="rvps12"/>
              <w:ind w:firstLine="709"/>
            </w:pPr>
            <w:r w:rsidRPr="000F24B0">
              <w:t>-</w:t>
            </w:r>
          </w:p>
        </w:tc>
        <w:tc>
          <w:tcPr>
            <w:tcW w:w="1384"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36FF2DAC" w14:textId="77777777">
            <w:pPr>
              <w:pStyle w:val="rvps12"/>
              <w:ind w:firstLine="709"/>
            </w:pPr>
            <w:r w:rsidRPr="000F24B0">
              <w:t>орг</w:t>
            </w:r>
          </w:p>
        </w:tc>
        <w:tc>
          <w:tcPr>
            <w:tcW w:w="1134"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7687E7A3" w14:textId="77777777">
            <w:pPr>
              <w:pStyle w:val="rvps12"/>
              <w:ind w:firstLine="709"/>
            </w:pPr>
            <w:r w:rsidRPr="000F24B0">
              <w:t>4</w:t>
            </w:r>
          </w:p>
        </w:tc>
      </w:tr>
      <w:tr w14:paraId="6F4D41CB" w14:textId="77777777" w:rsidTr="00B10950">
        <w:tblPrEx>
          <w:tblW w:w="4919" w:type="pct"/>
          <w:tblLayout w:type="fixed"/>
          <w:tblLook w:val="0000"/>
        </w:tblPrEx>
        <w:trPr>
          <w:trHeight w:val="345"/>
        </w:trPr>
        <w:tc>
          <w:tcPr>
            <w:tcW w:w="810"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44ACF7FF" w14:textId="77777777">
            <w:pPr>
              <w:pStyle w:val="rvps12"/>
              <w:ind w:firstLine="360"/>
            </w:pPr>
            <w:r w:rsidRPr="000F24B0">
              <w:t>32</w:t>
            </w:r>
          </w:p>
        </w:tc>
        <w:tc>
          <w:tcPr>
            <w:tcW w:w="3033" w:type="dxa"/>
            <w:gridSpan w:val="2"/>
            <w:tcBorders>
              <w:top w:val="outset" w:sz="8" w:space="0" w:color="000000"/>
              <w:left w:val="outset" w:sz="8" w:space="0" w:color="000000"/>
              <w:bottom w:val="outset" w:sz="8" w:space="0" w:color="000000"/>
              <w:right w:val="outset" w:sz="8" w:space="0" w:color="000000"/>
            </w:tcBorders>
          </w:tcPr>
          <w:p w:rsidR="00011355" w:rsidRPr="000F24B0" w:rsidP="00B10950" w14:paraId="3AB2C21C" w14:textId="77777777">
            <w:pPr>
              <w:pStyle w:val="rvps14"/>
              <w:ind w:firstLine="330"/>
            </w:pPr>
            <w:r w:rsidRPr="000F24B0">
              <w:t>Діетиламін</w:t>
            </w:r>
            <w:r w:rsidRPr="000F24B0">
              <w:t xml:space="preserve"> </w:t>
            </w:r>
            <w:r w:rsidRPr="000F24B0">
              <w:t>солянокислий</w:t>
            </w:r>
          </w:p>
        </w:tc>
        <w:tc>
          <w:tcPr>
            <w:tcW w:w="1549"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76CD8928" w14:textId="77777777">
            <w:pPr>
              <w:pStyle w:val="rvps12"/>
              <w:ind w:firstLine="709"/>
            </w:pPr>
            <w:r w:rsidRPr="000F24B0">
              <w:t>10</w:t>
            </w:r>
          </w:p>
        </w:tc>
        <w:tc>
          <w:tcPr>
            <w:tcW w:w="1603"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4613AD54" w14:textId="77777777">
            <w:pPr>
              <w:pStyle w:val="rvps12"/>
              <w:ind w:firstLine="709"/>
            </w:pPr>
            <w:r w:rsidRPr="000F24B0">
              <w:t>0,4</w:t>
            </w:r>
          </w:p>
        </w:tc>
        <w:tc>
          <w:tcPr>
            <w:tcW w:w="1384"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7BED5BA2" w14:textId="77777777">
            <w:pPr>
              <w:pStyle w:val="rvps12"/>
              <w:ind w:firstLine="709"/>
            </w:pPr>
            <w:r w:rsidRPr="000F24B0">
              <w:t>орг</w:t>
            </w:r>
          </w:p>
        </w:tc>
        <w:tc>
          <w:tcPr>
            <w:tcW w:w="1134"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5BE15A2C" w14:textId="77777777">
            <w:pPr>
              <w:pStyle w:val="rvps12"/>
              <w:ind w:firstLine="709"/>
            </w:pPr>
            <w:r w:rsidRPr="000F24B0">
              <w:t>4</w:t>
            </w:r>
          </w:p>
        </w:tc>
      </w:tr>
      <w:tr w14:paraId="4BA3FFE3" w14:textId="77777777" w:rsidTr="00B10950">
        <w:tblPrEx>
          <w:tblW w:w="4919" w:type="pct"/>
          <w:tblLayout w:type="fixed"/>
          <w:tblLook w:val="0000"/>
        </w:tblPrEx>
        <w:trPr>
          <w:trHeight w:val="345"/>
        </w:trPr>
        <w:tc>
          <w:tcPr>
            <w:tcW w:w="810"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01E1F399" w14:textId="77777777">
            <w:pPr>
              <w:pStyle w:val="rvps12"/>
              <w:ind w:firstLine="360"/>
            </w:pPr>
            <w:r w:rsidRPr="000F24B0">
              <w:t>33</w:t>
            </w:r>
          </w:p>
        </w:tc>
        <w:tc>
          <w:tcPr>
            <w:tcW w:w="3033" w:type="dxa"/>
            <w:gridSpan w:val="2"/>
            <w:tcBorders>
              <w:top w:val="outset" w:sz="8" w:space="0" w:color="000000"/>
              <w:left w:val="outset" w:sz="8" w:space="0" w:color="000000"/>
              <w:bottom w:val="outset" w:sz="8" w:space="0" w:color="000000"/>
              <w:right w:val="outset" w:sz="8" w:space="0" w:color="000000"/>
            </w:tcBorders>
          </w:tcPr>
          <w:p w:rsidR="00011355" w:rsidRPr="000F24B0" w:rsidP="00B10950" w14:paraId="544AE8F5" w14:textId="77777777">
            <w:pPr>
              <w:pStyle w:val="rvps14"/>
              <w:ind w:firstLine="330"/>
            </w:pPr>
            <w:r w:rsidRPr="000F24B0">
              <w:t>Діетиленгліколь</w:t>
            </w:r>
          </w:p>
        </w:tc>
        <w:tc>
          <w:tcPr>
            <w:tcW w:w="1549"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58D7D792" w14:textId="77777777">
            <w:pPr>
              <w:pStyle w:val="rvps12"/>
              <w:ind w:firstLine="709"/>
            </w:pPr>
            <w:r w:rsidRPr="000F24B0">
              <w:t>-</w:t>
            </w:r>
          </w:p>
        </w:tc>
        <w:tc>
          <w:tcPr>
            <w:tcW w:w="1603"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6B75E157" w14:textId="77777777">
            <w:pPr>
              <w:pStyle w:val="rvps12"/>
              <w:ind w:firstLine="709"/>
            </w:pPr>
            <w:r w:rsidRPr="000F24B0">
              <w:t>-</w:t>
            </w:r>
          </w:p>
        </w:tc>
        <w:tc>
          <w:tcPr>
            <w:tcW w:w="1384"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2452B6A0" w14:textId="77777777">
            <w:pPr>
              <w:pStyle w:val="rvps12"/>
              <w:ind w:firstLine="709"/>
            </w:pPr>
            <w:r w:rsidRPr="000F24B0">
              <w:t>с-т</w:t>
            </w:r>
          </w:p>
        </w:tc>
        <w:tc>
          <w:tcPr>
            <w:tcW w:w="1134"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1434E0E2" w14:textId="77777777">
            <w:pPr>
              <w:pStyle w:val="rvps12"/>
              <w:ind w:firstLine="709"/>
            </w:pPr>
            <w:r w:rsidRPr="000F24B0">
              <w:t>3</w:t>
            </w:r>
          </w:p>
        </w:tc>
      </w:tr>
      <w:tr w14:paraId="24A1AEDC" w14:textId="77777777" w:rsidTr="00B10950">
        <w:tblPrEx>
          <w:tblW w:w="4919" w:type="pct"/>
          <w:tblLayout w:type="fixed"/>
          <w:tblLook w:val="0000"/>
        </w:tblPrEx>
        <w:trPr>
          <w:trHeight w:val="345"/>
        </w:trPr>
        <w:tc>
          <w:tcPr>
            <w:tcW w:w="810"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6D9C93BC" w14:textId="77777777">
            <w:pPr>
              <w:pStyle w:val="rvps12"/>
              <w:ind w:firstLine="360"/>
            </w:pPr>
            <w:r w:rsidRPr="000F24B0">
              <w:t>34</w:t>
            </w:r>
          </w:p>
        </w:tc>
        <w:tc>
          <w:tcPr>
            <w:tcW w:w="3033" w:type="dxa"/>
            <w:gridSpan w:val="2"/>
            <w:tcBorders>
              <w:top w:val="outset" w:sz="8" w:space="0" w:color="000000"/>
              <w:left w:val="outset" w:sz="8" w:space="0" w:color="000000"/>
              <w:bottom w:val="outset" w:sz="8" w:space="0" w:color="000000"/>
              <w:right w:val="outset" w:sz="8" w:space="0" w:color="000000"/>
            </w:tcBorders>
          </w:tcPr>
          <w:p w:rsidR="00011355" w:rsidRPr="000F24B0" w:rsidP="00B10950" w14:paraId="2ADC7F32" w14:textId="77777777">
            <w:pPr>
              <w:pStyle w:val="rvps14"/>
              <w:ind w:firstLine="330"/>
            </w:pPr>
            <w:r w:rsidRPr="000F24B0">
              <w:t>Залізо</w:t>
            </w:r>
            <w:r w:rsidRPr="000F24B0">
              <w:t xml:space="preserve"> (</w:t>
            </w:r>
            <w:r w:rsidRPr="000F24B0">
              <w:t>загальне</w:t>
            </w:r>
            <w:r w:rsidRPr="000F24B0">
              <w:t>)</w:t>
            </w:r>
          </w:p>
        </w:tc>
        <w:tc>
          <w:tcPr>
            <w:tcW w:w="1549"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68086A38" w14:textId="77777777">
            <w:pPr>
              <w:pStyle w:val="rvps12"/>
              <w:ind w:firstLine="709"/>
            </w:pPr>
            <w:r w:rsidRPr="000F24B0">
              <w:t>2,5</w:t>
            </w:r>
          </w:p>
        </w:tc>
        <w:tc>
          <w:tcPr>
            <w:tcW w:w="1603"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25DFC402" w14:textId="77777777">
            <w:pPr>
              <w:pStyle w:val="rvps12"/>
              <w:ind w:firstLine="709"/>
            </w:pPr>
            <w:r w:rsidRPr="000F24B0">
              <w:t>0,5</w:t>
            </w:r>
          </w:p>
        </w:tc>
        <w:tc>
          <w:tcPr>
            <w:tcW w:w="1384"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146F3627" w14:textId="77777777">
            <w:pPr>
              <w:pStyle w:val="rvps12"/>
              <w:ind w:firstLine="709"/>
            </w:pPr>
            <w:r w:rsidRPr="000F24B0">
              <w:t>орг</w:t>
            </w:r>
          </w:p>
        </w:tc>
        <w:tc>
          <w:tcPr>
            <w:tcW w:w="1134"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097D3D34" w14:textId="77777777">
            <w:pPr>
              <w:pStyle w:val="rvps12"/>
              <w:ind w:firstLine="709"/>
            </w:pPr>
            <w:r w:rsidRPr="000F24B0">
              <w:t>3</w:t>
            </w:r>
          </w:p>
        </w:tc>
      </w:tr>
      <w:tr w14:paraId="3B3EE052" w14:textId="77777777" w:rsidTr="00B10950">
        <w:tblPrEx>
          <w:tblW w:w="4919" w:type="pct"/>
          <w:tblLayout w:type="fixed"/>
          <w:tblLook w:val="0000"/>
        </w:tblPrEx>
        <w:trPr>
          <w:trHeight w:val="345"/>
        </w:trPr>
        <w:tc>
          <w:tcPr>
            <w:tcW w:w="810"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69BE05E3" w14:textId="77777777">
            <w:pPr>
              <w:pStyle w:val="rvps12"/>
              <w:ind w:firstLine="360"/>
            </w:pPr>
            <w:r w:rsidRPr="000F24B0">
              <w:t>35</w:t>
            </w:r>
          </w:p>
        </w:tc>
        <w:tc>
          <w:tcPr>
            <w:tcW w:w="3033" w:type="dxa"/>
            <w:gridSpan w:val="2"/>
            <w:tcBorders>
              <w:top w:val="outset" w:sz="8" w:space="0" w:color="000000"/>
              <w:left w:val="outset" w:sz="8" w:space="0" w:color="000000"/>
              <w:bottom w:val="outset" w:sz="8" w:space="0" w:color="000000"/>
              <w:right w:val="outset" w:sz="8" w:space="0" w:color="000000"/>
            </w:tcBorders>
          </w:tcPr>
          <w:p w:rsidR="00011355" w:rsidRPr="000F24B0" w:rsidP="00B10950" w14:paraId="39F4B8BF" w14:textId="77777777">
            <w:pPr>
              <w:pStyle w:val="rvps14"/>
              <w:ind w:firstLine="330"/>
            </w:pPr>
            <w:r w:rsidRPr="000F24B0">
              <w:t>Жири</w:t>
            </w:r>
            <w:r w:rsidRPr="000F24B0">
              <w:t xml:space="preserve"> </w:t>
            </w:r>
            <w:r w:rsidRPr="000F24B0">
              <w:t>рослинні</w:t>
            </w:r>
            <w:r w:rsidRPr="000F24B0">
              <w:t xml:space="preserve"> і тваринні</w:t>
            </w:r>
            <w:r w:rsidRPr="000F24B0">
              <w:rPr>
                <w:rStyle w:val="rvts37"/>
              </w:rPr>
              <w:t>-1</w:t>
            </w:r>
          </w:p>
        </w:tc>
        <w:tc>
          <w:tcPr>
            <w:tcW w:w="1549"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7C6044B6" w14:textId="77777777">
            <w:pPr>
              <w:pStyle w:val="rvps12"/>
              <w:ind w:firstLine="709"/>
            </w:pPr>
            <w:r w:rsidRPr="000F24B0">
              <w:t>20</w:t>
            </w:r>
          </w:p>
        </w:tc>
        <w:tc>
          <w:tcPr>
            <w:tcW w:w="1603"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1438E558" w14:textId="77777777">
            <w:pPr>
              <w:pStyle w:val="rvps12"/>
              <w:ind w:firstLine="709"/>
            </w:pPr>
            <w:r w:rsidRPr="000F24B0">
              <w:t>0,7</w:t>
            </w:r>
          </w:p>
        </w:tc>
        <w:tc>
          <w:tcPr>
            <w:tcW w:w="1384"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65C311BF" w14:textId="77777777">
            <w:pPr>
              <w:pStyle w:val="rvps12"/>
              <w:ind w:firstLine="709"/>
            </w:pPr>
            <w:r w:rsidRPr="000F24B0">
              <w:t>-</w:t>
            </w:r>
          </w:p>
        </w:tc>
        <w:tc>
          <w:tcPr>
            <w:tcW w:w="1134"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078CAFBF" w14:textId="77777777">
            <w:pPr>
              <w:pStyle w:val="rvps12"/>
              <w:ind w:firstLine="709"/>
            </w:pPr>
            <w:r w:rsidRPr="000F24B0">
              <w:t>-</w:t>
            </w:r>
          </w:p>
        </w:tc>
      </w:tr>
      <w:tr w14:paraId="232DEA61" w14:textId="77777777" w:rsidTr="00B10950">
        <w:tblPrEx>
          <w:tblW w:w="4919" w:type="pct"/>
          <w:tblLayout w:type="fixed"/>
          <w:tblLook w:val="0000"/>
        </w:tblPrEx>
        <w:trPr>
          <w:trHeight w:val="345"/>
        </w:trPr>
        <w:tc>
          <w:tcPr>
            <w:tcW w:w="810"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76306A86" w14:textId="77777777">
            <w:pPr>
              <w:pStyle w:val="rvps12"/>
              <w:ind w:firstLine="360"/>
            </w:pPr>
            <w:r w:rsidRPr="000F24B0">
              <w:t>36</w:t>
            </w:r>
          </w:p>
        </w:tc>
        <w:tc>
          <w:tcPr>
            <w:tcW w:w="3033" w:type="dxa"/>
            <w:gridSpan w:val="2"/>
            <w:tcBorders>
              <w:top w:val="outset" w:sz="8" w:space="0" w:color="000000"/>
              <w:left w:val="outset" w:sz="8" w:space="0" w:color="000000"/>
              <w:bottom w:val="outset" w:sz="8" w:space="0" w:color="000000"/>
              <w:right w:val="outset" w:sz="8" w:space="0" w:color="000000"/>
            </w:tcBorders>
          </w:tcPr>
          <w:p w:rsidR="00011355" w:rsidRPr="000F24B0" w:rsidP="00B10950" w14:paraId="3A73947C" w14:textId="77777777">
            <w:pPr>
              <w:pStyle w:val="rvps14"/>
              <w:ind w:firstLine="330"/>
            </w:pPr>
            <w:r w:rsidRPr="000F24B0">
              <w:t>Закріплювач</w:t>
            </w:r>
            <w:r w:rsidRPr="000F24B0">
              <w:t xml:space="preserve"> ДЦМ</w:t>
            </w:r>
          </w:p>
        </w:tc>
        <w:tc>
          <w:tcPr>
            <w:tcW w:w="1549"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7F1431FC" w14:textId="77777777">
            <w:pPr>
              <w:pStyle w:val="rvps12"/>
              <w:ind w:firstLine="709"/>
            </w:pPr>
            <w:r w:rsidRPr="000F24B0">
              <w:t>5</w:t>
            </w:r>
          </w:p>
        </w:tc>
        <w:tc>
          <w:tcPr>
            <w:tcW w:w="1603"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44CE81B0" w14:textId="77777777">
            <w:pPr>
              <w:pStyle w:val="rvps12"/>
              <w:ind w:firstLine="709"/>
            </w:pPr>
            <w:r w:rsidRPr="000F24B0">
              <w:t>0,5</w:t>
            </w:r>
          </w:p>
        </w:tc>
        <w:tc>
          <w:tcPr>
            <w:tcW w:w="1384"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41522191" w14:textId="77777777">
            <w:pPr>
              <w:pStyle w:val="rvps12"/>
              <w:ind w:firstLine="709"/>
            </w:pPr>
            <w:r w:rsidRPr="000F24B0">
              <w:t>-</w:t>
            </w:r>
          </w:p>
        </w:tc>
        <w:tc>
          <w:tcPr>
            <w:tcW w:w="1134"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06DE8F58" w14:textId="77777777">
            <w:pPr>
              <w:pStyle w:val="rvps12"/>
              <w:ind w:firstLine="709"/>
            </w:pPr>
            <w:r w:rsidRPr="000F24B0">
              <w:t>-</w:t>
            </w:r>
          </w:p>
        </w:tc>
      </w:tr>
      <w:tr w14:paraId="5B29A04D" w14:textId="77777777" w:rsidTr="00B10950">
        <w:tblPrEx>
          <w:tblW w:w="4919" w:type="pct"/>
          <w:tblLayout w:type="fixed"/>
          <w:tblLook w:val="0000"/>
        </w:tblPrEx>
        <w:trPr>
          <w:trHeight w:val="345"/>
        </w:trPr>
        <w:tc>
          <w:tcPr>
            <w:tcW w:w="810"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338542B0" w14:textId="77777777">
            <w:pPr>
              <w:pStyle w:val="rvps12"/>
              <w:ind w:firstLine="360"/>
            </w:pPr>
            <w:r w:rsidRPr="000F24B0">
              <w:t>37</w:t>
            </w:r>
          </w:p>
        </w:tc>
        <w:tc>
          <w:tcPr>
            <w:tcW w:w="3033" w:type="dxa"/>
            <w:gridSpan w:val="2"/>
            <w:tcBorders>
              <w:top w:val="outset" w:sz="8" w:space="0" w:color="000000"/>
              <w:left w:val="outset" w:sz="8" w:space="0" w:color="000000"/>
              <w:bottom w:val="outset" w:sz="8" w:space="0" w:color="000000"/>
              <w:right w:val="outset" w:sz="8" w:space="0" w:color="000000"/>
            </w:tcBorders>
          </w:tcPr>
          <w:p w:rsidR="00011355" w:rsidRPr="000F24B0" w:rsidP="00B10950" w14:paraId="1A5C1D4D" w14:textId="77777777">
            <w:pPr>
              <w:pStyle w:val="rvps14"/>
              <w:ind w:firstLine="330"/>
            </w:pPr>
            <w:r w:rsidRPr="000F24B0">
              <w:t>Закріплювач</w:t>
            </w:r>
            <w:r w:rsidRPr="000F24B0">
              <w:t xml:space="preserve"> ДЦУ</w:t>
            </w:r>
          </w:p>
        </w:tc>
        <w:tc>
          <w:tcPr>
            <w:tcW w:w="1549"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5ADCD1C3" w14:textId="77777777">
            <w:pPr>
              <w:pStyle w:val="rvps12"/>
              <w:ind w:firstLine="709"/>
            </w:pPr>
            <w:r w:rsidRPr="000F24B0">
              <w:t>5</w:t>
            </w:r>
          </w:p>
        </w:tc>
        <w:tc>
          <w:tcPr>
            <w:tcW w:w="1603"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646807EB" w14:textId="77777777">
            <w:pPr>
              <w:pStyle w:val="rvps12"/>
              <w:ind w:firstLine="709"/>
            </w:pPr>
            <w:r w:rsidRPr="000F24B0">
              <w:t>-</w:t>
            </w:r>
          </w:p>
        </w:tc>
        <w:tc>
          <w:tcPr>
            <w:tcW w:w="1384"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0604B9A9" w14:textId="77777777">
            <w:pPr>
              <w:pStyle w:val="rvps12"/>
              <w:ind w:firstLine="709"/>
            </w:pPr>
            <w:r w:rsidRPr="000F24B0">
              <w:t>-</w:t>
            </w:r>
          </w:p>
        </w:tc>
        <w:tc>
          <w:tcPr>
            <w:tcW w:w="1134"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7E534276" w14:textId="77777777">
            <w:pPr>
              <w:pStyle w:val="rvps12"/>
              <w:ind w:firstLine="709"/>
            </w:pPr>
            <w:r w:rsidRPr="000F24B0">
              <w:t>-</w:t>
            </w:r>
          </w:p>
        </w:tc>
      </w:tr>
      <w:tr w14:paraId="42871230" w14:textId="77777777" w:rsidTr="00B10950">
        <w:tblPrEx>
          <w:tblW w:w="4919" w:type="pct"/>
          <w:tblLayout w:type="fixed"/>
          <w:tblLook w:val="0000"/>
        </w:tblPrEx>
        <w:trPr>
          <w:trHeight w:val="345"/>
        </w:trPr>
        <w:tc>
          <w:tcPr>
            <w:tcW w:w="810"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66F7987D" w14:textId="77777777">
            <w:pPr>
              <w:pStyle w:val="rvps12"/>
              <w:ind w:firstLine="360"/>
            </w:pPr>
            <w:r w:rsidRPr="000F24B0">
              <w:t>38</w:t>
            </w:r>
          </w:p>
        </w:tc>
        <w:tc>
          <w:tcPr>
            <w:tcW w:w="3033" w:type="dxa"/>
            <w:gridSpan w:val="2"/>
            <w:tcBorders>
              <w:top w:val="outset" w:sz="8" w:space="0" w:color="000000"/>
              <w:left w:val="outset" w:sz="8" w:space="0" w:color="000000"/>
              <w:bottom w:val="outset" w:sz="8" w:space="0" w:color="000000"/>
              <w:right w:val="outset" w:sz="8" w:space="0" w:color="000000"/>
            </w:tcBorders>
          </w:tcPr>
          <w:p w:rsidR="00011355" w:rsidRPr="000F24B0" w:rsidP="00B10950" w14:paraId="43A1F08A" w14:textId="77777777">
            <w:pPr>
              <w:pStyle w:val="rvps14"/>
              <w:ind w:firstLine="330"/>
            </w:pPr>
            <w:r w:rsidRPr="000F24B0">
              <w:t>Закріплювач</w:t>
            </w:r>
            <w:r w:rsidRPr="000F24B0">
              <w:t xml:space="preserve"> У-2</w:t>
            </w:r>
          </w:p>
        </w:tc>
        <w:tc>
          <w:tcPr>
            <w:tcW w:w="1549"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3695C503" w14:textId="77777777">
            <w:pPr>
              <w:pStyle w:val="rvps12"/>
              <w:ind w:firstLine="709"/>
            </w:pPr>
            <w:r w:rsidRPr="000F24B0">
              <w:t>20</w:t>
            </w:r>
          </w:p>
        </w:tc>
        <w:tc>
          <w:tcPr>
            <w:tcW w:w="1603"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2AB3C6A1" w14:textId="77777777">
            <w:pPr>
              <w:pStyle w:val="rvps12"/>
              <w:ind w:firstLine="709"/>
            </w:pPr>
            <w:r w:rsidRPr="000F24B0">
              <w:t>0,7</w:t>
            </w:r>
          </w:p>
        </w:tc>
        <w:tc>
          <w:tcPr>
            <w:tcW w:w="1384"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4DD7CD5A" w14:textId="77777777">
            <w:pPr>
              <w:pStyle w:val="rvps12"/>
              <w:ind w:firstLine="709"/>
            </w:pPr>
            <w:r w:rsidRPr="000F24B0">
              <w:t>-</w:t>
            </w:r>
          </w:p>
        </w:tc>
        <w:tc>
          <w:tcPr>
            <w:tcW w:w="1134"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6AEDDEBE" w14:textId="77777777">
            <w:pPr>
              <w:pStyle w:val="rvps12"/>
              <w:ind w:firstLine="709"/>
            </w:pPr>
            <w:r w:rsidRPr="000F24B0">
              <w:t>-</w:t>
            </w:r>
          </w:p>
        </w:tc>
      </w:tr>
      <w:tr w14:paraId="5F15DAB2" w14:textId="77777777" w:rsidTr="00B10950">
        <w:tblPrEx>
          <w:tblW w:w="4919" w:type="pct"/>
          <w:tblLayout w:type="fixed"/>
          <w:tblLook w:val="0000"/>
        </w:tblPrEx>
        <w:trPr>
          <w:trHeight w:val="345"/>
        </w:trPr>
        <w:tc>
          <w:tcPr>
            <w:tcW w:w="810"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52D19C52" w14:textId="77777777">
            <w:pPr>
              <w:pStyle w:val="rvps12"/>
              <w:ind w:firstLine="360"/>
            </w:pPr>
            <w:r w:rsidRPr="000F24B0">
              <w:t>39</w:t>
            </w:r>
          </w:p>
        </w:tc>
        <w:tc>
          <w:tcPr>
            <w:tcW w:w="3033" w:type="dxa"/>
            <w:gridSpan w:val="2"/>
            <w:tcBorders>
              <w:top w:val="outset" w:sz="8" w:space="0" w:color="000000"/>
              <w:left w:val="outset" w:sz="8" w:space="0" w:color="000000"/>
              <w:bottom w:val="outset" w:sz="8" w:space="0" w:color="000000"/>
              <w:right w:val="outset" w:sz="8" w:space="0" w:color="000000"/>
            </w:tcBorders>
          </w:tcPr>
          <w:p w:rsidR="00011355" w:rsidRPr="000F24B0" w:rsidP="00B10950" w14:paraId="4E66CA4F" w14:textId="77777777">
            <w:pPr>
              <w:pStyle w:val="rvps14"/>
              <w:ind w:firstLine="330"/>
            </w:pPr>
            <w:r w:rsidRPr="000F24B0">
              <w:t>Ізобутиловий</w:t>
            </w:r>
            <w:r w:rsidRPr="000F24B0">
              <w:t xml:space="preserve"> спирт</w:t>
            </w:r>
          </w:p>
        </w:tc>
        <w:tc>
          <w:tcPr>
            <w:tcW w:w="1549"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586C0E57" w14:textId="77777777">
            <w:pPr>
              <w:pStyle w:val="rvps12"/>
              <w:ind w:firstLine="709"/>
            </w:pPr>
            <w:r w:rsidRPr="000F24B0">
              <w:t>100</w:t>
            </w:r>
          </w:p>
        </w:tc>
        <w:tc>
          <w:tcPr>
            <w:tcW w:w="1603"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446F110C" w14:textId="77777777">
            <w:pPr>
              <w:pStyle w:val="rvps12"/>
              <w:ind w:firstLine="709"/>
            </w:pPr>
            <w:r w:rsidRPr="000F24B0">
              <w:t>0,8</w:t>
            </w:r>
          </w:p>
        </w:tc>
        <w:tc>
          <w:tcPr>
            <w:tcW w:w="1384"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73EDD358" w14:textId="77777777">
            <w:pPr>
              <w:pStyle w:val="rvps12"/>
              <w:ind w:firstLine="709"/>
            </w:pPr>
            <w:r w:rsidRPr="000F24B0">
              <w:t>с-т</w:t>
            </w:r>
          </w:p>
        </w:tc>
        <w:tc>
          <w:tcPr>
            <w:tcW w:w="1134"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05D1DCF2" w14:textId="77777777">
            <w:pPr>
              <w:pStyle w:val="rvps12"/>
              <w:ind w:firstLine="709"/>
            </w:pPr>
            <w:r w:rsidRPr="000F24B0">
              <w:t>2</w:t>
            </w:r>
          </w:p>
        </w:tc>
      </w:tr>
      <w:tr w14:paraId="1ACD5588" w14:textId="77777777" w:rsidTr="00B10950">
        <w:tblPrEx>
          <w:tblW w:w="4919" w:type="pct"/>
          <w:tblLayout w:type="fixed"/>
          <w:tblLook w:val="0000"/>
        </w:tblPrEx>
        <w:trPr>
          <w:trHeight w:val="345"/>
        </w:trPr>
        <w:tc>
          <w:tcPr>
            <w:tcW w:w="810"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6473D400" w14:textId="77777777">
            <w:pPr>
              <w:pStyle w:val="rvps12"/>
              <w:ind w:firstLine="360"/>
            </w:pPr>
            <w:r w:rsidRPr="000F24B0">
              <w:t>40</w:t>
            </w:r>
          </w:p>
        </w:tc>
        <w:tc>
          <w:tcPr>
            <w:tcW w:w="3033" w:type="dxa"/>
            <w:gridSpan w:val="2"/>
            <w:tcBorders>
              <w:top w:val="outset" w:sz="8" w:space="0" w:color="000000"/>
              <w:left w:val="outset" w:sz="8" w:space="0" w:color="000000"/>
              <w:bottom w:val="outset" w:sz="8" w:space="0" w:color="000000"/>
              <w:right w:val="outset" w:sz="8" w:space="0" w:color="000000"/>
            </w:tcBorders>
          </w:tcPr>
          <w:p w:rsidR="00011355" w:rsidRPr="000F24B0" w:rsidP="00B10950" w14:paraId="4A98EF12" w14:textId="77777777">
            <w:pPr>
              <w:pStyle w:val="rvps14"/>
              <w:ind w:firstLine="330"/>
            </w:pPr>
            <w:r w:rsidRPr="000F24B0">
              <w:t>Кадмій</w:t>
            </w:r>
          </w:p>
        </w:tc>
        <w:tc>
          <w:tcPr>
            <w:tcW w:w="1549"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68187508" w14:textId="77777777">
            <w:pPr>
              <w:pStyle w:val="rvps12"/>
              <w:ind w:firstLine="709"/>
            </w:pPr>
            <w:r w:rsidRPr="000F24B0">
              <w:t>0,01</w:t>
            </w:r>
          </w:p>
        </w:tc>
        <w:tc>
          <w:tcPr>
            <w:tcW w:w="1603"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0D4E988A" w14:textId="77777777">
            <w:pPr>
              <w:pStyle w:val="rvps12"/>
              <w:ind w:firstLine="709"/>
            </w:pPr>
            <w:r w:rsidRPr="000F24B0">
              <w:t>0,6</w:t>
            </w:r>
          </w:p>
        </w:tc>
        <w:tc>
          <w:tcPr>
            <w:tcW w:w="1384"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1B3E9770" w14:textId="77777777">
            <w:pPr>
              <w:pStyle w:val="rvps12"/>
              <w:ind w:firstLine="709"/>
            </w:pPr>
            <w:r w:rsidRPr="000F24B0">
              <w:t>с-т</w:t>
            </w:r>
          </w:p>
        </w:tc>
        <w:tc>
          <w:tcPr>
            <w:tcW w:w="1134"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4B446B18" w14:textId="77777777">
            <w:pPr>
              <w:pStyle w:val="rvps12"/>
              <w:ind w:firstLine="709"/>
            </w:pPr>
            <w:r w:rsidRPr="000F24B0">
              <w:t>2</w:t>
            </w:r>
          </w:p>
        </w:tc>
      </w:tr>
      <w:tr w14:paraId="24FE1C44" w14:textId="77777777" w:rsidTr="00B10950">
        <w:tblPrEx>
          <w:tblW w:w="4919" w:type="pct"/>
          <w:tblLayout w:type="fixed"/>
          <w:tblLook w:val="0000"/>
        </w:tblPrEx>
        <w:trPr>
          <w:trHeight w:val="345"/>
        </w:trPr>
        <w:tc>
          <w:tcPr>
            <w:tcW w:w="810"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525705C4" w14:textId="77777777">
            <w:pPr>
              <w:pStyle w:val="rvps12"/>
              <w:ind w:firstLine="360"/>
            </w:pPr>
            <w:r w:rsidRPr="000F24B0">
              <w:t>41</w:t>
            </w:r>
          </w:p>
        </w:tc>
        <w:tc>
          <w:tcPr>
            <w:tcW w:w="3033" w:type="dxa"/>
            <w:gridSpan w:val="2"/>
            <w:tcBorders>
              <w:top w:val="outset" w:sz="8" w:space="0" w:color="000000"/>
              <w:left w:val="outset" w:sz="8" w:space="0" w:color="000000"/>
              <w:bottom w:val="outset" w:sz="8" w:space="0" w:color="000000"/>
              <w:right w:val="outset" w:sz="8" w:space="0" w:color="000000"/>
            </w:tcBorders>
          </w:tcPr>
          <w:p w:rsidR="00011355" w:rsidRPr="000F24B0" w:rsidP="00B10950" w14:paraId="6F85155B" w14:textId="77777777">
            <w:pPr>
              <w:pStyle w:val="rvps14"/>
              <w:ind w:firstLine="330"/>
            </w:pPr>
            <w:r w:rsidRPr="000F24B0">
              <w:t>Капролактам</w:t>
            </w:r>
          </w:p>
        </w:tc>
        <w:tc>
          <w:tcPr>
            <w:tcW w:w="1549"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5F912623" w14:textId="77777777">
            <w:pPr>
              <w:pStyle w:val="rvps12"/>
              <w:ind w:firstLine="709"/>
            </w:pPr>
            <w:r w:rsidRPr="000F24B0">
              <w:t>25</w:t>
            </w:r>
          </w:p>
        </w:tc>
        <w:tc>
          <w:tcPr>
            <w:tcW w:w="1603"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5E710413" w14:textId="77777777">
            <w:pPr>
              <w:pStyle w:val="rvps12"/>
              <w:ind w:firstLine="709"/>
            </w:pPr>
            <w:r w:rsidRPr="000F24B0">
              <w:t>-</w:t>
            </w:r>
          </w:p>
        </w:tc>
        <w:tc>
          <w:tcPr>
            <w:tcW w:w="1384"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30B6344E" w14:textId="77777777">
            <w:pPr>
              <w:pStyle w:val="rvps12"/>
              <w:ind w:firstLine="709"/>
            </w:pPr>
            <w:r w:rsidRPr="000F24B0">
              <w:t>заг</w:t>
            </w:r>
          </w:p>
        </w:tc>
        <w:tc>
          <w:tcPr>
            <w:tcW w:w="1134"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59016149" w14:textId="77777777">
            <w:pPr>
              <w:pStyle w:val="rvps12"/>
              <w:ind w:firstLine="709"/>
            </w:pPr>
            <w:r w:rsidRPr="000F24B0">
              <w:t>4</w:t>
            </w:r>
          </w:p>
        </w:tc>
      </w:tr>
      <w:tr w14:paraId="5BB15539" w14:textId="77777777" w:rsidTr="00B10950">
        <w:tblPrEx>
          <w:tblW w:w="4919" w:type="pct"/>
          <w:tblLayout w:type="fixed"/>
          <w:tblLook w:val="0000"/>
        </w:tblPrEx>
        <w:trPr>
          <w:trHeight w:val="345"/>
        </w:trPr>
        <w:tc>
          <w:tcPr>
            <w:tcW w:w="810"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438F2203" w14:textId="77777777">
            <w:pPr>
              <w:pStyle w:val="rvps12"/>
              <w:ind w:firstLine="360"/>
            </w:pPr>
            <w:r w:rsidRPr="000F24B0">
              <w:t>42</w:t>
            </w:r>
          </w:p>
        </w:tc>
        <w:tc>
          <w:tcPr>
            <w:tcW w:w="3033" w:type="dxa"/>
            <w:gridSpan w:val="2"/>
            <w:tcBorders>
              <w:top w:val="outset" w:sz="8" w:space="0" w:color="000000"/>
              <w:left w:val="outset" w:sz="8" w:space="0" w:color="000000"/>
              <w:bottom w:val="outset" w:sz="8" w:space="0" w:color="000000"/>
              <w:right w:val="outset" w:sz="8" w:space="0" w:color="000000"/>
            </w:tcBorders>
          </w:tcPr>
          <w:p w:rsidR="00011355" w:rsidRPr="000F24B0" w:rsidP="00B10950" w14:paraId="6518A79A" w14:textId="77777777">
            <w:pPr>
              <w:pStyle w:val="rvps14"/>
              <w:ind w:firstLine="330"/>
            </w:pPr>
            <w:r w:rsidRPr="000F24B0">
              <w:t>Карбоксиметилцелюлоза</w:t>
            </w:r>
          </w:p>
        </w:tc>
        <w:tc>
          <w:tcPr>
            <w:tcW w:w="1549"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7DE2A8F7" w14:textId="77777777">
            <w:pPr>
              <w:pStyle w:val="rvps12"/>
              <w:ind w:firstLine="709"/>
            </w:pPr>
            <w:r w:rsidRPr="000F24B0">
              <w:t>за БСК</w:t>
            </w:r>
          </w:p>
        </w:tc>
        <w:tc>
          <w:tcPr>
            <w:tcW w:w="1603"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7B790CC1" w14:textId="77777777">
            <w:pPr>
              <w:pStyle w:val="rvps12"/>
              <w:ind w:firstLine="709"/>
            </w:pPr>
            <w:r w:rsidRPr="000F24B0">
              <w:t>-</w:t>
            </w:r>
          </w:p>
        </w:tc>
        <w:tc>
          <w:tcPr>
            <w:tcW w:w="1384"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6DEB4039" w14:textId="77777777">
            <w:pPr>
              <w:pStyle w:val="rvps12"/>
              <w:ind w:firstLine="709"/>
            </w:pPr>
            <w:r w:rsidRPr="000F24B0">
              <w:t>заг</w:t>
            </w:r>
          </w:p>
        </w:tc>
        <w:tc>
          <w:tcPr>
            <w:tcW w:w="1134"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750BAB23" w14:textId="77777777">
            <w:pPr>
              <w:pStyle w:val="rvps12"/>
              <w:ind w:firstLine="709"/>
            </w:pPr>
            <w:r w:rsidRPr="000F24B0">
              <w:t>3</w:t>
            </w:r>
          </w:p>
        </w:tc>
      </w:tr>
      <w:tr w14:paraId="2F3F1BF6" w14:textId="77777777" w:rsidTr="00B10950">
        <w:tblPrEx>
          <w:tblW w:w="4919" w:type="pct"/>
          <w:tblLayout w:type="fixed"/>
          <w:tblLook w:val="0000"/>
        </w:tblPrEx>
        <w:trPr>
          <w:trHeight w:val="345"/>
        </w:trPr>
        <w:tc>
          <w:tcPr>
            <w:tcW w:w="810"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3D1F611F" w14:textId="77777777">
            <w:pPr>
              <w:pStyle w:val="rvps12"/>
              <w:ind w:firstLine="360"/>
            </w:pPr>
            <w:r w:rsidRPr="000F24B0">
              <w:t>43</w:t>
            </w:r>
          </w:p>
        </w:tc>
        <w:tc>
          <w:tcPr>
            <w:tcW w:w="3033" w:type="dxa"/>
            <w:gridSpan w:val="2"/>
            <w:tcBorders>
              <w:top w:val="outset" w:sz="8" w:space="0" w:color="000000"/>
              <w:left w:val="outset" w:sz="8" w:space="0" w:color="000000"/>
              <w:bottom w:val="outset" w:sz="8" w:space="0" w:color="000000"/>
              <w:right w:val="outset" w:sz="8" w:space="0" w:color="000000"/>
            </w:tcBorders>
          </w:tcPr>
          <w:p w:rsidR="00011355" w:rsidRPr="000F24B0" w:rsidP="00B10950" w14:paraId="77DDADF0" w14:textId="77777777">
            <w:pPr>
              <w:pStyle w:val="rvps14"/>
              <w:ind w:firstLine="330"/>
            </w:pPr>
            <w:r w:rsidRPr="000F24B0">
              <w:t>Кобальт</w:t>
            </w:r>
          </w:p>
        </w:tc>
        <w:tc>
          <w:tcPr>
            <w:tcW w:w="1549"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0E66BB90" w14:textId="77777777">
            <w:pPr>
              <w:pStyle w:val="rvps12"/>
              <w:ind w:firstLine="709"/>
            </w:pPr>
            <w:r w:rsidRPr="000F24B0">
              <w:t>1</w:t>
            </w:r>
          </w:p>
        </w:tc>
        <w:tc>
          <w:tcPr>
            <w:tcW w:w="1603"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16364208" w14:textId="77777777">
            <w:pPr>
              <w:pStyle w:val="rvps12"/>
              <w:ind w:firstLine="709"/>
            </w:pPr>
            <w:r w:rsidRPr="000F24B0">
              <w:t>0,5</w:t>
            </w:r>
          </w:p>
        </w:tc>
        <w:tc>
          <w:tcPr>
            <w:tcW w:w="1384"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3A8FE1A8" w14:textId="77777777">
            <w:pPr>
              <w:pStyle w:val="rvps12"/>
              <w:ind w:firstLine="709"/>
            </w:pPr>
            <w:r w:rsidRPr="000F24B0">
              <w:t>с-т</w:t>
            </w:r>
          </w:p>
        </w:tc>
        <w:tc>
          <w:tcPr>
            <w:tcW w:w="1134"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3CD0BF13" w14:textId="77777777">
            <w:pPr>
              <w:pStyle w:val="rvps12"/>
              <w:ind w:firstLine="709"/>
            </w:pPr>
            <w:r w:rsidRPr="000F24B0">
              <w:t>2</w:t>
            </w:r>
          </w:p>
        </w:tc>
      </w:tr>
      <w:tr w14:paraId="31747C8B" w14:textId="77777777" w:rsidTr="00B10950">
        <w:tblPrEx>
          <w:tblW w:w="4919" w:type="pct"/>
          <w:tblLayout w:type="fixed"/>
          <w:tblLook w:val="0000"/>
        </w:tblPrEx>
        <w:trPr>
          <w:trHeight w:val="345"/>
        </w:trPr>
        <w:tc>
          <w:tcPr>
            <w:tcW w:w="810"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232080F7" w14:textId="77777777">
            <w:pPr>
              <w:pStyle w:val="rvps12"/>
              <w:ind w:firstLine="360"/>
            </w:pPr>
            <w:r w:rsidRPr="000F24B0">
              <w:t>44</w:t>
            </w:r>
          </w:p>
        </w:tc>
        <w:tc>
          <w:tcPr>
            <w:tcW w:w="3033" w:type="dxa"/>
            <w:gridSpan w:val="2"/>
            <w:tcBorders>
              <w:top w:val="outset" w:sz="8" w:space="0" w:color="000000"/>
              <w:left w:val="outset" w:sz="8" w:space="0" w:color="000000"/>
              <w:bottom w:val="outset" w:sz="8" w:space="0" w:color="000000"/>
              <w:right w:val="outset" w:sz="8" w:space="0" w:color="000000"/>
            </w:tcBorders>
          </w:tcPr>
          <w:p w:rsidR="00011355" w:rsidRPr="000F24B0" w:rsidP="00B10950" w14:paraId="310039FB" w14:textId="77777777">
            <w:pPr>
              <w:pStyle w:val="rvps14"/>
              <w:ind w:firstLine="330"/>
            </w:pPr>
            <w:r w:rsidRPr="000F24B0">
              <w:t>Ксилол</w:t>
            </w:r>
          </w:p>
        </w:tc>
        <w:tc>
          <w:tcPr>
            <w:tcW w:w="1549"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70BD1923" w14:textId="77777777">
            <w:pPr>
              <w:pStyle w:val="rvps12"/>
              <w:ind w:firstLine="709"/>
            </w:pPr>
            <w:r w:rsidRPr="000F24B0">
              <w:t>1</w:t>
            </w:r>
          </w:p>
        </w:tc>
        <w:tc>
          <w:tcPr>
            <w:tcW w:w="1603"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217A5472" w14:textId="77777777">
            <w:pPr>
              <w:pStyle w:val="rvps12"/>
              <w:ind w:firstLine="709"/>
            </w:pPr>
            <w:r w:rsidRPr="000F24B0">
              <w:t>-</w:t>
            </w:r>
          </w:p>
        </w:tc>
        <w:tc>
          <w:tcPr>
            <w:tcW w:w="1384"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6D064F49" w14:textId="77777777">
            <w:pPr>
              <w:pStyle w:val="rvps12"/>
              <w:ind w:firstLine="709"/>
            </w:pPr>
            <w:r w:rsidRPr="000F24B0">
              <w:t>орг</w:t>
            </w:r>
          </w:p>
        </w:tc>
        <w:tc>
          <w:tcPr>
            <w:tcW w:w="1134"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261C945D" w14:textId="77777777">
            <w:pPr>
              <w:pStyle w:val="rvps12"/>
              <w:ind w:firstLine="709"/>
            </w:pPr>
            <w:r w:rsidRPr="000F24B0">
              <w:t>3</w:t>
            </w:r>
          </w:p>
        </w:tc>
      </w:tr>
      <w:tr w14:paraId="763E4010" w14:textId="77777777" w:rsidTr="00B10950">
        <w:tblPrEx>
          <w:tblW w:w="4919" w:type="pct"/>
          <w:tblLayout w:type="fixed"/>
          <w:tblLook w:val="0000"/>
        </w:tblPrEx>
        <w:trPr>
          <w:trHeight w:val="345"/>
        </w:trPr>
        <w:tc>
          <w:tcPr>
            <w:tcW w:w="810"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5CDAA248" w14:textId="77777777">
            <w:pPr>
              <w:pStyle w:val="rvps12"/>
              <w:ind w:firstLine="360"/>
            </w:pPr>
            <w:r w:rsidRPr="000F24B0">
              <w:t>45</w:t>
            </w:r>
          </w:p>
        </w:tc>
        <w:tc>
          <w:tcPr>
            <w:tcW w:w="3033" w:type="dxa"/>
            <w:gridSpan w:val="2"/>
            <w:tcBorders>
              <w:top w:val="outset" w:sz="8" w:space="0" w:color="000000"/>
              <w:left w:val="outset" w:sz="8" w:space="0" w:color="000000"/>
              <w:bottom w:val="outset" w:sz="8" w:space="0" w:color="000000"/>
              <w:right w:val="outset" w:sz="8" w:space="0" w:color="000000"/>
            </w:tcBorders>
          </w:tcPr>
          <w:p w:rsidR="00011355" w:rsidRPr="000F24B0" w:rsidP="00B10950" w14:paraId="4A90906D" w14:textId="77777777">
            <w:pPr>
              <w:pStyle w:val="rvps14"/>
              <w:ind w:firstLine="330"/>
            </w:pPr>
            <w:r w:rsidRPr="000F24B0">
              <w:t>Барвники</w:t>
            </w:r>
            <w:r w:rsidRPr="000F24B0">
              <w:t xml:space="preserve"> </w:t>
            </w:r>
            <w:r w:rsidRPr="000F24B0">
              <w:t>сірчисті</w:t>
            </w:r>
          </w:p>
        </w:tc>
        <w:tc>
          <w:tcPr>
            <w:tcW w:w="1549"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2701917F" w14:textId="77777777">
            <w:pPr>
              <w:pStyle w:val="rvps12"/>
              <w:ind w:firstLine="709"/>
            </w:pPr>
            <w:r w:rsidRPr="000F24B0">
              <w:t>25</w:t>
            </w:r>
          </w:p>
        </w:tc>
        <w:tc>
          <w:tcPr>
            <w:tcW w:w="1603"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02377E32" w14:textId="77777777">
            <w:pPr>
              <w:pStyle w:val="rvps12"/>
              <w:ind w:firstLine="709"/>
            </w:pPr>
            <w:r w:rsidRPr="000F24B0">
              <w:t>-</w:t>
            </w:r>
          </w:p>
        </w:tc>
        <w:tc>
          <w:tcPr>
            <w:tcW w:w="1384"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25F0FB77" w14:textId="77777777">
            <w:pPr>
              <w:pStyle w:val="rvps12"/>
              <w:ind w:firstLine="709"/>
            </w:pPr>
            <w:r w:rsidRPr="000F24B0">
              <w:t>орг</w:t>
            </w:r>
          </w:p>
        </w:tc>
        <w:tc>
          <w:tcPr>
            <w:tcW w:w="1134"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28EBB9A9" w14:textId="77777777">
            <w:pPr>
              <w:pStyle w:val="rvps12"/>
              <w:ind w:firstLine="709"/>
            </w:pPr>
            <w:r w:rsidRPr="000F24B0">
              <w:t>4</w:t>
            </w:r>
          </w:p>
        </w:tc>
      </w:tr>
      <w:tr w14:paraId="643F4134" w14:textId="77777777" w:rsidTr="00B10950">
        <w:tblPrEx>
          <w:tblW w:w="4919" w:type="pct"/>
          <w:tblLayout w:type="fixed"/>
          <w:tblLook w:val="0000"/>
        </w:tblPrEx>
        <w:trPr>
          <w:trHeight w:val="345"/>
        </w:trPr>
        <w:tc>
          <w:tcPr>
            <w:tcW w:w="810"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4D2CA471" w14:textId="77777777">
            <w:pPr>
              <w:pStyle w:val="rvps12"/>
              <w:ind w:firstLine="360"/>
            </w:pPr>
            <w:r w:rsidRPr="000F24B0">
              <w:t>46</w:t>
            </w:r>
          </w:p>
        </w:tc>
        <w:tc>
          <w:tcPr>
            <w:tcW w:w="3033" w:type="dxa"/>
            <w:gridSpan w:val="2"/>
            <w:tcBorders>
              <w:top w:val="outset" w:sz="8" w:space="0" w:color="000000"/>
              <w:left w:val="outset" w:sz="8" w:space="0" w:color="000000"/>
              <w:bottom w:val="outset" w:sz="8" w:space="0" w:color="000000"/>
              <w:right w:val="outset" w:sz="8" w:space="0" w:color="000000"/>
            </w:tcBorders>
          </w:tcPr>
          <w:p w:rsidR="00011355" w:rsidRPr="000F24B0" w:rsidP="00B10950" w14:paraId="44AD5BFE" w14:textId="77777777">
            <w:pPr>
              <w:pStyle w:val="rvps14"/>
              <w:ind w:firstLine="330"/>
            </w:pPr>
            <w:r w:rsidRPr="000F24B0">
              <w:t>Барвники</w:t>
            </w:r>
            <w:r w:rsidRPr="000F24B0">
              <w:t xml:space="preserve"> </w:t>
            </w:r>
            <w:r w:rsidRPr="000F24B0">
              <w:t>синтетичні</w:t>
            </w:r>
            <w:r w:rsidRPr="000F24B0">
              <w:t xml:space="preserve"> (</w:t>
            </w:r>
            <w:r w:rsidRPr="000F24B0">
              <w:t>кислотні</w:t>
            </w:r>
            <w:r w:rsidRPr="000F24B0">
              <w:t>)</w:t>
            </w:r>
          </w:p>
        </w:tc>
        <w:tc>
          <w:tcPr>
            <w:tcW w:w="1549"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49AEEA0D" w14:textId="77777777">
            <w:pPr>
              <w:pStyle w:val="rvps12"/>
              <w:ind w:firstLine="709"/>
            </w:pPr>
            <w:r w:rsidRPr="000F24B0">
              <w:t>25</w:t>
            </w:r>
          </w:p>
        </w:tc>
        <w:tc>
          <w:tcPr>
            <w:tcW w:w="1603"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5655D933" w14:textId="77777777">
            <w:pPr>
              <w:pStyle w:val="rvps12"/>
              <w:ind w:firstLine="709"/>
            </w:pPr>
            <w:r w:rsidRPr="000F24B0">
              <w:t>-</w:t>
            </w:r>
          </w:p>
        </w:tc>
        <w:tc>
          <w:tcPr>
            <w:tcW w:w="1384"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367A699F" w14:textId="77777777">
            <w:pPr>
              <w:pStyle w:val="rvps12"/>
              <w:ind w:firstLine="709"/>
            </w:pPr>
            <w:r w:rsidRPr="000F24B0">
              <w:t>орг</w:t>
            </w:r>
          </w:p>
        </w:tc>
        <w:tc>
          <w:tcPr>
            <w:tcW w:w="1134"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1132C86A" w14:textId="77777777">
            <w:pPr>
              <w:pStyle w:val="rvps12"/>
              <w:ind w:firstLine="709"/>
            </w:pPr>
            <w:r w:rsidRPr="000F24B0">
              <w:t>4</w:t>
            </w:r>
          </w:p>
        </w:tc>
      </w:tr>
      <w:tr w14:paraId="102F62FA" w14:textId="77777777" w:rsidTr="00B10950">
        <w:tblPrEx>
          <w:tblW w:w="4919" w:type="pct"/>
          <w:tblLayout w:type="fixed"/>
          <w:tblLook w:val="0000"/>
        </w:tblPrEx>
        <w:trPr>
          <w:trHeight w:val="345"/>
        </w:trPr>
        <w:tc>
          <w:tcPr>
            <w:tcW w:w="810"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69B558A8" w14:textId="77777777">
            <w:pPr>
              <w:pStyle w:val="rvps12"/>
              <w:ind w:firstLine="360"/>
            </w:pPr>
            <w:r w:rsidRPr="000F24B0">
              <w:t>47</w:t>
            </w:r>
          </w:p>
        </w:tc>
        <w:tc>
          <w:tcPr>
            <w:tcW w:w="3033" w:type="dxa"/>
            <w:gridSpan w:val="2"/>
            <w:tcBorders>
              <w:top w:val="outset" w:sz="8" w:space="0" w:color="000000"/>
              <w:left w:val="outset" w:sz="8" w:space="0" w:color="000000"/>
              <w:bottom w:val="outset" w:sz="8" w:space="0" w:color="000000"/>
              <w:right w:val="outset" w:sz="8" w:space="0" w:color="000000"/>
            </w:tcBorders>
          </w:tcPr>
          <w:p w:rsidR="00011355" w:rsidRPr="000F24B0" w:rsidP="00B10950" w14:paraId="6D170D07" w14:textId="77777777">
            <w:pPr>
              <w:pStyle w:val="rvps14"/>
              <w:ind w:firstLine="330"/>
            </w:pPr>
            <w:r w:rsidRPr="000F24B0">
              <w:t>Крезоли</w:t>
            </w:r>
          </w:p>
        </w:tc>
        <w:tc>
          <w:tcPr>
            <w:tcW w:w="1549"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285BCA3E" w14:textId="77777777">
            <w:pPr>
              <w:pStyle w:val="rvps12"/>
              <w:ind w:firstLine="709"/>
            </w:pPr>
            <w:r w:rsidRPr="000F24B0">
              <w:t>100</w:t>
            </w:r>
          </w:p>
        </w:tc>
        <w:tc>
          <w:tcPr>
            <w:tcW w:w="1603"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646A7A5F" w14:textId="77777777">
            <w:pPr>
              <w:pStyle w:val="rvps12"/>
              <w:ind w:firstLine="709"/>
            </w:pPr>
            <w:r w:rsidRPr="000F24B0">
              <w:t>0,4</w:t>
            </w:r>
          </w:p>
        </w:tc>
        <w:tc>
          <w:tcPr>
            <w:tcW w:w="1384"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63E58426" w14:textId="77777777">
            <w:pPr>
              <w:pStyle w:val="rvps12"/>
              <w:ind w:firstLine="709"/>
            </w:pPr>
            <w:r w:rsidRPr="000F24B0">
              <w:t>с-т</w:t>
            </w:r>
          </w:p>
        </w:tc>
        <w:tc>
          <w:tcPr>
            <w:tcW w:w="1134"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770B8662" w14:textId="77777777">
            <w:pPr>
              <w:pStyle w:val="rvps12"/>
              <w:ind w:firstLine="709"/>
            </w:pPr>
            <w:r w:rsidRPr="000F24B0">
              <w:t>2</w:t>
            </w:r>
          </w:p>
        </w:tc>
      </w:tr>
      <w:tr w14:paraId="6BFF0CFF" w14:textId="77777777" w:rsidTr="00B10950">
        <w:tblPrEx>
          <w:tblW w:w="4919" w:type="pct"/>
          <w:tblLayout w:type="fixed"/>
          <w:tblLook w:val="0000"/>
        </w:tblPrEx>
        <w:trPr>
          <w:trHeight w:val="345"/>
        </w:trPr>
        <w:tc>
          <w:tcPr>
            <w:tcW w:w="810"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04F4D097" w14:textId="77777777">
            <w:pPr>
              <w:pStyle w:val="rvps12"/>
              <w:ind w:firstLine="360"/>
            </w:pPr>
            <w:r w:rsidRPr="000F24B0">
              <w:t>48</w:t>
            </w:r>
          </w:p>
        </w:tc>
        <w:tc>
          <w:tcPr>
            <w:tcW w:w="3033" w:type="dxa"/>
            <w:gridSpan w:val="2"/>
            <w:tcBorders>
              <w:top w:val="outset" w:sz="8" w:space="0" w:color="000000"/>
              <w:left w:val="outset" w:sz="8" w:space="0" w:color="000000"/>
              <w:bottom w:val="outset" w:sz="8" w:space="0" w:color="000000"/>
              <w:right w:val="outset" w:sz="8" w:space="0" w:color="000000"/>
            </w:tcBorders>
          </w:tcPr>
          <w:p w:rsidR="00011355" w:rsidRPr="000F24B0" w:rsidP="00B10950" w14:paraId="3EF2D412" w14:textId="77777777">
            <w:pPr>
              <w:pStyle w:val="rvps14"/>
              <w:ind w:firstLine="330"/>
            </w:pPr>
            <w:r w:rsidRPr="000F24B0">
              <w:t>Кротоновий</w:t>
            </w:r>
            <w:r w:rsidRPr="000F24B0">
              <w:t xml:space="preserve"> </w:t>
            </w:r>
            <w:r w:rsidRPr="000F24B0">
              <w:t>альдегід</w:t>
            </w:r>
          </w:p>
        </w:tc>
        <w:tc>
          <w:tcPr>
            <w:tcW w:w="1549"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04BE9E9E" w14:textId="77777777">
            <w:pPr>
              <w:pStyle w:val="rvps12"/>
              <w:ind w:firstLine="709"/>
            </w:pPr>
            <w:r w:rsidRPr="000F24B0">
              <w:t>6</w:t>
            </w:r>
          </w:p>
        </w:tc>
        <w:tc>
          <w:tcPr>
            <w:tcW w:w="1603"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1FD7D257" w14:textId="77777777">
            <w:pPr>
              <w:pStyle w:val="rvps12"/>
              <w:ind w:firstLine="709"/>
            </w:pPr>
            <w:r w:rsidRPr="000F24B0">
              <w:t>-</w:t>
            </w:r>
          </w:p>
        </w:tc>
        <w:tc>
          <w:tcPr>
            <w:tcW w:w="1384"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35AD1D43" w14:textId="77777777">
            <w:pPr>
              <w:pStyle w:val="rvps12"/>
              <w:ind w:firstLine="709"/>
            </w:pPr>
            <w:r w:rsidRPr="000F24B0">
              <w:t>с-т</w:t>
            </w:r>
          </w:p>
        </w:tc>
        <w:tc>
          <w:tcPr>
            <w:tcW w:w="1134"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4D485C05" w14:textId="77777777">
            <w:pPr>
              <w:pStyle w:val="rvps12"/>
              <w:ind w:firstLine="709"/>
            </w:pPr>
            <w:r w:rsidRPr="000F24B0">
              <w:t>3</w:t>
            </w:r>
          </w:p>
        </w:tc>
      </w:tr>
      <w:tr w14:paraId="4EE1188B" w14:textId="77777777" w:rsidTr="00B10950">
        <w:tblPrEx>
          <w:tblW w:w="4919" w:type="pct"/>
          <w:tblLayout w:type="fixed"/>
          <w:tblLook w:val="0000"/>
        </w:tblPrEx>
        <w:trPr>
          <w:trHeight w:val="345"/>
        </w:trPr>
        <w:tc>
          <w:tcPr>
            <w:tcW w:w="810"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32A28308" w14:textId="77777777">
            <w:pPr>
              <w:pStyle w:val="rvps12"/>
              <w:ind w:firstLine="360"/>
            </w:pPr>
            <w:r w:rsidRPr="000F24B0">
              <w:t>49</w:t>
            </w:r>
          </w:p>
        </w:tc>
        <w:tc>
          <w:tcPr>
            <w:tcW w:w="3033" w:type="dxa"/>
            <w:gridSpan w:val="2"/>
            <w:tcBorders>
              <w:top w:val="outset" w:sz="8" w:space="0" w:color="000000"/>
              <w:left w:val="outset" w:sz="8" w:space="0" w:color="000000"/>
              <w:bottom w:val="outset" w:sz="8" w:space="0" w:color="000000"/>
              <w:right w:val="outset" w:sz="8" w:space="0" w:color="000000"/>
            </w:tcBorders>
          </w:tcPr>
          <w:p w:rsidR="00011355" w:rsidRPr="000F24B0" w:rsidP="00B10950" w14:paraId="1F898F11" w14:textId="77777777">
            <w:pPr>
              <w:pStyle w:val="rvps14"/>
              <w:ind w:firstLine="330"/>
            </w:pPr>
            <w:r w:rsidRPr="000F24B0">
              <w:t>Латекс ЛМФ</w:t>
            </w:r>
          </w:p>
        </w:tc>
        <w:tc>
          <w:tcPr>
            <w:tcW w:w="1549"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7B424BC0" w14:textId="77777777">
            <w:pPr>
              <w:pStyle w:val="rvps12"/>
              <w:ind w:firstLine="709"/>
            </w:pPr>
            <w:r w:rsidRPr="000F24B0">
              <w:t>10</w:t>
            </w:r>
          </w:p>
        </w:tc>
        <w:tc>
          <w:tcPr>
            <w:tcW w:w="1603"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3960F704" w14:textId="77777777">
            <w:pPr>
              <w:pStyle w:val="rvps12"/>
              <w:ind w:firstLine="709"/>
            </w:pPr>
            <w:r w:rsidRPr="000F24B0">
              <w:t>-</w:t>
            </w:r>
          </w:p>
        </w:tc>
        <w:tc>
          <w:tcPr>
            <w:tcW w:w="1384"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57F12E71" w14:textId="77777777">
            <w:pPr>
              <w:pStyle w:val="rvps12"/>
              <w:ind w:firstLine="709"/>
            </w:pPr>
            <w:r w:rsidRPr="000F24B0">
              <w:t>орг</w:t>
            </w:r>
          </w:p>
        </w:tc>
        <w:tc>
          <w:tcPr>
            <w:tcW w:w="1134"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5A8F84A8" w14:textId="77777777">
            <w:pPr>
              <w:pStyle w:val="rvps12"/>
              <w:ind w:firstLine="709"/>
            </w:pPr>
            <w:r w:rsidRPr="000F24B0">
              <w:t>4</w:t>
            </w:r>
          </w:p>
        </w:tc>
      </w:tr>
      <w:tr w14:paraId="70D85A02" w14:textId="77777777" w:rsidTr="00B10950">
        <w:tblPrEx>
          <w:tblW w:w="4919" w:type="pct"/>
          <w:tblLayout w:type="fixed"/>
          <w:tblLook w:val="0000"/>
        </w:tblPrEx>
        <w:trPr>
          <w:trHeight w:val="345"/>
        </w:trPr>
        <w:tc>
          <w:tcPr>
            <w:tcW w:w="810"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2C775B79" w14:textId="77777777">
            <w:pPr>
              <w:pStyle w:val="rvps12"/>
              <w:ind w:firstLine="360"/>
            </w:pPr>
            <w:r w:rsidRPr="000F24B0">
              <w:t>50</w:t>
            </w:r>
          </w:p>
        </w:tc>
        <w:tc>
          <w:tcPr>
            <w:tcW w:w="3033" w:type="dxa"/>
            <w:gridSpan w:val="2"/>
            <w:tcBorders>
              <w:top w:val="outset" w:sz="8" w:space="0" w:color="000000"/>
              <w:left w:val="outset" w:sz="8" w:space="0" w:color="000000"/>
              <w:bottom w:val="outset" w:sz="8" w:space="0" w:color="000000"/>
              <w:right w:val="outset" w:sz="8" w:space="0" w:color="000000"/>
            </w:tcBorders>
          </w:tcPr>
          <w:p w:rsidR="00011355" w:rsidRPr="000F24B0" w:rsidP="00B10950" w14:paraId="79FCF5AA" w14:textId="77777777">
            <w:pPr>
              <w:pStyle w:val="rvps14"/>
              <w:ind w:firstLine="330"/>
            </w:pPr>
            <w:r w:rsidRPr="000F24B0">
              <w:t>Лудигол</w:t>
            </w:r>
          </w:p>
        </w:tc>
        <w:tc>
          <w:tcPr>
            <w:tcW w:w="1549"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78696A3F" w14:textId="77777777">
            <w:pPr>
              <w:pStyle w:val="rvps12"/>
              <w:ind w:firstLine="709"/>
            </w:pPr>
            <w:r w:rsidRPr="000F24B0">
              <w:t>100</w:t>
            </w:r>
          </w:p>
        </w:tc>
        <w:tc>
          <w:tcPr>
            <w:tcW w:w="1603"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7F1DFDE0" w14:textId="77777777">
            <w:pPr>
              <w:pStyle w:val="rvps12"/>
              <w:ind w:firstLine="709"/>
            </w:pPr>
            <w:r w:rsidRPr="000F24B0">
              <w:t>0,7</w:t>
            </w:r>
          </w:p>
        </w:tc>
        <w:tc>
          <w:tcPr>
            <w:tcW w:w="1384"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3CA1787B" w14:textId="77777777">
            <w:pPr>
              <w:pStyle w:val="rvps12"/>
              <w:ind w:firstLine="709"/>
            </w:pPr>
            <w:r w:rsidRPr="000F24B0">
              <w:t>орг</w:t>
            </w:r>
          </w:p>
        </w:tc>
        <w:tc>
          <w:tcPr>
            <w:tcW w:w="1134"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1997D523" w14:textId="77777777">
            <w:pPr>
              <w:pStyle w:val="rvps12"/>
              <w:ind w:firstLine="709"/>
            </w:pPr>
            <w:r w:rsidRPr="000F24B0">
              <w:t>4</w:t>
            </w:r>
          </w:p>
        </w:tc>
      </w:tr>
      <w:tr w14:paraId="45D3DA69" w14:textId="77777777" w:rsidTr="00B10950">
        <w:tblPrEx>
          <w:tblW w:w="4919" w:type="pct"/>
          <w:tblLayout w:type="fixed"/>
          <w:tblLook w:val="0000"/>
        </w:tblPrEx>
        <w:trPr>
          <w:trHeight w:val="345"/>
        </w:trPr>
        <w:tc>
          <w:tcPr>
            <w:tcW w:w="810"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3701E4B4" w14:textId="77777777">
            <w:pPr>
              <w:pStyle w:val="rvps12"/>
              <w:ind w:firstLine="360"/>
            </w:pPr>
            <w:r w:rsidRPr="000F24B0">
              <w:t>51</w:t>
            </w:r>
          </w:p>
        </w:tc>
        <w:tc>
          <w:tcPr>
            <w:tcW w:w="3033" w:type="dxa"/>
            <w:gridSpan w:val="2"/>
            <w:tcBorders>
              <w:top w:val="outset" w:sz="8" w:space="0" w:color="000000"/>
              <w:left w:val="outset" w:sz="8" w:space="0" w:color="000000"/>
              <w:bottom w:val="outset" w:sz="8" w:space="0" w:color="000000"/>
              <w:right w:val="outset" w:sz="8" w:space="0" w:color="000000"/>
            </w:tcBorders>
          </w:tcPr>
          <w:p w:rsidR="00011355" w:rsidRPr="000F24B0" w:rsidP="00B10950" w14:paraId="5EAFAF78" w14:textId="77777777">
            <w:pPr>
              <w:pStyle w:val="rvps14"/>
              <w:ind w:firstLine="330"/>
            </w:pPr>
            <w:r w:rsidRPr="000F24B0">
              <w:t>Малеїнова</w:t>
            </w:r>
            <w:r w:rsidRPr="000F24B0">
              <w:t xml:space="preserve"> кислота</w:t>
            </w:r>
          </w:p>
        </w:tc>
        <w:tc>
          <w:tcPr>
            <w:tcW w:w="1549"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14EB85E2" w14:textId="77777777">
            <w:pPr>
              <w:pStyle w:val="rvps12"/>
              <w:ind w:firstLine="709"/>
            </w:pPr>
            <w:r w:rsidRPr="000F24B0">
              <w:t>60</w:t>
            </w:r>
          </w:p>
        </w:tc>
        <w:tc>
          <w:tcPr>
            <w:tcW w:w="1603"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2A7BE92C" w14:textId="77777777">
            <w:pPr>
              <w:pStyle w:val="rvps12"/>
              <w:ind w:firstLine="709"/>
            </w:pPr>
            <w:r w:rsidRPr="000F24B0">
              <w:t>-</w:t>
            </w:r>
          </w:p>
        </w:tc>
        <w:tc>
          <w:tcPr>
            <w:tcW w:w="1384"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6EAD0E0E" w14:textId="77777777">
            <w:pPr>
              <w:pStyle w:val="rvps12"/>
              <w:ind w:firstLine="709"/>
            </w:pPr>
            <w:r w:rsidRPr="000F24B0">
              <w:t>орг</w:t>
            </w:r>
          </w:p>
        </w:tc>
        <w:tc>
          <w:tcPr>
            <w:tcW w:w="1134"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00011D76" w14:textId="77777777">
            <w:pPr>
              <w:pStyle w:val="rvps12"/>
              <w:ind w:firstLine="709"/>
            </w:pPr>
            <w:r w:rsidRPr="000F24B0">
              <w:t>4</w:t>
            </w:r>
          </w:p>
        </w:tc>
      </w:tr>
      <w:tr w14:paraId="288F287A" w14:textId="77777777" w:rsidTr="00B10950">
        <w:tblPrEx>
          <w:tblW w:w="4919" w:type="pct"/>
          <w:tblLayout w:type="fixed"/>
          <w:tblLook w:val="0000"/>
        </w:tblPrEx>
        <w:trPr>
          <w:trHeight w:val="345"/>
        </w:trPr>
        <w:tc>
          <w:tcPr>
            <w:tcW w:w="810"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6B6EBDDE" w14:textId="77777777">
            <w:pPr>
              <w:pStyle w:val="rvps12"/>
              <w:ind w:firstLine="360"/>
            </w:pPr>
            <w:r w:rsidRPr="000F24B0">
              <w:t>52</w:t>
            </w:r>
          </w:p>
        </w:tc>
        <w:tc>
          <w:tcPr>
            <w:tcW w:w="3033" w:type="dxa"/>
            <w:gridSpan w:val="2"/>
            <w:tcBorders>
              <w:top w:val="outset" w:sz="8" w:space="0" w:color="000000"/>
              <w:left w:val="outset" w:sz="8" w:space="0" w:color="000000"/>
              <w:bottom w:val="outset" w:sz="8" w:space="0" w:color="000000"/>
              <w:right w:val="outset" w:sz="8" w:space="0" w:color="000000"/>
            </w:tcBorders>
          </w:tcPr>
          <w:p w:rsidR="00011355" w:rsidRPr="000F24B0" w:rsidP="00B10950" w14:paraId="1276DF8B" w14:textId="77777777">
            <w:pPr>
              <w:pStyle w:val="rvps14"/>
              <w:ind w:firstLine="330"/>
            </w:pPr>
            <w:r w:rsidRPr="000F24B0">
              <w:t>Марганець</w:t>
            </w:r>
          </w:p>
        </w:tc>
        <w:tc>
          <w:tcPr>
            <w:tcW w:w="1549"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756A8E91" w14:textId="77777777">
            <w:pPr>
              <w:pStyle w:val="rvps12"/>
              <w:ind w:firstLine="709"/>
            </w:pPr>
            <w:r w:rsidRPr="000F24B0">
              <w:t>30</w:t>
            </w:r>
          </w:p>
        </w:tc>
        <w:tc>
          <w:tcPr>
            <w:tcW w:w="1603"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13EC3DED" w14:textId="77777777">
            <w:pPr>
              <w:pStyle w:val="rvps12"/>
              <w:ind w:firstLine="709"/>
            </w:pPr>
            <w:r w:rsidRPr="000F24B0">
              <w:t>-</w:t>
            </w:r>
          </w:p>
        </w:tc>
        <w:tc>
          <w:tcPr>
            <w:tcW w:w="1384"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69105A47" w14:textId="77777777">
            <w:pPr>
              <w:pStyle w:val="rvps12"/>
              <w:ind w:firstLine="709"/>
            </w:pPr>
            <w:r w:rsidRPr="000F24B0">
              <w:t>орг</w:t>
            </w:r>
          </w:p>
        </w:tc>
        <w:tc>
          <w:tcPr>
            <w:tcW w:w="1134"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336443F0" w14:textId="77777777">
            <w:pPr>
              <w:pStyle w:val="rvps12"/>
              <w:ind w:firstLine="709"/>
            </w:pPr>
            <w:r w:rsidRPr="000F24B0">
              <w:t>3</w:t>
            </w:r>
          </w:p>
        </w:tc>
      </w:tr>
      <w:tr w14:paraId="467F4CED" w14:textId="77777777" w:rsidTr="00B10950">
        <w:tblPrEx>
          <w:tblW w:w="4919" w:type="pct"/>
          <w:tblLayout w:type="fixed"/>
          <w:tblLook w:val="0000"/>
        </w:tblPrEx>
        <w:trPr>
          <w:trHeight w:val="345"/>
        </w:trPr>
        <w:tc>
          <w:tcPr>
            <w:tcW w:w="810"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1710A571" w14:textId="77777777">
            <w:pPr>
              <w:pStyle w:val="rvps12"/>
              <w:ind w:firstLine="360"/>
            </w:pPr>
            <w:r w:rsidRPr="000F24B0">
              <w:t>53</w:t>
            </w:r>
          </w:p>
        </w:tc>
        <w:tc>
          <w:tcPr>
            <w:tcW w:w="3033" w:type="dxa"/>
            <w:gridSpan w:val="2"/>
            <w:tcBorders>
              <w:top w:val="outset" w:sz="8" w:space="0" w:color="000000"/>
              <w:left w:val="outset" w:sz="8" w:space="0" w:color="000000"/>
              <w:bottom w:val="outset" w:sz="8" w:space="0" w:color="000000"/>
              <w:right w:val="outset" w:sz="8" w:space="0" w:color="000000"/>
            </w:tcBorders>
          </w:tcPr>
          <w:p w:rsidR="00011355" w:rsidRPr="000F24B0" w:rsidP="00B10950" w14:paraId="74A7A0B6" w14:textId="77777777">
            <w:pPr>
              <w:pStyle w:val="rvps14"/>
              <w:ind w:firstLine="330"/>
            </w:pPr>
            <w:r w:rsidRPr="000F24B0">
              <w:t>Масляна</w:t>
            </w:r>
            <w:r w:rsidRPr="000F24B0">
              <w:t xml:space="preserve"> кислота</w:t>
            </w:r>
          </w:p>
        </w:tc>
        <w:tc>
          <w:tcPr>
            <w:tcW w:w="1549"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5DCD5CF4" w14:textId="77777777">
            <w:pPr>
              <w:pStyle w:val="rvps12"/>
              <w:ind w:firstLine="709"/>
            </w:pPr>
            <w:r w:rsidRPr="000F24B0">
              <w:t>500</w:t>
            </w:r>
          </w:p>
        </w:tc>
        <w:tc>
          <w:tcPr>
            <w:tcW w:w="1603"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2A73D9C7" w14:textId="77777777">
            <w:pPr>
              <w:pStyle w:val="rvps12"/>
              <w:ind w:firstLine="709"/>
            </w:pPr>
            <w:r w:rsidRPr="000F24B0">
              <w:t>0,1</w:t>
            </w:r>
          </w:p>
        </w:tc>
        <w:tc>
          <w:tcPr>
            <w:tcW w:w="1384"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397678AA" w14:textId="77777777">
            <w:pPr>
              <w:pStyle w:val="rvps12"/>
              <w:ind w:firstLine="709"/>
            </w:pPr>
            <w:r w:rsidRPr="000F24B0">
              <w:t>заг</w:t>
            </w:r>
          </w:p>
        </w:tc>
        <w:tc>
          <w:tcPr>
            <w:tcW w:w="1134"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10FFF5A4" w14:textId="77777777">
            <w:pPr>
              <w:pStyle w:val="rvps12"/>
              <w:ind w:firstLine="709"/>
            </w:pPr>
            <w:r w:rsidRPr="000F24B0">
              <w:t>4</w:t>
            </w:r>
          </w:p>
        </w:tc>
      </w:tr>
      <w:tr w14:paraId="3D9B306D" w14:textId="77777777" w:rsidTr="00B10950">
        <w:tblPrEx>
          <w:tblW w:w="4919" w:type="pct"/>
          <w:tblLayout w:type="fixed"/>
          <w:tblLook w:val="0000"/>
        </w:tblPrEx>
        <w:trPr>
          <w:trHeight w:val="345"/>
        </w:trPr>
        <w:tc>
          <w:tcPr>
            <w:tcW w:w="810"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1CB6EA5B" w14:textId="77777777">
            <w:pPr>
              <w:pStyle w:val="rvps12"/>
              <w:ind w:firstLine="360"/>
            </w:pPr>
            <w:r w:rsidRPr="000F24B0">
              <w:t>54</w:t>
            </w:r>
          </w:p>
        </w:tc>
        <w:tc>
          <w:tcPr>
            <w:tcW w:w="3033" w:type="dxa"/>
            <w:gridSpan w:val="2"/>
            <w:tcBorders>
              <w:top w:val="outset" w:sz="8" w:space="0" w:color="000000"/>
              <w:left w:val="outset" w:sz="8" w:space="0" w:color="000000"/>
              <w:bottom w:val="outset" w:sz="8" w:space="0" w:color="000000"/>
              <w:right w:val="outset" w:sz="8" w:space="0" w:color="000000"/>
            </w:tcBorders>
          </w:tcPr>
          <w:p w:rsidR="00011355" w:rsidRPr="000F24B0" w:rsidP="00B10950" w14:paraId="304958C3" w14:textId="77777777">
            <w:pPr>
              <w:pStyle w:val="rvps14"/>
              <w:ind w:firstLine="330"/>
            </w:pPr>
            <w:r w:rsidRPr="000F24B0">
              <w:t>Мідь</w:t>
            </w:r>
          </w:p>
        </w:tc>
        <w:tc>
          <w:tcPr>
            <w:tcW w:w="1549"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08DEF10F" w14:textId="77777777">
            <w:pPr>
              <w:pStyle w:val="rvps12"/>
              <w:ind w:firstLine="709"/>
            </w:pPr>
            <w:r w:rsidRPr="000F24B0">
              <w:t>0,5</w:t>
            </w:r>
          </w:p>
        </w:tc>
        <w:tc>
          <w:tcPr>
            <w:tcW w:w="1603"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6BD2731C" w14:textId="77777777">
            <w:pPr>
              <w:pStyle w:val="rvps12"/>
              <w:ind w:firstLine="709"/>
            </w:pPr>
            <w:r w:rsidRPr="000F24B0">
              <w:t>0,4</w:t>
            </w:r>
          </w:p>
        </w:tc>
        <w:tc>
          <w:tcPr>
            <w:tcW w:w="1384"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0396EEE3" w14:textId="77777777">
            <w:pPr>
              <w:pStyle w:val="rvps12"/>
              <w:ind w:firstLine="709"/>
            </w:pPr>
            <w:r w:rsidRPr="000F24B0">
              <w:t>орг</w:t>
            </w:r>
          </w:p>
        </w:tc>
        <w:tc>
          <w:tcPr>
            <w:tcW w:w="1134"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50573BBA" w14:textId="77777777">
            <w:pPr>
              <w:pStyle w:val="rvps12"/>
              <w:ind w:firstLine="709"/>
            </w:pPr>
            <w:r w:rsidRPr="000F24B0">
              <w:t>3</w:t>
            </w:r>
          </w:p>
        </w:tc>
      </w:tr>
      <w:tr w14:paraId="2E302BCB" w14:textId="77777777" w:rsidTr="00B10950">
        <w:tblPrEx>
          <w:tblW w:w="4919" w:type="pct"/>
          <w:tblLayout w:type="fixed"/>
          <w:tblLook w:val="0000"/>
        </w:tblPrEx>
        <w:trPr>
          <w:trHeight w:val="345"/>
        </w:trPr>
        <w:tc>
          <w:tcPr>
            <w:tcW w:w="810"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059DA7FB" w14:textId="77777777">
            <w:pPr>
              <w:pStyle w:val="rvps12"/>
              <w:ind w:firstLine="360"/>
            </w:pPr>
            <w:r w:rsidRPr="000F24B0">
              <w:t>55</w:t>
            </w:r>
          </w:p>
        </w:tc>
        <w:tc>
          <w:tcPr>
            <w:tcW w:w="3033" w:type="dxa"/>
            <w:gridSpan w:val="2"/>
            <w:tcBorders>
              <w:top w:val="outset" w:sz="8" w:space="0" w:color="000000"/>
              <w:left w:val="outset" w:sz="8" w:space="0" w:color="000000"/>
              <w:bottom w:val="outset" w:sz="8" w:space="0" w:color="000000"/>
              <w:right w:val="outset" w:sz="8" w:space="0" w:color="000000"/>
            </w:tcBorders>
          </w:tcPr>
          <w:p w:rsidR="00011355" w:rsidRPr="000F24B0" w:rsidP="00B10950" w14:paraId="0C420E9F" w14:textId="77777777">
            <w:pPr>
              <w:pStyle w:val="rvps14"/>
              <w:ind w:firstLine="330"/>
            </w:pPr>
            <w:r w:rsidRPr="000F24B0">
              <w:t>Метазин</w:t>
            </w:r>
          </w:p>
        </w:tc>
        <w:tc>
          <w:tcPr>
            <w:tcW w:w="1549"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5D379358" w14:textId="77777777">
            <w:pPr>
              <w:pStyle w:val="rvps12"/>
              <w:ind w:firstLine="709"/>
            </w:pPr>
            <w:r w:rsidRPr="000F24B0">
              <w:t>10</w:t>
            </w:r>
          </w:p>
        </w:tc>
        <w:tc>
          <w:tcPr>
            <w:tcW w:w="1603"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381C8FE7" w14:textId="77777777">
            <w:pPr>
              <w:pStyle w:val="rvps12"/>
              <w:ind w:firstLine="709"/>
            </w:pPr>
            <w:r w:rsidRPr="000F24B0">
              <w:t>0,4</w:t>
            </w:r>
          </w:p>
        </w:tc>
        <w:tc>
          <w:tcPr>
            <w:tcW w:w="1384"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3AC97134" w14:textId="77777777">
            <w:pPr>
              <w:pStyle w:val="rvps12"/>
              <w:ind w:firstLine="709"/>
            </w:pPr>
            <w:r w:rsidRPr="000F24B0">
              <w:t>орг</w:t>
            </w:r>
          </w:p>
        </w:tc>
        <w:tc>
          <w:tcPr>
            <w:tcW w:w="1134"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5D089B06" w14:textId="77777777">
            <w:pPr>
              <w:pStyle w:val="rvps12"/>
              <w:ind w:firstLine="709"/>
            </w:pPr>
            <w:r w:rsidRPr="000F24B0">
              <w:t>3</w:t>
            </w:r>
          </w:p>
        </w:tc>
      </w:tr>
      <w:tr w14:paraId="5F8D161A" w14:textId="77777777" w:rsidTr="00B10950">
        <w:tblPrEx>
          <w:tblW w:w="4919" w:type="pct"/>
          <w:tblLayout w:type="fixed"/>
          <w:tblLook w:val="0000"/>
        </w:tblPrEx>
        <w:trPr>
          <w:trHeight w:val="345"/>
        </w:trPr>
        <w:tc>
          <w:tcPr>
            <w:tcW w:w="810"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090CD2D5" w14:textId="77777777">
            <w:pPr>
              <w:pStyle w:val="rvps12"/>
              <w:ind w:firstLine="360"/>
            </w:pPr>
            <w:r w:rsidRPr="000F24B0">
              <w:t>56</w:t>
            </w:r>
          </w:p>
        </w:tc>
        <w:tc>
          <w:tcPr>
            <w:tcW w:w="3033" w:type="dxa"/>
            <w:gridSpan w:val="2"/>
            <w:tcBorders>
              <w:top w:val="outset" w:sz="8" w:space="0" w:color="000000"/>
              <w:left w:val="outset" w:sz="8" w:space="0" w:color="000000"/>
              <w:bottom w:val="outset" w:sz="8" w:space="0" w:color="000000"/>
              <w:right w:val="outset" w:sz="8" w:space="0" w:color="000000"/>
            </w:tcBorders>
          </w:tcPr>
          <w:p w:rsidR="00011355" w:rsidRPr="000F24B0" w:rsidP="00B10950" w14:paraId="4C00DED0" w14:textId="77777777">
            <w:pPr>
              <w:pStyle w:val="rvps14"/>
              <w:ind w:firstLine="330"/>
            </w:pPr>
            <w:r w:rsidRPr="000F24B0">
              <w:t>Метанол</w:t>
            </w:r>
          </w:p>
        </w:tc>
        <w:tc>
          <w:tcPr>
            <w:tcW w:w="1549"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5870BC8F" w14:textId="77777777">
            <w:pPr>
              <w:pStyle w:val="rvps12"/>
              <w:ind w:firstLine="709"/>
            </w:pPr>
            <w:r w:rsidRPr="000F24B0">
              <w:t>30</w:t>
            </w:r>
          </w:p>
        </w:tc>
        <w:tc>
          <w:tcPr>
            <w:tcW w:w="1603"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77FEA279" w14:textId="77777777">
            <w:pPr>
              <w:pStyle w:val="rvps12"/>
              <w:ind w:firstLine="709"/>
            </w:pPr>
            <w:r w:rsidRPr="000F24B0">
              <w:t>0,95</w:t>
            </w:r>
          </w:p>
        </w:tc>
        <w:tc>
          <w:tcPr>
            <w:tcW w:w="1384"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7EABE4B4" w14:textId="77777777">
            <w:pPr>
              <w:pStyle w:val="rvps12"/>
              <w:ind w:firstLine="709"/>
            </w:pPr>
            <w:r w:rsidRPr="000F24B0">
              <w:t>с-т</w:t>
            </w:r>
          </w:p>
        </w:tc>
        <w:tc>
          <w:tcPr>
            <w:tcW w:w="1134"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2371CB33" w14:textId="77777777">
            <w:pPr>
              <w:pStyle w:val="rvps12"/>
              <w:ind w:firstLine="709"/>
            </w:pPr>
            <w:r w:rsidRPr="000F24B0">
              <w:t>2</w:t>
            </w:r>
          </w:p>
        </w:tc>
      </w:tr>
      <w:tr w14:paraId="5F60447C" w14:textId="77777777" w:rsidTr="00B10950">
        <w:tblPrEx>
          <w:tblW w:w="4919" w:type="pct"/>
          <w:tblLayout w:type="fixed"/>
          <w:tblLook w:val="0000"/>
        </w:tblPrEx>
        <w:trPr>
          <w:trHeight w:val="345"/>
        </w:trPr>
        <w:tc>
          <w:tcPr>
            <w:tcW w:w="810"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4295D496" w14:textId="77777777">
            <w:pPr>
              <w:pStyle w:val="rvps12"/>
              <w:ind w:firstLine="360"/>
            </w:pPr>
            <w:r w:rsidRPr="000F24B0">
              <w:t>57</w:t>
            </w:r>
          </w:p>
        </w:tc>
        <w:tc>
          <w:tcPr>
            <w:tcW w:w="3033" w:type="dxa"/>
            <w:gridSpan w:val="2"/>
            <w:tcBorders>
              <w:top w:val="outset" w:sz="8" w:space="0" w:color="000000"/>
              <w:left w:val="outset" w:sz="8" w:space="0" w:color="000000"/>
              <w:bottom w:val="outset" w:sz="8" w:space="0" w:color="000000"/>
              <w:right w:val="outset" w:sz="8" w:space="0" w:color="000000"/>
            </w:tcBorders>
          </w:tcPr>
          <w:p w:rsidR="00011355" w:rsidRPr="000F24B0" w:rsidP="00B10950" w14:paraId="090962FA" w14:textId="77777777">
            <w:pPr>
              <w:pStyle w:val="rvps14"/>
              <w:ind w:firstLine="330"/>
            </w:pPr>
            <w:r w:rsidRPr="000F24B0">
              <w:t>Метилметакрилат</w:t>
            </w:r>
          </w:p>
        </w:tc>
        <w:tc>
          <w:tcPr>
            <w:tcW w:w="1549"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4826B430" w14:textId="77777777">
            <w:pPr>
              <w:pStyle w:val="rvps12"/>
              <w:ind w:firstLine="709"/>
            </w:pPr>
            <w:r w:rsidRPr="000F24B0">
              <w:t>500</w:t>
            </w:r>
          </w:p>
        </w:tc>
        <w:tc>
          <w:tcPr>
            <w:tcW w:w="1603"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0FDB6517" w14:textId="77777777">
            <w:pPr>
              <w:pStyle w:val="rvps12"/>
              <w:ind w:firstLine="709"/>
            </w:pPr>
            <w:r w:rsidRPr="000F24B0">
              <w:t>0,8</w:t>
            </w:r>
          </w:p>
        </w:tc>
        <w:tc>
          <w:tcPr>
            <w:tcW w:w="1384"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6EC1DA0D" w14:textId="77777777">
            <w:pPr>
              <w:pStyle w:val="rvps12"/>
              <w:ind w:firstLine="709"/>
            </w:pPr>
            <w:r w:rsidRPr="000F24B0">
              <w:t>с-т</w:t>
            </w:r>
          </w:p>
        </w:tc>
        <w:tc>
          <w:tcPr>
            <w:tcW w:w="1134"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1DD7157E" w14:textId="77777777">
            <w:pPr>
              <w:pStyle w:val="rvps12"/>
              <w:ind w:firstLine="709"/>
            </w:pPr>
            <w:r w:rsidRPr="000F24B0">
              <w:t>2</w:t>
            </w:r>
          </w:p>
        </w:tc>
      </w:tr>
      <w:tr w14:paraId="7334B80B" w14:textId="77777777" w:rsidTr="00B10950">
        <w:tblPrEx>
          <w:tblW w:w="4919" w:type="pct"/>
          <w:tblLayout w:type="fixed"/>
          <w:tblLook w:val="0000"/>
        </w:tblPrEx>
        <w:trPr>
          <w:trHeight w:val="345"/>
        </w:trPr>
        <w:tc>
          <w:tcPr>
            <w:tcW w:w="810"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0B302E5A" w14:textId="77777777">
            <w:pPr>
              <w:pStyle w:val="rvps12"/>
              <w:ind w:firstLine="360"/>
            </w:pPr>
            <w:r w:rsidRPr="000F24B0">
              <w:t>58</w:t>
            </w:r>
          </w:p>
        </w:tc>
        <w:tc>
          <w:tcPr>
            <w:tcW w:w="3033" w:type="dxa"/>
            <w:gridSpan w:val="2"/>
            <w:tcBorders>
              <w:top w:val="outset" w:sz="8" w:space="0" w:color="000000"/>
              <w:left w:val="outset" w:sz="8" w:space="0" w:color="000000"/>
              <w:bottom w:val="outset" w:sz="8" w:space="0" w:color="000000"/>
              <w:right w:val="outset" w:sz="8" w:space="0" w:color="000000"/>
            </w:tcBorders>
          </w:tcPr>
          <w:p w:rsidR="00011355" w:rsidRPr="000F24B0" w:rsidP="00B10950" w14:paraId="526EFC59" w14:textId="77777777">
            <w:pPr>
              <w:pStyle w:val="rvps14"/>
              <w:ind w:firstLine="330"/>
            </w:pPr>
            <w:r w:rsidRPr="000F24B0">
              <w:t>Метилстирол</w:t>
            </w:r>
          </w:p>
        </w:tc>
        <w:tc>
          <w:tcPr>
            <w:tcW w:w="1549"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06D3D161" w14:textId="77777777">
            <w:pPr>
              <w:pStyle w:val="rvps12"/>
              <w:ind w:firstLine="709"/>
            </w:pPr>
            <w:r w:rsidRPr="000F24B0">
              <w:t>1</w:t>
            </w:r>
          </w:p>
        </w:tc>
        <w:tc>
          <w:tcPr>
            <w:tcW w:w="1603"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07143110" w14:textId="77777777">
            <w:pPr>
              <w:pStyle w:val="rvps12"/>
              <w:ind w:firstLine="709"/>
            </w:pPr>
            <w:r w:rsidRPr="000F24B0">
              <w:t>-</w:t>
            </w:r>
          </w:p>
        </w:tc>
        <w:tc>
          <w:tcPr>
            <w:tcW w:w="1384"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2CAAD67B" w14:textId="77777777">
            <w:pPr>
              <w:pStyle w:val="rvps12"/>
              <w:ind w:firstLine="709"/>
            </w:pPr>
            <w:r w:rsidRPr="000F24B0">
              <w:t>орг</w:t>
            </w:r>
          </w:p>
        </w:tc>
        <w:tc>
          <w:tcPr>
            <w:tcW w:w="1134"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30F2F1D8" w14:textId="77777777">
            <w:pPr>
              <w:pStyle w:val="rvps12"/>
              <w:ind w:firstLine="709"/>
            </w:pPr>
            <w:r w:rsidRPr="000F24B0">
              <w:t>3</w:t>
            </w:r>
          </w:p>
        </w:tc>
      </w:tr>
      <w:tr w14:paraId="473D3125" w14:textId="77777777" w:rsidTr="00B10950">
        <w:tblPrEx>
          <w:tblW w:w="4919" w:type="pct"/>
          <w:tblLayout w:type="fixed"/>
          <w:tblLook w:val="0000"/>
        </w:tblPrEx>
        <w:trPr>
          <w:trHeight w:val="345"/>
        </w:trPr>
        <w:tc>
          <w:tcPr>
            <w:tcW w:w="810"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48857043" w14:textId="77777777">
            <w:pPr>
              <w:pStyle w:val="rvps12"/>
              <w:ind w:firstLine="360"/>
            </w:pPr>
            <w:r w:rsidRPr="000F24B0">
              <w:t>59</w:t>
            </w:r>
          </w:p>
        </w:tc>
        <w:tc>
          <w:tcPr>
            <w:tcW w:w="3033" w:type="dxa"/>
            <w:gridSpan w:val="2"/>
            <w:tcBorders>
              <w:top w:val="outset" w:sz="8" w:space="0" w:color="000000"/>
              <w:left w:val="outset" w:sz="8" w:space="0" w:color="000000"/>
              <w:bottom w:val="outset" w:sz="8" w:space="0" w:color="000000"/>
              <w:right w:val="outset" w:sz="8" w:space="0" w:color="000000"/>
            </w:tcBorders>
          </w:tcPr>
          <w:p w:rsidR="00011355" w:rsidRPr="000F24B0" w:rsidP="00B10950" w14:paraId="42309454" w14:textId="77777777">
            <w:pPr>
              <w:pStyle w:val="rvps14"/>
              <w:ind w:firstLine="330"/>
            </w:pPr>
            <w:r w:rsidRPr="000F24B0">
              <w:t>Метилетилкетон</w:t>
            </w:r>
          </w:p>
        </w:tc>
        <w:tc>
          <w:tcPr>
            <w:tcW w:w="1549"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5CB73A1F" w14:textId="77777777">
            <w:pPr>
              <w:pStyle w:val="rvps12"/>
              <w:ind w:firstLine="709"/>
            </w:pPr>
            <w:r w:rsidRPr="000F24B0">
              <w:t>50</w:t>
            </w:r>
          </w:p>
        </w:tc>
        <w:tc>
          <w:tcPr>
            <w:tcW w:w="1603"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7C3DAEC5" w14:textId="77777777">
            <w:pPr>
              <w:pStyle w:val="rvps12"/>
              <w:ind w:firstLine="709"/>
            </w:pPr>
            <w:r w:rsidRPr="000F24B0">
              <w:t>0,8</w:t>
            </w:r>
          </w:p>
        </w:tc>
        <w:tc>
          <w:tcPr>
            <w:tcW w:w="1384"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6566B0E7" w14:textId="77777777">
            <w:pPr>
              <w:pStyle w:val="rvps12"/>
              <w:ind w:firstLine="709"/>
            </w:pPr>
            <w:r w:rsidRPr="000F24B0">
              <w:t>орг</w:t>
            </w:r>
          </w:p>
        </w:tc>
        <w:tc>
          <w:tcPr>
            <w:tcW w:w="1134"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2F9D7924" w14:textId="77777777">
            <w:pPr>
              <w:pStyle w:val="rvps12"/>
              <w:ind w:firstLine="709"/>
            </w:pPr>
            <w:r w:rsidRPr="000F24B0">
              <w:t>3</w:t>
            </w:r>
          </w:p>
        </w:tc>
      </w:tr>
      <w:tr w14:paraId="5439D666" w14:textId="77777777" w:rsidTr="00B10950">
        <w:tblPrEx>
          <w:tblW w:w="4919" w:type="pct"/>
          <w:tblLayout w:type="fixed"/>
          <w:tblLook w:val="0000"/>
        </w:tblPrEx>
        <w:trPr>
          <w:trHeight w:val="345"/>
        </w:trPr>
        <w:tc>
          <w:tcPr>
            <w:tcW w:w="810"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119334D5" w14:textId="77777777">
            <w:pPr>
              <w:pStyle w:val="rvps12"/>
              <w:ind w:firstLine="360"/>
            </w:pPr>
            <w:r w:rsidRPr="000F24B0">
              <w:t>60</w:t>
            </w:r>
          </w:p>
        </w:tc>
        <w:tc>
          <w:tcPr>
            <w:tcW w:w="3033" w:type="dxa"/>
            <w:gridSpan w:val="2"/>
            <w:tcBorders>
              <w:top w:val="outset" w:sz="8" w:space="0" w:color="000000"/>
              <w:left w:val="outset" w:sz="8" w:space="0" w:color="000000"/>
              <w:bottom w:val="outset" w:sz="8" w:space="0" w:color="000000"/>
              <w:right w:val="outset" w:sz="8" w:space="0" w:color="000000"/>
            </w:tcBorders>
          </w:tcPr>
          <w:p w:rsidR="00011355" w:rsidRPr="000F24B0" w:rsidP="00B10950" w14:paraId="575E816E" w14:textId="77777777">
            <w:pPr>
              <w:pStyle w:val="rvps14"/>
              <w:ind w:firstLine="330"/>
            </w:pPr>
            <w:r w:rsidRPr="000F24B0">
              <w:t>Моноетаноламін</w:t>
            </w:r>
          </w:p>
        </w:tc>
        <w:tc>
          <w:tcPr>
            <w:tcW w:w="1549"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5F983FB0" w14:textId="77777777">
            <w:pPr>
              <w:pStyle w:val="rvps12"/>
              <w:ind w:firstLine="709"/>
            </w:pPr>
            <w:r w:rsidRPr="000F24B0">
              <w:t>5</w:t>
            </w:r>
          </w:p>
        </w:tc>
        <w:tc>
          <w:tcPr>
            <w:tcW w:w="1603"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6ED01DE6" w14:textId="77777777">
            <w:pPr>
              <w:pStyle w:val="rvps12"/>
              <w:ind w:firstLine="709"/>
            </w:pPr>
            <w:r w:rsidRPr="000F24B0">
              <w:t>0,6</w:t>
            </w:r>
          </w:p>
        </w:tc>
        <w:tc>
          <w:tcPr>
            <w:tcW w:w="1384"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4117EE06" w14:textId="77777777">
            <w:pPr>
              <w:pStyle w:val="rvps12"/>
              <w:ind w:firstLine="709"/>
            </w:pPr>
            <w:r w:rsidRPr="000F24B0">
              <w:t>с-т</w:t>
            </w:r>
          </w:p>
        </w:tc>
        <w:tc>
          <w:tcPr>
            <w:tcW w:w="1134"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4E13448E" w14:textId="77777777">
            <w:pPr>
              <w:pStyle w:val="rvps12"/>
              <w:ind w:firstLine="709"/>
            </w:pPr>
            <w:r w:rsidRPr="000F24B0">
              <w:t>2</w:t>
            </w:r>
          </w:p>
        </w:tc>
      </w:tr>
      <w:tr w14:paraId="16D71A5A" w14:textId="77777777" w:rsidTr="00B10950">
        <w:tblPrEx>
          <w:tblW w:w="4919" w:type="pct"/>
          <w:tblLayout w:type="fixed"/>
          <w:tblLook w:val="0000"/>
        </w:tblPrEx>
        <w:trPr>
          <w:trHeight w:val="345"/>
        </w:trPr>
        <w:tc>
          <w:tcPr>
            <w:tcW w:w="810"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49E2E697" w14:textId="77777777">
            <w:pPr>
              <w:pStyle w:val="rvps12"/>
              <w:ind w:firstLine="360"/>
            </w:pPr>
            <w:r w:rsidRPr="000F24B0">
              <w:t>61</w:t>
            </w:r>
          </w:p>
        </w:tc>
        <w:tc>
          <w:tcPr>
            <w:tcW w:w="3033" w:type="dxa"/>
            <w:gridSpan w:val="2"/>
            <w:tcBorders>
              <w:top w:val="outset" w:sz="8" w:space="0" w:color="000000"/>
              <w:left w:val="outset" w:sz="8" w:space="0" w:color="000000"/>
              <w:bottom w:val="outset" w:sz="8" w:space="0" w:color="000000"/>
              <w:right w:val="outset" w:sz="8" w:space="0" w:color="000000"/>
            </w:tcBorders>
          </w:tcPr>
          <w:p w:rsidR="00011355" w:rsidRPr="000F24B0" w:rsidP="00B10950" w14:paraId="20B4F909" w14:textId="77777777">
            <w:pPr>
              <w:pStyle w:val="rvps14"/>
              <w:ind w:firstLine="330"/>
            </w:pPr>
            <w:r w:rsidRPr="000F24B0">
              <w:t>Молібден</w:t>
            </w:r>
          </w:p>
        </w:tc>
        <w:tc>
          <w:tcPr>
            <w:tcW w:w="1549"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59C2A15D" w14:textId="77777777">
            <w:pPr>
              <w:pStyle w:val="rvps12"/>
              <w:ind w:firstLine="709"/>
            </w:pPr>
            <w:r w:rsidRPr="000F24B0">
              <w:t>-</w:t>
            </w:r>
          </w:p>
        </w:tc>
        <w:tc>
          <w:tcPr>
            <w:tcW w:w="1603"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1AB5577C" w14:textId="77777777">
            <w:pPr>
              <w:pStyle w:val="rvps12"/>
              <w:ind w:firstLine="709"/>
            </w:pPr>
            <w:r w:rsidRPr="000F24B0">
              <w:t>0,4</w:t>
            </w:r>
          </w:p>
        </w:tc>
        <w:tc>
          <w:tcPr>
            <w:tcW w:w="1384"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39E9FCB3" w14:textId="77777777">
            <w:pPr>
              <w:pStyle w:val="rvps12"/>
              <w:ind w:firstLine="709"/>
            </w:pPr>
            <w:r w:rsidRPr="000F24B0">
              <w:t>с-т</w:t>
            </w:r>
          </w:p>
        </w:tc>
        <w:tc>
          <w:tcPr>
            <w:tcW w:w="1134"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609031E5" w14:textId="77777777">
            <w:pPr>
              <w:pStyle w:val="rvps12"/>
              <w:ind w:firstLine="709"/>
            </w:pPr>
            <w:r w:rsidRPr="000F24B0">
              <w:t>2</w:t>
            </w:r>
          </w:p>
        </w:tc>
      </w:tr>
      <w:tr w14:paraId="1B076724" w14:textId="77777777" w:rsidTr="00B10950">
        <w:tblPrEx>
          <w:tblW w:w="4919" w:type="pct"/>
          <w:tblLayout w:type="fixed"/>
          <w:tblLook w:val="0000"/>
        </w:tblPrEx>
        <w:trPr>
          <w:trHeight w:val="345"/>
        </w:trPr>
        <w:tc>
          <w:tcPr>
            <w:tcW w:w="810"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551AA159" w14:textId="77777777">
            <w:pPr>
              <w:pStyle w:val="rvps12"/>
              <w:ind w:firstLine="360"/>
            </w:pPr>
            <w:r w:rsidRPr="000F24B0">
              <w:t>62</w:t>
            </w:r>
          </w:p>
        </w:tc>
        <w:tc>
          <w:tcPr>
            <w:tcW w:w="3033" w:type="dxa"/>
            <w:gridSpan w:val="2"/>
            <w:tcBorders>
              <w:top w:val="outset" w:sz="8" w:space="0" w:color="000000"/>
              <w:left w:val="outset" w:sz="8" w:space="0" w:color="000000"/>
              <w:bottom w:val="outset" w:sz="8" w:space="0" w:color="000000"/>
              <w:right w:val="outset" w:sz="8" w:space="0" w:color="000000"/>
            </w:tcBorders>
          </w:tcPr>
          <w:p w:rsidR="00011355" w:rsidRPr="000F24B0" w:rsidP="00B10950" w14:paraId="79ACA513" w14:textId="77777777">
            <w:pPr>
              <w:pStyle w:val="rvps14"/>
              <w:rPr>
                <w:lang w:val="uk-UA"/>
              </w:rPr>
            </w:pPr>
            <w:r>
              <w:rPr>
                <w:lang w:val="uk-UA"/>
              </w:rPr>
              <w:t xml:space="preserve"> </w:t>
            </w:r>
            <w:r w:rsidRPr="000F24B0">
              <w:t xml:space="preserve">Нафта та </w:t>
            </w:r>
            <w:r w:rsidRPr="000F24B0">
              <w:t>нафтопродукти</w:t>
            </w:r>
            <w:r w:rsidRPr="000F24B0">
              <w:rPr>
                <w:rStyle w:val="rvts37"/>
                <w:vertAlign w:val="superscript"/>
              </w:rPr>
              <w:t xml:space="preserve"> 2</w:t>
            </w:r>
          </w:p>
        </w:tc>
        <w:tc>
          <w:tcPr>
            <w:tcW w:w="1549"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6F45D09F" w14:textId="77777777">
            <w:pPr>
              <w:pStyle w:val="rvps12"/>
              <w:ind w:firstLine="709"/>
            </w:pPr>
            <w:r w:rsidRPr="000F24B0">
              <w:t>10</w:t>
            </w:r>
          </w:p>
        </w:tc>
        <w:tc>
          <w:tcPr>
            <w:tcW w:w="1603"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64615461" w14:textId="77777777">
            <w:pPr>
              <w:pStyle w:val="rvps12"/>
              <w:ind w:firstLine="709"/>
            </w:pPr>
            <w:r w:rsidRPr="000F24B0">
              <w:t>0,85</w:t>
            </w:r>
          </w:p>
        </w:tc>
        <w:tc>
          <w:tcPr>
            <w:tcW w:w="1384"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04EEE762" w14:textId="77777777">
            <w:pPr>
              <w:pStyle w:val="rvps12"/>
              <w:ind w:firstLine="709"/>
            </w:pPr>
            <w:r w:rsidRPr="000F24B0">
              <w:t>орг</w:t>
            </w:r>
          </w:p>
        </w:tc>
        <w:tc>
          <w:tcPr>
            <w:tcW w:w="1134"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5C2F3B6B" w14:textId="77777777">
            <w:pPr>
              <w:pStyle w:val="rvps12"/>
              <w:ind w:firstLine="709"/>
            </w:pPr>
            <w:r w:rsidRPr="000F24B0">
              <w:t>4</w:t>
            </w:r>
          </w:p>
        </w:tc>
      </w:tr>
      <w:tr w14:paraId="30443B58" w14:textId="77777777" w:rsidTr="00B10950">
        <w:tblPrEx>
          <w:tblW w:w="4919" w:type="pct"/>
          <w:tblLayout w:type="fixed"/>
          <w:tblLook w:val="0000"/>
        </w:tblPrEx>
        <w:trPr>
          <w:trHeight w:val="345"/>
        </w:trPr>
        <w:tc>
          <w:tcPr>
            <w:tcW w:w="810"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060C9FCE" w14:textId="77777777">
            <w:pPr>
              <w:pStyle w:val="rvps12"/>
              <w:ind w:firstLine="360"/>
            </w:pPr>
            <w:r w:rsidRPr="000F24B0">
              <w:t>63</w:t>
            </w:r>
          </w:p>
        </w:tc>
        <w:tc>
          <w:tcPr>
            <w:tcW w:w="3033" w:type="dxa"/>
            <w:gridSpan w:val="2"/>
            <w:tcBorders>
              <w:top w:val="outset" w:sz="8" w:space="0" w:color="000000"/>
              <w:left w:val="outset" w:sz="8" w:space="0" w:color="000000"/>
              <w:bottom w:val="outset" w:sz="8" w:space="0" w:color="000000"/>
              <w:right w:val="outset" w:sz="8" w:space="0" w:color="000000"/>
            </w:tcBorders>
          </w:tcPr>
          <w:p w:rsidR="00011355" w:rsidRPr="000F24B0" w:rsidP="00B10950" w14:paraId="2D5B5F81" w14:textId="77777777">
            <w:pPr>
              <w:pStyle w:val="rvps14"/>
              <w:ind w:firstLine="330"/>
            </w:pPr>
            <w:r w:rsidRPr="000F24B0">
              <w:t>Нікель</w:t>
            </w:r>
          </w:p>
        </w:tc>
        <w:tc>
          <w:tcPr>
            <w:tcW w:w="1549"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256B9E26" w14:textId="77777777">
            <w:pPr>
              <w:pStyle w:val="rvps12"/>
              <w:ind w:firstLine="709"/>
            </w:pPr>
            <w:r w:rsidRPr="000F24B0">
              <w:t>0,5</w:t>
            </w:r>
          </w:p>
        </w:tc>
        <w:tc>
          <w:tcPr>
            <w:tcW w:w="1603"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2C9ED9D1" w14:textId="77777777">
            <w:pPr>
              <w:pStyle w:val="rvps12"/>
              <w:ind w:firstLine="709"/>
            </w:pPr>
            <w:r w:rsidRPr="000F24B0">
              <w:t>0,5</w:t>
            </w:r>
          </w:p>
        </w:tc>
        <w:tc>
          <w:tcPr>
            <w:tcW w:w="1384"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651701BD" w14:textId="77777777">
            <w:pPr>
              <w:pStyle w:val="rvps12"/>
              <w:ind w:firstLine="709"/>
            </w:pPr>
            <w:r w:rsidRPr="000F24B0">
              <w:t>с-т</w:t>
            </w:r>
          </w:p>
        </w:tc>
        <w:tc>
          <w:tcPr>
            <w:tcW w:w="1134"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3EAA8F32" w14:textId="77777777">
            <w:pPr>
              <w:pStyle w:val="rvps12"/>
              <w:ind w:firstLine="709"/>
            </w:pPr>
            <w:r w:rsidRPr="000F24B0">
              <w:t>3</w:t>
            </w:r>
          </w:p>
        </w:tc>
      </w:tr>
      <w:tr w14:paraId="4463768F" w14:textId="77777777" w:rsidTr="00B10950">
        <w:tblPrEx>
          <w:tblW w:w="4919" w:type="pct"/>
          <w:tblLayout w:type="fixed"/>
          <w:tblLook w:val="0000"/>
        </w:tblPrEx>
        <w:trPr>
          <w:trHeight w:val="345"/>
        </w:trPr>
        <w:tc>
          <w:tcPr>
            <w:tcW w:w="810"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44A57210" w14:textId="77777777">
            <w:pPr>
              <w:pStyle w:val="rvps12"/>
              <w:ind w:firstLine="360"/>
            </w:pPr>
            <w:r w:rsidRPr="000F24B0">
              <w:t>64</w:t>
            </w:r>
          </w:p>
        </w:tc>
        <w:tc>
          <w:tcPr>
            <w:tcW w:w="3033" w:type="dxa"/>
            <w:gridSpan w:val="2"/>
            <w:tcBorders>
              <w:top w:val="outset" w:sz="8" w:space="0" w:color="000000"/>
              <w:left w:val="outset" w:sz="8" w:space="0" w:color="000000"/>
              <w:bottom w:val="outset" w:sz="8" w:space="0" w:color="000000"/>
              <w:right w:val="outset" w:sz="8" w:space="0" w:color="000000"/>
            </w:tcBorders>
          </w:tcPr>
          <w:p w:rsidR="00011355" w:rsidRPr="000F24B0" w:rsidP="00B10950" w14:paraId="1A15BA83" w14:textId="77777777">
            <w:pPr>
              <w:pStyle w:val="rvps14"/>
              <w:ind w:firstLine="330"/>
            </w:pPr>
            <w:r w:rsidRPr="000F24B0">
              <w:t>Нітрати</w:t>
            </w:r>
            <w:r w:rsidRPr="000F24B0">
              <w:t xml:space="preserve"> (за NO</w:t>
            </w:r>
            <w:r w:rsidRPr="000F24B0">
              <w:rPr>
                <w:rStyle w:val="rvts40"/>
                <w:vertAlign w:val="subscript"/>
              </w:rPr>
              <w:t>3</w:t>
            </w:r>
            <w:r w:rsidRPr="000F24B0">
              <w:t>)</w:t>
            </w:r>
          </w:p>
        </w:tc>
        <w:tc>
          <w:tcPr>
            <w:tcW w:w="1549"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4EA1003E" w14:textId="77777777">
            <w:pPr>
              <w:pStyle w:val="rvps12"/>
              <w:ind w:firstLine="709"/>
            </w:pPr>
            <w:r w:rsidRPr="000F24B0">
              <w:t>45</w:t>
            </w:r>
          </w:p>
        </w:tc>
        <w:tc>
          <w:tcPr>
            <w:tcW w:w="1603"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11931D66" w14:textId="77777777">
            <w:pPr>
              <w:pStyle w:val="rvps12"/>
              <w:ind w:firstLine="709"/>
            </w:pPr>
            <w:r w:rsidRPr="000F24B0">
              <w:t>-</w:t>
            </w:r>
          </w:p>
        </w:tc>
        <w:tc>
          <w:tcPr>
            <w:tcW w:w="1384"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53DB817C" w14:textId="77777777">
            <w:pPr>
              <w:pStyle w:val="rvps12"/>
              <w:ind w:firstLine="709"/>
            </w:pPr>
            <w:r w:rsidRPr="000F24B0">
              <w:t>с-т</w:t>
            </w:r>
          </w:p>
        </w:tc>
        <w:tc>
          <w:tcPr>
            <w:tcW w:w="1134"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27034B10" w14:textId="77777777">
            <w:pPr>
              <w:pStyle w:val="rvps12"/>
              <w:ind w:firstLine="709"/>
            </w:pPr>
            <w:r w:rsidRPr="000F24B0">
              <w:t>3</w:t>
            </w:r>
          </w:p>
        </w:tc>
      </w:tr>
      <w:tr w14:paraId="12123D6A" w14:textId="77777777" w:rsidTr="00B10950">
        <w:tblPrEx>
          <w:tblW w:w="4919" w:type="pct"/>
          <w:tblLayout w:type="fixed"/>
          <w:tblLook w:val="0000"/>
        </w:tblPrEx>
        <w:trPr>
          <w:trHeight w:val="345"/>
        </w:trPr>
        <w:tc>
          <w:tcPr>
            <w:tcW w:w="810"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36C82C4F" w14:textId="77777777">
            <w:pPr>
              <w:pStyle w:val="rvps12"/>
              <w:ind w:firstLine="360"/>
            </w:pPr>
            <w:r w:rsidRPr="000F24B0">
              <w:t>65</w:t>
            </w:r>
          </w:p>
        </w:tc>
        <w:tc>
          <w:tcPr>
            <w:tcW w:w="3033" w:type="dxa"/>
            <w:gridSpan w:val="2"/>
            <w:tcBorders>
              <w:top w:val="outset" w:sz="8" w:space="0" w:color="000000"/>
              <w:left w:val="outset" w:sz="8" w:space="0" w:color="000000"/>
              <w:bottom w:val="outset" w:sz="8" w:space="0" w:color="000000"/>
              <w:right w:val="outset" w:sz="8" w:space="0" w:color="000000"/>
            </w:tcBorders>
          </w:tcPr>
          <w:p w:rsidR="00011355" w:rsidRPr="000F24B0" w:rsidP="00B10950" w14:paraId="38589CCE" w14:textId="77777777">
            <w:pPr>
              <w:pStyle w:val="rvps14"/>
              <w:ind w:firstLine="330"/>
            </w:pPr>
            <w:r w:rsidRPr="000F24B0">
              <w:t>Нітрити</w:t>
            </w:r>
          </w:p>
        </w:tc>
        <w:tc>
          <w:tcPr>
            <w:tcW w:w="1549"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3A8456F7" w14:textId="77777777">
            <w:pPr>
              <w:pStyle w:val="rvps12"/>
              <w:ind w:firstLine="709"/>
            </w:pPr>
            <w:r w:rsidRPr="000F24B0">
              <w:t>3,3</w:t>
            </w:r>
          </w:p>
        </w:tc>
        <w:tc>
          <w:tcPr>
            <w:tcW w:w="1603"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02090A31" w14:textId="77777777">
            <w:pPr>
              <w:pStyle w:val="rvps12"/>
              <w:ind w:firstLine="709"/>
            </w:pPr>
            <w:r w:rsidRPr="000F24B0">
              <w:t>-</w:t>
            </w:r>
          </w:p>
        </w:tc>
        <w:tc>
          <w:tcPr>
            <w:tcW w:w="1384"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2FD89FB7" w14:textId="77777777">
            <w:pPr>
              <w:pStyle w:val="rvps12"/>
              <w:ind w:firstLine="709"/>
            </w:pPr>
            <w:r w:rsidRPr="000F24B0">
              <w:t>с-т</w:t>
            </w:r>
          </w:p>
        </w:tc>
        <w:tc>
          <w:tcPr>
            <w:tcW w:w="1134"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247405E1" w14:textId="77777777">
            <w:pPr>
              <w:pStyle w:val="rvps12"/>
              <w:ind w:firstLine="709"/>
            </w:pPr>
            <w:r w:rsidRPr="000F24B0">
              <w:t>2</w:t>
            </w:r>
          </w:p>
        </w:tc>
      </w:tr>
      <w:tr w14:paraId="1184A56F" w14:textId="77777777" w:rsidTr="00B10950">
        <w:tblPrEx>
          <w:tblW w:w="4919" w:type="pct"/>
          <w:tblLayout w:type="fixed"/>
          <w:tblLook w:val="0000"/>
        </w:tblPrEx>
        <w:trPr>
          <w:trHeight w:val="345"/>
        </w:trPr>
        <w:tc>
          <w:tcPr>
            <w:tcW w:w="810"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60CAD995" w14:textId="77777777">
            <w:pPr>
              <w:pStyle w:val="rvps12"/>
              <w:ind w:firstLine="360"/>
            </w:pPr>
            <w:r w:rsidRPr="000F24B0">
              <w:t>66</w:t>
            </w:r>
          </w:p>
        </w:tc>
        <w:tc>
          <w:tcPr>
            <w:tcW w:w="3033" w:type="dxa"/>
            <w:gridSpan w:val="2"/>
            <w:tcBorders>
              <w:top w:val="outset" w:sz="8" w:space="0" w:color="000000"/>
              <w:left w:val="outset" w:sz="8" w:space="0" w:color="000000"/>
              <w:bottom w:val="outset" w:sz="8" w:space="0" w:color="000000"/>
              <w:right w:val="outset" w:sz="8" w:space="0" w:color="000000"/>
            </w:tcBorders>
          </w:tcPr>
          <w:p w:rsidR="00011355" w:rsidRPr="000F24B0" w:rsidP="00B10950" w14:paraId="610A0D4E" w14:textId="77777777">
            <w:pPr>
              <w:pStyle w:val="rvps14"/>
              <w:ind w:firstLine="330"/>
            </w:pPr>
            <w:r w:rsidRPr="000F24B0">
              <w:t>Олово</w:t>
            </w:r>
          </w:p>
        </w:tc>
        <w:tc>
          <w:tcPr>
            <w:tcW w:w="1549"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59AD63EB" w14:textId="77777777">
            <w:pPr>
              <w:pStyle w:val="rvps12"/>
              <w:ind w:firstLine="709"/>
            </w:pPr>
            <w:r w:rsidRPr="000F24B0">
              <w:t>10</w:t>
            </w:r>
          </w:p>
        </w:tc>
        <w:tc>
          <w:tcPr>
            <w:tcW w:w="1603"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6BDF0E80" w14:textId="77777777">
            <w:pPr>
              <w:pStyle w:val="rvps12"/>
              <w:ind w:firstLine="709"/>
            </w:pPr>
            <w:r w:rsidRPr="000F24B0">
              <w:t>-</w:t>
            </w:r>
          </w:p>
        </w:tc>
        <w:tc>
          <w:tcPr>
            <w:tcW w:w="1384"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673C466C" w14:textId="77777777">
            <w:pPr>
              <w:pStyle w:val="rvps12"/>
              <w:ind w:firstLine="709"/>
            </w:pPr>
            <w:r w:rsidRPr="000F24B0">
              <w:t>-</w:t>
            </w:r>
          </w:p>
        </w:tc>
        <w:tc>
          <w:tcPr>
            <w:tcW w:w="1134"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0E669C3E" w14:textId="77777777">
            <w:pPr>
              <w:pStyle w:val="rvps12"/>
              <w:ind w:firstLine="709"/>
            </w:pPr>
            <w:r w:rsidRPr="000F24B0">
              <w:t>-</w:t>
            </w:r>
          </w:p>
        </w:tc>
      </w:tr>
      <w:tr w14:paraId="578ECAF7" w14:textId="77777777" w:rsidTr="00B10950">
        <w:tblPrEx>
          <w:tblW w:w="4919" w:type="pct"/>
          <w:tblLayout w:type="fixed"/>
          <w:tblLook w:val="0000"/>
        </w:tblPrEx>
        <w:trPr>
          <w:trHeight w:val="345"/>
        </w:trPr>
        <w:tc>
          <w:tcPr>
            <w:tcW w:w="810"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28CB3B90" w14:textId="77777777">
            <w:pPr>
              <w:pStyle w:val="rvps12"/>
              <w:ind w:firstLine="360"/>
            </w:pPr>
            <w:r w:rsidRPr="000F24B0">
              <w:t>67</w:t>
            </w:r>
          </w:p>
        </w:tc>
        <w:tc>
          <w:tcPr>
            <w:tcW w:w="3033" w:type="dxa"/>
            <w:gridSpan w:val="2"/>
            <w:tcBorders>
              <w:top w:val="outset" w:sz="8" w:space="0" w:color="000000"/>
              <w:left w:val="outset" w:sz="8" w:space="0" w:color="000000"/>
              <w:bottom w:val="outset" w:sz="8" w:space="0" w:color="000000"/>
              <w:right w:val="outset" w:sz="8" w:space="0" w:color="000000"/>
            </w:tcBorders>
          </w:tcPr>
          <w:p w:rsidR="00011355" w:rsidRPr="000F24B0" w:rsidP="00B10950" w14:paraId="17B8CB8C" w14:textId="77777777">
            <w:pPr>
              <w:pStyle w:val="rvps14"/>
              <w:ind w:firstLine="330"/>
            </w:pPr>
            <w:r w:rsidRPr="000F24B0">
              <w:t>Поліакриламід</w:t>
            </w:r>
          </w:p>
        </w:tc>
        <w:tc>
          <w:tcPr>
            <w:tcW w:w="1549"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2765713C" w14:textId="77777777">
            <w:pPr>
              <w:pStyle w:val="rvps12"/>
              <w:ind w:firstLine="709"/>
            </w:pPr>
            <w:r w:rsidRPr="000F24B0">
              <w:t>40</w:t>
            </w:r>
          </w:p>
        </w:tc>
        <w:tc>
          <w:tcPr>
            <w:tcW w:w="1603"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79B5C730" w14:textId="77777777">
            <w:pPr>
              <w:pStyle w:val="rvps12"/>
              <w:ind w:firstLine="709"/>
            </w:pPr>
            <w:r w:rsidRPr="000F24B0">
              <w:t>0,05</w:t>
            </w:r>
          </w:p>
        </w:tc>
        <w:tc>
          <w:tcPr>
            <w:tcW w:w="1384"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4DA765B6" w14:textId="77777777">
            <w:pPr>
              <w:pStyle w:val="rvps12"/>
              <w:ind w:firstLine="709"/>
            </w:pPr>
            <w:r w:rsidRPr="000F24B0">
              <w:t>с-т</w:t>
            </w:r>
          </w:p>
        </w:tc>
        <w:tc>
          <w:tcPr>
            <w:tcW w:w="1134"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29F5D8E6" w14:textId="77777777">
            <w:pPr>
              <w:pStyle w:val="rvps12"/>
              <w:ind w:firstLine="709"/>
            </w:pPr>
            <w:r w:rsidRPr="000F24B0">
              <w:t>2</w:t>
            </w:r>
          </w:p>
        </w:tc>
      </w:tr>
      <w:tr w14:paraId="2098ECF3" w14:textId="77777777" w:rsidTr="00B10950">
        <w:tblPrEx>
          <w:tblW w:w="4919" w:type="pct"/>
          <w:tblLayout w:type="fixed"/>
          <w:tblLook w:val="0000"/>
        </w:tblPrEx>
        <w:trPr>
          <w:trHeight w:val="345"/>
        </w:trPr>
        <w:tc>
          <w:tcPr>
            <w:tcW w:w="810"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1C0D56A6" w14:textId="77777777">
            <w:pPr>
              <w:pStyle w:val="rvps12"/>
              <w:ind w:firstLine="360"/>
            </w:pPr>
            <w:r w:rsidRPr="000F24B0">
              <w:t>68</w:t>
            </w:r>
          </w:p>
        </w:tc>
        <w:tc>
          <w:tcPr>
            <w:tcW w:w="3033" w:type="dxa"/>
            <w:gridSpan w:val="2"/>
            <w:tcBorders>
              <w:top w:val="outset" w:sz="8" w:space="0" w:color="000000"/>
              <w:left w:val="outset" w:sz="8" w:space="0" w:color="000000"/>
              <w:bottom w:val="outset" w:sz="8" w:space="0" w:color="000000"/>
              <w:right w:val="outset" w:sz="8" w:space="0" w:color="000000"/>
            </w:tcBorders>
          </w:tcPr>
          <w:p w:rsidR="00011355" w:rsidRPr="000F24B0" w:rsidP="00B10950" w14:paraId="46C1EDE1" w14:textId="77777777">
            <w:pPr>
              <w:pStyle w:val="rvps14"/>
              <w:ind w:firstLine="330"/>
            </w:pPr>
            <w:r w:rsidRPr="000F24B0">
              <w:t>Полівініловий</w:t>
            </w:r>
            <w:r w:rsidRPr="000F24B0">
              <w:t xml:space="preserve"> спирт</w:t>
            </w:r>
          </w:p>
        </w:tc>
        <w:tc>
          <w:tcPr>
            <w:tcW w:w="1549"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18CFA6D5" w14:textId="77777777">
            <w:pPr>
              <w:pStyle w:val="rvps12"/>
              <w:ind w:firstLine="709"/>
            </w:pPr>
            <w:r w:rsidRPr="000F24B0">
              <w:t>20</w:t>
            </w:r>
          </w:p>
        </w:tc>
        <w:tc>
          <w:tcPr>
            <w:tcW w:w="1603"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714007E7" w14:textId="77777777">
            <w:pPr>
              <w:pStyle w:val="rvps12"/>
              <w:ind w:firstLine="709"/>
            </w:pPr>
            <w:r w:rsidRPr="000F24B0">
              <w:t>-</w:t>
            </w:r>
          </w:p>
        </w:tc>
        <w:tc>
          <w:tcPr>
            <w:tcW w:w="1384"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407C108B" w14:textId="77777777">
            <w:pPr>
              <w:pStyle w:val="rvps12"/>
              <w:ind w:firstLine="709"/>
            </w:pPr>
            <w:r w:rsidRPr="000F24B0">
              <w:t>орг</w:t>
            </w:r>
          </w:p>
        </w:tc>
        <w:tc>
          <w:tcPr>
            <w:tcW w:w="1134"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7293866D" w14:textId="77777777">
            <w:pPr>
              <w:pStyle w:val="rvps12"/>
              <w:ind w:firstLine="709"/>
            </w:pPr>
            <w:r w:rsidRPr="000F24B0">
              <w:t>4</w:t>
            </w:r>
          </w:p>
        </w:tc>
      </w:tr>
      <w:tr w14:paraId="02A63AFD" w14:textId="77777777" w:rsidTr="00B10950">
        <w:tblPrEx>
          <w:tblW w:w="4919" w:type="pct"/>
          <w:tblLayout w:type="fixed"/>
          <w:tblLook w:val="0000"/>
        </w:tblPrEx>
        <w:trPr>
          <w:trHeight w:val="345"/>
        </w:trPr>
        <w:tc>
          <w:tcPr>
            <w:tcW w:w="810"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25C6E8BE" w14:textId="77777777">
            <w:pPr>
              <w:pStyle w:val="rvps12"/>
              <w:ind w:firstLine="360"/>
            </w:pPr>
            <w:r w:rsidRPr="000F24B0">
              <w:t>69</w:t>
            </w:r>
          </w:p>
        </w:tc>
        <w:tc>
          <w:tcPr>
            <w:tcW w:w="3033" w:type="dxa"/>
            <w:gridSpan w:val="2"/>
            <w:tcBorders>
              <w:top w:val="outset" w:sz="8" w:space="0" w:color="000000"/>
              <w:left w:val="outset" w:sz="8" w:space="0" w:color="000000"/>
              <w:bottom w:val="outset" w:sz="8" w:space="0" w:color="000000"/>
              <w:right w:val="outset" w:sz="8" w:space="0" w:color="000000"/>
            </w:tcBorders>
          </w:tcPr>
          <w:p w:rsidR="00011355" w:rsidRPr="000F24B0" w:rsidP="00B10950" w14:paraId="5ADB78EB" w14:textId="77777777">
            <w:pPr>
              <w:pStyle w:val="rvps14"/>
              <w:ind w:firstLine="330"/>
            </w:pPr>
            <w:r w:rsidRPr="000F24B0">
              <w:t>Полівінілацетатна</w:t>
            </w:r>
            <w:r w:rsidRPr="000F24B0">
              <w:t xml:space="preserve"> </w:t>
            </w:r>
            <w:r w:rsidRPr="000F24B0">
              <w:t>емульсія</w:t>
            </w:r>
          </w:p>
        </w:tc>
        <w:tc>
          <w:tcPr>
            <w:tcW w:w="1549"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30BABC8B" w14:textId="77777777">
            <w:pPr>
              <w:pStyle w:val="rvps12"/>
              <w:ind w:firstLine="709"/>
            </w:pPr>
            <w:r w:rsidRPr="000F24B0">
              <w:t>10</w:t>
            </w:r>
          </w:p>
        </w:tc>
        <w:tc>
          <w:tcPr>
            <w:tcW w:w="1603"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06DFECED" w14:textId="77777777">
            <w:pPr>
              <w:pStyle w:val="rvps12"/>
              <w:ind w:firstLine="709"/>
            </w:pPr>
            <w:r w:rsidRPr="000F24B0">
              <w:t>0,23</w:t>
            </w:r>
          </w:p>
        </w:tc>
        <w:tc>
          <w:tcPr>
            <w:tcW w:w="1384"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5790FE10" w14:textId="77777777">
            <w:pPr>
              <w:pStyle w:val="rvps12"/>
              <w:ind w:firstLine="709"/>
            </w:pPr>
            <w:r w:rsidRPr="000F24B0">
              <w:t>-</w:t>
            </w:r>
          </w:p>
        </w:tc>
        <w:tc>
          <w:tcPr>
            <w:tcW w:w="1134"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706F8DF7" w14:textId="77777777">
            <w:pPr>
              <w:pStyle w:val="rvps12"/>
              <w:ind w:firstLine="709"/>
            </w:pPr>
            <w:r w:rsidRPr="000F24B0">
              <w:t>-</w:t>
            </w:r>
          </w:p>
        </w:tc>
      </w:tr>
      <w:tr w14:paraId="6B406472" w14:textId="77777777" w:rsidTr="00B10950">
        <w:tblPrEx>
          <w:tblW w:w="4919" w:type="pct"/>
          <w:tblLayout w:type="fixed"/>
          <w:tblLook w:val="0000"/>
        </w:tblPrEx>
        <w:trPr>
          <w:trHeight w:val="345"/>
        </w:trPr>
        <w:tc>
          <w:tcPr>
            <w:tcW w:w="810"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3E31B1EF" w14:textId="77777777">
            <w:pPr>
              <w:pStyle w:val="rvps12"/>
              <w:ind w:firstLine="360"/>
            </w:pPr>
            <w:r w:rsidRPr="000F24B0">
              <w:t>70</w:t>
            </w:r>
          </w:p>
        </w:tc>
        <w:tc>
          <w:tcPr>
            <w:tcW w:w="3033" w:type="dxa"/>
            <w:gridSpan w:val="2"/>
            <w:tcBorders>
              <w:top w:val="outset" w:sz="8" w:space="0" w:color="000000"/>
              <w:left w:val="outset" w:sz="8" w:space="0" w:color="000000"/>
              <w:bottom w:val="outset" w:sz="8" w:space="0" w:color="000000"/>
              <w:right w:val="outset" w:sz="8" w:space="0" w:color="000000"/>
            </w:tcBorders>
          </w:tcPr>
          <w:p w:rsidR="00011355" w:rsidRPr="000F24B0" w:rsidP="00B10950" w14:paraId="1383F63F" w14:textId="77777777">
            <w:pPr>
              <w:pStyle w:val="rvps14"/>
              <w:ind w:firstLine="330"/>
            </w:pPr>
            <w:r w:rsidRPr="000F24B0">
              <w:t>Пропіловий</w:t>
            </w:r>
            <w:r w:rsidRPr="000F24B0">
              <w:t xml:space="preserve"> спирт</w:t>
            </w:r>
          </w:p>
        </w:tc>
        <w:tc>
          <w:tcPr>
            <w:tcW w:w="1549"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488A7FE4" w14:textId="77777777">
            <w:pPr>
              <w:pStyle w:val="rvps12"/>
              <w:ind w:firstLine="709"/>
            </w:pPr>
            <w:r w:rsidRPr="000F24B0">
              <w:t>12</w:t>
            </w:r>
          </w:p>
        </w:tc>
        <w:tc>
          <w:tcPr>
            <w:tcW w:w="1603"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04591FBB" w14:textId="77777777">
            <w:pPr>
              <w:pStyle w:val="rvps12"/>
              <w:ind w:firstLine="709"/>
            </w:pPr>
            <w:r w:rsidRPr="000F24B0">
              <w:t>-</w:t>
            </w:r>
          </w:p>
        </w:tc>
        <w:tc>
          <w:tcPr>
            <w:tcW w:w="1384"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6A22EA80" w14:textId="77777777">
            <w:pPr>
              <w:pStyle w:val="rvps12"/>
              <w:ind w:firstLine="709"/>
            </w:pPr>
            <w:r w:rsidRPr="000F24B0">
              <w:t>заг</w:t>
            </w:r>
          </w:p>
        </w:tc>
        <w:tc>
          <w:tcPr>
            <w:tcW w:w="1134"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588B18B9" w14:textId="77777777">
            <w:pPr>
              <w:pStyle w:val="rvps12"/>
              <w:ind w:firstLine="709"/>
            </w:pPr>
            <w:r w:rsidRPr="000F24B0">
              <w:t>4</w:t>
            </w:r>
          </w:p>
        </w:tc>
      </w:tr>
      <w:tr w14:paraId="0BCDB31F" w14:textId="77777777" w:rsidTr="00B10950">
        <w:tblPrEx>
          <w:tblW w:w="4919" w:type="pct"/>
          <w:tblLayout w:type="fixed"/>
          <w:tblLook w:val="0000"/>
        </w:tblPrEx>
        <w:trPr>
          <w:trHeight w:val="345"/>
        </w:trPr>
        <w:tc>
          <w:tcPr>
            <w:tcW w:w="810"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205A5131" w14:textId="77777777">
            <w:pPr>
              <w:pStyle w:val="rvps12"/>
              <w:ind w:firstLine="360"/>
            </w:pPr>
            <w:r w:rsidRPr="000F24B0">
              <w:t>71</w:t>
            </w:r>
          </w:p>
        </w:tc>
        <w:tc>
          <w:tcPr>
            <w:tcW w:w="3033" w:type="dxa"/>
            <w:gridSpan w:val="2"/>
            <w:tcBorders>
              <w:top w:val="outset" w:sz="8" w:space="0" w:color="000000"/>
              <w:left w:val="outset" w:sz="8" w:space="0" w:color="000000"/>
              <w:bottom w:val="outset" w:sz="8" w:space="0" w:color="000000"/>
              <w:right w:val="outset" w:sz="8" w:space="0" w:color="000000"/>
            </w:tcBorders>
          </w:tcPr>
          <w:p w:rsidR="00011355" w:rsidRPr="000F24B0" w:rsidP="00B10950" w14:paraId="43E98E4E" w14:textId="77777777">
            <w:pPr>
              <w:pStyle w:val="rvps14"/>
              <w:ind w:firstLine="330"/>
            </w:pPr>
            <w:r w:rsidRPr="000F24B0">
              <w:t>Резорцин</w:t>
            </w:r>
          </w:p>
        </w:tc>
        <w:tc>
          <w:tcPr>
            <w:tcW w:w="1549"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72052771" w14:textId="77777777">
            <w:pPr>
              <w:pStyle w:val="rvps12"/>
              <w:ind w:firstLine="709"/>
            </w:pPr>
            <w:r w:rsidRPr="000F24B0">
              <w:t>12</w:t>
            </w:r>
          </w:p>
        </w:tc>
        <w:tc>
          <w:tcPr>
            <w:tcW w:w="1603"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4AC70379" w14:textId="77777777">
            <w:pPr>
              <w:pStyle w:val="rvps12"/>
              <w:ind w:firstLine="709"/>
            </w:pPr>
            <w:r w:rsidRPr="000F24B0">
              <w:t>0,95</w:t>
            </w:r>
          </w:p>
        </w:tc>
        <w:tc>
          <w:tcPr>
            <w:tcW w:w="1384"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4FDD28AD" w14:textId="77777777">
            <w:pPr>
              <w:pStyle w:val="rvps12"/>
              <w:ind w:firstLine="709"/>
            </w:pPr>
            <w:r w:rsidRPr="000F24B0">
              <w:t>заг</w:t>
            </w:r>
          </w:p>
        </w:tc>
        <w:tc>
          <w:tcPr>
            <w:tcW w:w="1134"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726E4804" w14:textId="77777777">
            <w:pPr>
              <w:pStyle w:val="rvps12"/>
              <w:ind w:firstLine="709"/>
            </w:pPr>
            <w:r w:rsidRPr="000F24B0">
              <w:t>4</w:t>
            </w:r>
          </w:p>
        </w:tc>
      </w:tr>
      <w:tr w14:paraId="25C79D43" w14:textId="77777777" w:rsidTr="00B10950">
        <w:tblPrEx>
          <w:tblW w:w="4919" w:type="pct"/>
          <w:tblLayout w:type="fixed"/>
          <w:tblLook w:val="0000"/>
        </w:tblPrEx>
        <w:trPr>
          <w:trHeight w:val="345"/>
        </w:trPr>
        <w:tc>
          <w:tcPr>
            <w:tcW w:w="810"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6D5D74DD" w14:textId="77777777">
            <w:pPr>
              <w:pStyle w:val="rvps12"/>
              <w:ind w:firstLine="360"/>
            </w:pPr>
            <w:r w:rsidRPr="000F24B0">
              <w:t>72</w:t>
            </w:r>
          </w:p>
        </w:tc>
        <w:tc>
          <w:tcPr>
            <w:tcW w:w="3033" w:type="dxa"/>
            <w:gridSpan w:val="2"/>
            <w:tcBorders>
              <w:top w:val="outset" w:sz="8" w:space="0" w:color="000000"/>
              <w:left w:val="outset" w:sz="8" w:space="0" w:color="000000"/>
              <w:bottom w:val="outset" w:sz="8" w:space="0" w:color="000000"/>
              <w:right w:val="outset" w:sz="8" w:space="0" w:color="000000"/>
            </w:tcBorders>
          </w:tcPr>
          <w:p w:rsidR="00011355" w:rsidRPr="000F24B0" w:rsidP="00B10950" w14:paraId="355942DD" w14:textId="77777777">
            <w:pPr>
              <w:pStyle w:val="rvps14"/>
              <w:ind w:firstLine="330"/>
            </w:pPr>
            <w:r w:rsidRPr="000F24B0">
              <w:t>Ртуть</w:t>
            </w:r>
          </w:p>
        </w:tc>
        <w:tc>
          <w:tcPr>
            <w:tcW w:w="1549"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3C66E670" w14:textId="77777777">
            <w:pPr>
              <w:pStyle w:val="rvps12"/>
              <w:ind w:firstLine="709"/>
            </w:pPr>
            <w:r w:rsidRPr="000F24B0">
              <w:t>0,005</w:t>
            </w:r>
          </w:p>
        </w:tc>
        <w:tc>
          <w:tcPr>
            <w:tcW w:w="1603"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52A31B79" w14:textId="77777777">
            <w:pPr>
              <w:pStyle w:val="rvps12"/>
              <w:ind w:firstLine="709"/>
            </w:pPr>
            <w:r w:rsidRPr="000F24B0">
              <w:t>0,6</w:t>
            </w:r>
          </w:p>
        </w:tc>
        <w:tc>
          <w:tcPr>
            <w:tcW w:w="1384"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5661C10E" w14:textId="77777777">
            <w:pPr>
              <w:pStyle w:val="rvps12"/>
              <w:ind w:firstLine="709"/>
            </w:pPr>
            <w:r w:rsidRPr="000F24B0">
              <w:t>с-т</w:t>
            </w:r>
          </w:p>
        </w:tc>
        <w:tc>
          <w:tcPr>
            <w:tcW w:w="1134"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7F381697" w14:textId="77777777">
            <w:pPr>
              <w:pStyle w:val="rvps12"/>
              <w:ind w:firstLine="709"/>
            </w:pPr>
            <w:r w:rsidRPr="000F24B0">
              <w:t>1</w:t>
            </w:r>
          </w:p>
        </w:tc>
      </w:tr>
      <w:tr w14:paraId="5122A67B" w14:textId="77777777" w:rsidTr="00B10950">
        <w:tblPrEx>
          <w:tblW w:w="4919" w:type="pct"/>
          <w:tblLayout w:type="fixed"/>
          <w:tblLook w:val="0000"/>
        </w:tblPrEx>
        <w:trPr>
          <w:trHeight w:val="345"/>
        </w:trPr>
        <w:tc>
          <w:tcPr>
            <w:tcW w:w="810"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75E8D74C" w14:textId="77777777">
            <w:pPr>
              <w:pStyle w:val="rvps12"/>
              <w:ind w:firstLine="360"/>
            </w:pPr>
            <w:r w:rsidRPr="000F24B0">
              <w:t>73</w:t>
            </w:r>
          </w:p>
        </w:tc>
        <w:tc>
          <w:tcPr>
            <w:tcW w:w="3033" w:type="dxa"/>
            <w:gridSpan w:val="2"/>
            <w:tcBorders>
              <w:top w:val="outset" w:sz="8" w:space="0" w:color="000000"/>
              <w:left w:val="outset" w:sz="8" w:space="0" w:color="000000"/>
              <w:bottom w:val="outset" w:sz="8" w:space="0" w:color="000000"/>
              <w:right w:val="outset" w:sz="8" w:space="0" w:color="000000"/>
            </w:tcBorders>
          </w:tcPr>
          <w:p w:rsidR="00011355" w:rsidRPr="000F24B0" w:rsidP="00B10950" w14:paraId="00987526" w14:textId="77777777">
            <w:pPr>
              <w:pStyle w:val="rvps14"/>
              <w:ind w:firstLine="330"/>
            </w:pPr>
            <w:r w:rsidRPr="000F24B0">
              <w:t>Свинець</w:t>
            </w:r>
          </w:p>
        </w:tc>
        <w:tc>
          <w:tcPr>
            <w:tcW w:w="1549"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73D2F410" w14:textId="77777777">
            <w:pPr>
              <w:pStyle w:val="rvps12"/>
              <w:ind w:firstLine="709"/>
            </w:pPr>
            <w:r w:rsidRPr="000F24B0">
              <w:t>0,1</w:t>
            </w:r>
          </w:p>
        </w:tc>
        <w:tc>
          <w:tcPr>
            <w:tcW w:w="1603"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7EEA1208" w14:textId="77777777">
            <w:pPr>
              <w:pStyle w:val="rvps12"/>
              <w:ind w:firstLine="709"/>
            </w:pPr>
            <w:r w:rsidRPr="000F24B0">
              <w:t>0,5</w:t>
            </w:r>
          </w:p>
        </w:tc>
        <w:tc>
          <w:tcPr>
            <w:tcW w:w="1384"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74C2AAD3" w14:textId="77777777">
            <w:pPr>
              <w:pStyle w:val="rvps12"/>
              <w:ind w:firstLine="709"/>
            </w:pPr>
            <w:r w:rsidRPr="000F24B0">
              <w:t>с-т</w:t>
            </w:r>
          </w:p>
        </w:tc>
        <w:tc>
          <w:tcPr>
            <w:tcW w:w="1134"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6B204C79" w14:textId="77777777">
            <w:pPr>
              <w:pStyle w:val="rvps12"/>
              <w:ind w:firstLine="709"/>
            </w:pPr>
            <w:r w:rsidRPr="000F24B0">
              <w:t>2</w:t>
            </w:r>
          </w:p>
        </w:tc>
      </w:tr>
      <w:tr w14:paraId="33B3BA39" w14:textId="77777777" w:rsidTr="00B10950">
        <w:tblPrEx>
          <w:tblW w:w="4919" w:type="pct"/>
          <w:tblLayout w:type="fixed"/>
          <w:tblLook w:val="0000"/>
        </w:tblPrEx>
        <w:trPr>
          <w:trHeight w:val="345"/>
        </w:trPr>
        <w:tc>
          <w:tcPr>
            <w:tcW w:w="810"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3959A582" w14:textId="77777777">
            <w:pPr>
              <w:pStyle w:val="rvps12"/>
              <w:ind w:firstLine="360"/>
            </w:pPr>
            <w:r w:rsidRPr="000F24B0">
              <w:t>74</w:t>
            </w:r>
          </w:p>
        </w:tc>
        <w:tc>
          <w:tcPr>
            <w:tcW w:w="3033" w:type="dxa"/>
            <w:gridSpan w:val="2"/>
            <w:tcBorders>
              <w:top w:val="outset" w:sz="8" w:space="0" w:color="000000"/>
              <w:left w:val="outset" w:sz="8" w:space="0" w:color="000000"/>
              <w:bottom w:val="outset" w:sz="8" w:space="0" w:color="000000"/>
              <w:right w:val="outset" w:sz="8" w:space="0" w:color="000000"/>
            </w:tcBorders>
          </w:tcPr>
          <w:p w:rsidR="00011355" w:rsidRPr="000F24B0" w:rsidP="00B10950" w14:paraId="3F2F4A7D" w14:textId="77777777">
            <w:pPr>
              <w:pStyle w:val="rvps14"/>
              <w:ind w:firstLine="330"/>
            </w:pPr>
            <w:r w:rsidRPr="000F24B0">
              <w:t>Селен</w:t>
            </w:r>
          </w:p>
        </w:tc>
        <w:tc>
          <w:tcPr>
            <w:tcW w:w="1549"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14496438" w14:textId="77777777">
            <w:pPr>
              <w:pStyle w:val="rvps12"/>
              <w:ind w:firstLine="709"/>
            </w:pPr>
            <w:r w:rsidRPr="000F24B0">
              <w:t>10</w:t>
            </w:r>
          </w:p>
        </w:tc>
        <w:tc>
          <w:tcPr>
            <w:tcW w:w="1603"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5E9684C5" w14:textId="77777777">
            <w:pPr>
              <w:pStyle w:val="rvps12"/>
              <w:ind w:firstLine="709"/>
            </w:pPr>
            <w:r w:rsidRPr="000F24B0">
              <w:t>0,5</w:t>
            </w:r>
          </w:p>
        </w:tc>
        <w:tc>
          <w:tcPr>
            <w:tcW w:w="1384"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4F705DE5" w14:textId="77777777">
            <w:pPr>
              <w:pStyle w:val="rvps12"/>
              <w:ind w:firstLine="709"/>
            </w:pPr>
            <w:r w:rsidRPr="000F24B0">
              <w:t>с-т</w:t>
            </w:r>
          </w:p>
        </w:tc>
        <w:tc>
          <w:tcPr>
            <w:tcW w:w="1134"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24CEFC59" w14:textId="77777777">
            <w:pPr>
              <w:pStyle w:val="rvps12"/>
              <w:ind w:firstLine="709"/>
            </w:pPr>
            <w:r w:rsidRPr="000F24B0">
              <w:t>2</w:t>
            </w:r>
          </w:p>
        </w:tc>
      </w:tr>
      <w:tr w14:paraId="1128A118" w14:textId="77777777" w:rsidTr="00B10950">
        <w:tblPrEx>
          <w:tblW w:w="4919" w:type="pct"/>
          <w:tblLayout w:type="fixed"/>
          <w:tblLook w:val="0000"/>
        </w:tblPrEx>
        <w:trPr>
          <w:trHeight w:val="345"/>
        </w:trPr>
        <w:tc>
          <w:tcPr>
            <w:tcW w:w="810"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10FBF906" w14:textId="77777777">
            <w:pPr>
              <w:pStyle w:val="rvps12"/>
              <w:ind w:firstLine="360"/>
            </w:pPr>
            <w:r w:rsidRPr="000F24B0">
              <w:t>75</w:t>
            </w:r>
          </w:p>
        </w:tc>
        <w:tc>
          <w:tcPr>
            <w:tcW w:w="3033" w:type="dxa"/>
            <w:gridSpan w:val="2"/>
            <w:tcBorders>
              <w:top w:val="outset" w:sz="8" w:space="0" w:color="000000"/>
              <w:left w:val="outset" w:sz="8" w:space="0" w:color="000000"/>
              <w:bottom w:val="outset" w:sz="8" w:space="0" w:color="000000"/>
              <w:right w:val="outset" w:sz="8" w:space="0" w:color="000000"/>
            </w:tcBorders>
          </w:tcPr>
          <w:p w:rsidR="00011355" w:rsidRPr="000F24B0" w:rsidP="00B10950" w14:paraId="2D8D0644" w14:textId="77777777">
            <w:pPr>
              <w:pStyle w:val="rvps14"/>
              <w:ind w:firstLine="330"/>
            </w:pPr>
            <w:r w:rsidRPr="000F24B0">
              <w:t>Сечовина</w:t>
            </w:r>
          </w:p>
        </w:tc>
        <w:tc>
          <w:tcPr>
            <w:tcW w:w="1549"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16362331" w14:textId="77777777">
            <w:pPr>
              <w:pStyle w:val="rvps12"/>
              <w:ind w:firstLine="709"/>
            </w:pPr>
            <w:r w:rsidRPr="000F24B0">
              <w:t>за БСК</w:t>
            </w:r>
          </w:p>
        </w:tc>
        <w:tc>
          <w:tcPr>
            <w:tcW w:w="1603"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35F0C307" w14:textId="77777777">
            <w:pPr>
              <w:pStyle w:val="rvps12"/>
              <w:ind w:firstLine="709"/>
            </w:pPr>
            <w:r w:rsidRPr="000F24B0">
              <w:t>-</w:t>
            </w:r>
          </w:p>
        </w:tc>
        <w:tc>
          <w:tcPr>
            <w:tcW w:w="1384"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7076AE2B" w14:textId="77777777">
            <w:pPr>
              <w:pStyle w:val="rvps12"/>
              <w:ind w:firstLine="709"/>
            </w:pPr>
            <w:r w:rsidRPr="000F24B0">
              <w:t>заг</w:t>
            </w:r>
          </w:p>
        </w:tc>
        <w:tc>
          <w:tcPr>
            <w:tcW w:w="1134"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1404A488" w14:textId="77777777">
            <w:pPr>
              <w:pStyle w:val="rvps12"/>
              <w:ind w:firstLine="709"/>
            </w:pPr>
            <w:r w:rsidRPr="000F24B0">
              <w:t>4</w:t>
            </w:r>
          </w:p>
        </w:tc>
      </w:tr>
      <w:tr w14:paraId="730585F0" w14:textId="77777777" w:rsidTr="00B10950">
        <w:tblPrEx>
          <w:tblW w:w="4919" w:type="pct"/>
          <w:tblLayout w:type="fixed"/>
          <w:tblLook w:val="0000"/>
        </w:tblPrEx>
        <w:trPr>
          <w:trHeight w:val="345"/>
        </w:trPr>
        <w:tc>
          <w:tcPr>
            <w:tcW w:w="810"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5EB8C539" w14:textId="77777777">
            <w:pPr>
              <w:pStyle w:val="rvps12"/>
              <w:ind w:firstLine="360"/>
            </w:pPr>
            <w:r w:rsidRPr="000F24B0">
              <w:t>76</w:t>
            </w:r>
          </w:p>
        </w:tc>
        <w:tc>
          <w:tcPr>
            <w:tcW w:w="3033" w:type="dxa"/>
            <w:gridSpan w:val="2"/>
            <w:tcBorders>
              <w:top w:val="outset" w:sz="8" w:space="0" w:color="000000"/>
              <w:left w:val="outset" w:sz="8" w:space="0" w:color="000000"/>
              <w:bottom w:val="outset" w:sz="8" w:space="0" w:color="000000"/>
              <w:right w:val="outset" w:sz="8" w:space="0" w:color="000000"/>
            </w:tcBorders>
          </w:tcPr>
          <w:p w:rsidR="00011355" w:rsidRPr="000F24B0" w:rsidP="00B10950" w14:paraId="7172FBB0" w14:textId="77777777">
            <w:pPr>
              <w:pStyle w:val="rvps14"/>
              <w:ind w:firstLine="330"/>
            </w:pPr>
            <w:r w:rsidRPr="000F24B0">
              <w:t>Сірководень</w:t>
            </w:r>
          </w:p>
        </w:tc>
        <w:tc>
          <w:tcPr>
            <w:tcW w:w="1549"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632E82ED" w14:textId="77777777">
            <w:pPr>
              <w:pStyle w:val="rvps12"/>
              <w:ind w:firstLine="709"/>
            </w:pPr>
            <w:r w:rsidRPr="000F24B0">
              <w:t>1</w:t>
            </w:r>
          </w:p>
        </w:tc>
        <w:tc>
          <w:tcPr>
            <w:tcW w:w="1603"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0A619ED5" w14:textId="77777777">
            <w:pPr>
              <w:pStyle w:val="rvps12"/>
              <w:ind w:firstLine="709"/>
            </w:pPr>
            <w:r w:rsidRPr="000F24B0">
              <w:t>-</w:t>
            </w:r>
          </w:p>
        </w:tc>
        <w:tc>
          <w:tcPr>
            <w:tcW w:w="1384"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5E1717F6" w14:textId="77777777">
            <w:pPr>
              <w:pStyle w:val="rvps12"/>
              <w:ind w:firstLine="709"/>
            </w:pPr>
            <w:r w:rsidRPr="000F24B0">
              <w:t>заг</w:t>
            </w:r>
          </w:p>
        </w:tc>
        <w:tc>
          <w:tcPr>
            <w:tcW w:w="1134"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36FF1641" w14:textId="77777777">
            <w:pPr>
              <w:pStyle w:val="rvps12"/>
              <w:ind w:firstLine="709"/>
            </w:pPr>
            <w:r w:rsidRPr="000F24B0">
              <w:t>3</w:t>
            </w:r>
          </w:p>
        </w:tc>
      </w:tr>
      <w:tr w14:paraId="673DABD2" w14:textId="77777777" w:rsidTr="00B10950">
        <w:tblPrEx>
          <w:tblW w:w="4919" w:type="pct"/>
          <w:tblLayout w:type="fixed"/>
          <w:tblLook w:val="0000"/>
        </w:tblPrEx>
        <w:trPr>
          <w:trHeight w:val="345"/>
        </w:trPr>
        <w:tc>
          <w:tcPr>
            <w:tcW w:w="810"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35F04F95" w14:textId="77777777">
            <w:pPr>
              <w:pStyle w:val="rvps12"/>
              <w:ind w:firstLine="360"/>
            </w:pPr>
            <w:r w:rsidRPr="000F24B0">
              <w:t>77</w:t>
            </w:r>
          </w:p>
        </w:tc>
        <w:tc>
          <w:tcPr>
            <w:tcW w:w="3033" w:type="dxa"/>
            <w:gridSpan w:val="2"/>
            <w:tcBorders>
              <w:top w:val="outset" w:sz="8" w:space="0" w:color="000000"/>
              <w:left w:val="outset" w:sz="8" w:space="0" w:color="000000"/>
              <w:bottom w:val="outset" w:sz="8" w:space="0" w:color="000000"/>
              <w:right w:val="outset" w:sz="8" w:space="0" w:color="000000"/>
            </w:tcBorders>
          </w:tcPr>
          <w:p w:rsidR="00011355" w:rsidRPr="000F24B0" w:rsidP="00B10950" w14:paraId="5F29E9A8" w14:textId="77777777">
            <w:pPr>
              <w:pStyle w:val="rvps14"/>
              <w:ind w:firstLine="330"/>
            </w:pPr>
            <w:r w:rsidRPr="000F24B0">
              <w:t>Сірковуглець</w:t>
            </w:r>
          </w:p>
        </w:tc>
        <w:tc>
          <w:tcPr>
            <w:tcW w:w="1549"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65F5CCC3" w14:textId="77777777">
            <w:pPr>
              <w:pStyle w:val="rvps12"/>
              <w:ind w:firstLine="709"/>
            </w:pPr>
            <w:r w:rsidRPr="000F24B0">
              <w:t>1</w:t>
            </w:r>
          </w:p>
        </w:tc>
        <w:tc>
          <w:tcPr>
            <w:tcW w:w="1603"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21BD42E9" w14:textId="77777777">
            <w:pPr>
              <w:pStyle w:val="rvps12"/>
              <w:ind w:firstLine="709"/>
            </w:pPr>
            <w:r w:rsidRPr="000F24B0">
              <w:t>-</w:t>
            </w:r>
          </w:p>
        </w:tc>
        <w:tc>
          <w:tcPr>
            <w:tcW w:w="1384"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74BCB7F6" w14:textId="77777777">
            <w:pPr>
              <w:pStyle w:val="rvps12"/>
              <w:ind w:firstLine="709"/>
            </w:pPr>
            <w:r w:rsidRPr="000F24B0">
              <w:t>орг</w:t>
            </w:r>
          </w:p>
        </w:tc>
        <w:tc>
          <w:tcPr>
            <w:tcW w:w="1134"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06EA57F9" w14:textId="77777777">
            <w:pPr>
              <w:pStyle w:val="rvps12"/>
              <w:ind w:firstLine="709"/>
            </w:pPr>
            <w:r w:rsidRPr="000F24B0">
              <w:t>4</w:t>
            </w:r>
          </w:p>
        </w:tc>
      </w:tr>
      <w:tr w14:paraId="031226CA" w14:textId="77777777" w:rsidTr="00B10950">
        <w:tblPrEx>
          <w:tblW w:w="4919" w:type="pct"/>
          <w:tblLayout w:type="fixed"/>
          <w:tblLook w:val="0000"/>
        </w:tblPrEx>
        <w:trPr>
          <w:trHeight w:val="345"/>
        </w:trPr>
        <w:tc>
          <w:tcPr>
            <w:tcW w:w="810"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43F57241" w14:textId="77777777">
            <w:pPr>
              <w:pStyle w:val="rvps12"/>
              <w:ind w:firstLine="360"/>
            </w:pPr>
            <w:r w:rsidRPr="000F24B0">
              <w:t>78</w:t>
            </w:r>
          </w:p>
        </w:tc>
        <w:tc>
          <w:tcPr>
            <w:tcW w:w="3033" w:type="dxa"/>
            <w:gridSpan w:val="2"/>
            <w:tcBorders>
              <w:top w:val="outset" w:sz="8" w:space="0" w:color="000000"/>
              <w:left w:val="outset" w:sz="8" w:space="0" w:color="000000"/>
              <w:bottom w:val="outset" w:sz="8" w:space="0" w:color="000000"/>
              <w:right w:val="outset" w:sz="8" w:space="0" w:color="000000"/>
            </w:tcBorders>
          </w:tcPr>
          <w:p w:rsidR="00011355" w:rsidRPr="00AD6433" w:rsidP="00B10950" w14:paraId="3A2CEEB9" w14:textId="77777777">
            <w:pPr>
              <w:pStyle w:val="rvps14"/>
              <w:ind w:left="-139" w:firstLine="330"/>
            </w:pPr>
            <w:r w:rsidRPr="000F24B0">
              <w:t>Синтетичні</w:t>
            </w:r>
            <w:r w:rsidRPr="000F24B0">
              <w:t xml:space="preserve"> </w:t>
            </w:r>
            <w:r w:rsidRPr="000F24B0">
              <w:t>поверхнево</w:t>
            </w:r>
            <w:r w:rsidRPr="000F24B0">
              <w:t xml:space="preserve"> </w:t>
            </w:r>
            <w:r w:rsidRPr="000F24B0">
              <w:t>активні</w:t>
            </w:r>
            <w:r w:rsidRPr="000F24B0">
              <w:t xml:space="preserve"> </w:t>
            </w:r>
            <w:r w:rsidRPr="000F24B0">
              <w:t>речовини</w:t>
            </w:r>
            <w:r w:rsidRPr="000F24B0">
              <w:t xml:space="preserve"> (СПАР) аніонні</w:t>
            </w:r>
            <w:r w:rsidRPr="000F24B0">
              <w:rPr>
                <w:rStyle w:val="rvts37"/>
                <w:vertAlign w:val="superscript"/>
              </w:rPr>
              <w:t>3</w:t>
            </w:r>
          </w:p>
        </w:tc>
        <w:tc>
          <w:tcPr>
            <w:tcW w:w="1549"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68CEF124" w14:textId="77777777">
            <w:pPr>
              <w:pStyle w:val="rvps12"/>
              <w:ind w:firstLine="709"/>
            </w:pPr>
            <w:r w:rsidRPr="000F24B0">
              <w:t>20</w:t>
            </w:r>
          </w:p>
        </w:tc>
        <w:tc>
          <w:tcPr>
            <w:tcW w:w="1603"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6605EC49" w14:textId="77777777">
            <w:pPr>
              <w:pStyle w:val="rvps12"/>
              <w:ind w:firstLine="709"/>
            </w:pPr>
            <w:r w:rsidRPr="000F24B0">
              <w:t>0,8</w:t>
            </w:r>
          </w:p>
        </w:tc>
        <w:tc>
          <w:tcPr>
            <w:tcW w:w="1384"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0C46902D" w14:textId="77777777">
            <w:pPr>
              <w:pStyle w:val="rvps12"/>
              <w:ind w:firstLine="709"/>
            </w:pPr>
            <w:r w:rsidRPr="000F24B0">
              <w:t>орг</w:t>
            </w:r>
          </w:p>
        </w:tc>
        <w:tc>
          <w:tcPr>
            <w:tcW w:w="1134"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0A15D828" w14:textId="77777777">
            <w:pPr>
              <w:pStyle w:val="rvps12"/>
              <w:ind w:firstLine="709"/>
            </w:pPr>
            <w:r w:rsidRPr="000F24B0">
              <w:t>4</w:t>
            </w:r>
          </w:p>
        </w:tc>
      </w:tr>
      <w:tr w14:paraId="5FA47828" w14:textId="77777777" w:rsidTr="00B10950">
        <w:tblPrEx>
          <w:tblW w:w="4919" w:type="pct"/>
          <w:tblLayout w:type="fixed"/>
          <w:tblLook w:val="0000"/>
        </w:tblPrEx>
        <w:trPr>
          <w:trHeight w:val="345"/>
        </w:trPr>
        <w:tc>
          <w:tcPr>
            <w:tcW w:w="810"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6A66C5F5" w14:textId="77777777">
            <w:pPr>
              <w:pStyle w:val="rvps12"/>
              <w:ind w:firstLine="360"/>
            </w:pPr>
            <w:r w:rsidRPr="000F24B0">
              <w:t>79</w:t>
            </w:r>
          </w:p>
        </w:tc>
        <w:tc>
          <w:tcPr>
            <w:tcW w:w="3033" w:type="dxa"/>
            <w:gridSpan w:val="2"/>
            <w:tcBorders>
              <w:top w:val="outset" w:sz="8" w:space="0" w:color="000000"/>
              <w:left w:val="outset" w:sz="8" w:space="0" w:color="000000"/>
              <w:bottom w:val="outset" w:sz="8" w:space="0" w:color="000000"/>
              <w:right w:val="outset" w:sz="8" w:space="0" w:color="000000"/>
            </w:tcBorders>
          </w:tcPr>
          <w:p w:rsidR="00011355" w:rsidRPr="000F24B0" w:rsidP="00B10950" w14:paraId="03C53927" w14:textId="77777777">
            <w:pPr>
              <w:pStyle w:val="rvps14"/>
              <w:ind w:firstLine="330"/>
              <w:rPr>
                <w:lang w:val="uk-UA"/>
              </w:rPr>
            </w:pPr>
            <w:r w:rsidRPr="000F24B0">
              <w:t>СПАР неіоногенні</w:t>
            </w:r>
            <w:r w:rsidRPr="000F24B0">
              <w:rPr>
                <w:rStyle w:val="rvts37"/>
                <w:vertAlign w:val="superscript"/>
              </w:rPr>
              <w:t>3</w:t>
            </w:r>
          </w:p>
        </w:tc>
        <w:tc>
          <w:tcPr>
            <w:tcW w:w="1549"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402E3BEC" w14:textId="77777777">
            <w:pPr>
              <w:pStyle w:val="rvps12"/>
              <w:ind w:firstLine="709"/>
            </w:pPr>
            <w:r w:rsidRPr="000F24B0">
              <w:t>25</w:t>
            </w:r>
          </w:p>
        </w:tc>
        <w:tc>
          <w:tcPr>
            <w:tcW w:w="1603"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48BDB3C3" w14:textId="77777777">
            <w:pPr>
              <w:pStyle w:val="rvps12"/>
              <w:ind w:firstLine="709"/>
            </w:pPr>
            <w:r w:rsidRPr="000F24B0">
              <w:t>0,8</w:t>
            </w:r>
          </w:p>
        </w:tc>
        <w:tc>
          <w:tcPr>
            <w:tcW w:w="1384"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30A61050" w14:textId="77777777">
            <w:pPr>
              <w:pStyle w:val="rvps12"/>
              <w:ind w:firstLine="709"/>
            </w:pPr>
            <w:r w:rsidRPr="000F24B0">
              <w:t>орг</w:t>
            </w:r>
          </w:p>
        </w:tc>
        <w:tc>
          <w:tcPr>
            <w:tcW w:w="1134"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6DCCAA0C" w14:textId="77777777">
            <w:pPr>
              <w:pStyle w:val="rvps12"/>
              <w:ind w:firstLine="709"/>
            </w:pPr>
            <w:r w:rsidRPr="000F24B0">
              <w:t>4</w:t>
            </w:r>
          </w:p>
        </w:tc>
      </w:tr>
      <w:tr w14:paraId="271F5736" w14:textId="77777777" w:rsidTr="00B10950">
        <w:tblPrEx>
          <w:tblW w:w="4919" w:type="pct"/>
          <w:tblLayout w:type="fixed"/>
          <w:tblLook w:val="0000"/>
        </w:tblPrEx>
        <w:trPr>
          <w:trHeight w:val="345"/>
        </w:trPr>
        <w:tc>
          <w:tcPr>
            <w:tcW w:w="810"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43A282A7" w14:textId="77777777">
            <w:pPr>
              <w:pStyle w:val="rvps12"/>
              <w:ind w:firstLine="360"/>
            </w:pPr>
            <w:r w:rsidRPr="000F24B0">
              <w:t>80</w:t>
            </w:r>
          </w:p>
        </w:tc>
        <w:tc>
          <w:tcPr>
            <w:tcW w:w="3033" w:type="dxa"/>
            <w:gridSpan w:val="2"/>
            <w:tcBorders>
              <w:top w:val="outset" w:sz="8" w:space="0" w:color="000000"/>
              <w:left w:val="outset" w:sz="8" w:space="0" w:color="000000"/>
              <w:bottom w:val="outset" w:sz="8" w:space="0" w:color="000000"/>
              <w:right w:val="outset" w:sz="8" w:space="0" w:color="000000"/>
            </w:tcBorders>
          </w:tcPr>
          <w:p w:rsidR="00011355" w:rsidRPr="000F24B0" w:rsidP="00B10950" w14:paraId="4C7B1EA1" w14:textId="77777777">
            <w:pPr>
              <w:pStyle w:val="rvps14"/>
              <w:ind w:firstLine="330"/>
            </w:pPr>
            <w:r w:rsidRPr="000F24B0">
              <w:t>Стирол</w:t>
            </w:r>
          </w:p>
        </w:tc>
        <w:tc>
          <w:tcPr>
            <w:tcW w:w="1549"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2A52D7CA" w14:textId="77777777">
            <w:pPr>
              <w:pStyle w:val="rvps12"/>
              <w:ind w:firstLine="709"/>
            </w:pPr>
            <w:r w:rsidRPr="000F24B0">
              <w:t>10</w:t>
            </w:r>
          </w:p>
        </w:tc>
        <w:tc>
          <w:tcPr>
            <w:tcW w:w="1603"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472D16EE" w14:textId="77777777">
            <w:pPr>
              <w:pStyle w:val="rvps12"/>
              <w:ind w:firstLine="709"/>
            </w:pPr>
            <w:r w:rsidRPr="000F24B0">
              <w:t>0,6</w:t>
            </w:r>
          </w:p>
        </w:tc>
        <w:tc>
          <w:tcPr>
            <w:tcW w:w="1384"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27D58B4B" w14:textId="77777777">
            <w:pPr>
              <w:pStyle w:val="rvps12"/>
              <w:ind w:firstLine="709"/>
            </w:pPr>
            <w:r w:rsidRPr="000F24B0">
              <w:t>орг</w:t>
            </w:r>
          </w:p>
        </w:tc>
        <w:tc>
          <w:tcPr>
            <w:tcW w:w="1134"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464D8620" w14:textId="77777777">
            <w:pPr>
              <w:pStyle w:val="rvps12"/>
              <w:ind w:firstLine="709"/>
            </w:pPr>
            <w:r w:rsidRPr="000F24B0">
              <w:t>3</w:t>
            </w:r>
          </w:p>
        </w:tc>
      </w:tr>
      <w:tr w14:paraId="34745CB1" w14:textId="77777777" w:rsidTr="00B10950">
        <w:tblPrEx>
          <w:tblW w:w="4919" w:type="pct"/>
          <w:tblLayout w:type="fixed"/>
          <w:tblLook w:val="0000"/>
        </w:tblPrEx>
        <w:trPr>
          <w:trHeight w:val="345"/>
        </w:trPr>
        <w:tc>
          <w:tcPr>
            <w:tcW w:w="810"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7861876F" w14:textId="77777777">
            <w:pPr>
              <w:pStyle w:val="rvps12"/>
              <w:ind w:firstLine="360"/>
            </w:pPr>
            <w:r w:rsidRPr="000F24B0">
              <w:t>81</w:t>
            </w:r>
          </w:p>
        </w:tc>
        <w:tc>
          <w:tcPr>
            <w:tcW w:w="3033" w:type="dxa"/>
            <w:gridSpan w:val="2"/>
            <w:tcBorders>
              <w:top w:val="outset" w:sz="8" w:space="0" w:color="000000"/>
              <w:left w:val="outset" w:sz="8" w:space="0" w:color="000000"/>
              <w:bottom w:val="outset" w:sz="8" w:space="0" w:color="000000"/>
              <w:right w:val="outset" w:sz="8" w:space="0" w:color="000000"/>
            </w:tcBorders>
          </w:tcPr>
          <w:p w:rsidR="00011355" w:rsidRPr="000F24B0" w:rsidP="00B10950" w14:paraId="50959ED7" w14:textId="77777777">
            <w:pPr>
              <w:pStyle w:val="rvps14"/>
              <w:ind w:firstLine="330"/>
            </w:pPr>
            <w:r w:rsidRPr="000F24B0">
              <w:t>Стронцій</w:t>
            </w:r>
          </w:p>
        </w:tc>
        <w:tc>
          <w:tcPr>
            <w:tcW w:w="1549"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16FB7F24" w14:textId="77777777">
            <w:pPr>
              <w:pStyle w:val="rvps12"/>
              <w:ind w:firstLine="709"/>
            </w:pPr>
            <w:r w:rsidRPr="000F24B0">
              <w:t>26</w:t>
            </w:r>
          </w:p>
        </w:tc>
        <w:tc>
          <w:tcPr>
            <w:tcW w:w="1603"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4949442C" w14:textId="77777777">
            <w:pPr>
              <w:pStyle w:val="rvps12"/>
              <w:ind w:firstLine="709"/>
            </w:pPr>
            <w:r w:rsidRPr="000F24B0">
              <w:t>0,14</w:t>
            </w:r>
          </w:p>
        </w:tc>
        <w:tc>
          <w:tcPr>
            <w:tcW w:w="1384"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1AC91963" w14:textId="77777777">
            <w:pPr>
              <w:pStyle w:val="rvps12"/>
              <w:ind w:firstLine="709"/>
            </w:pPr>
            <w:r w:rsidRPr="000F24B0">
              <w:t>с-т</w:t>
            </w:r>
          </w:p>
        </w:tc>
        <w:tc>
          <w:tcPr>
            <w:tcW w:w="1134"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2FDFB6CB" w14:textId="77777777">
            <w:pPr>
              <w:pStyle w:val="rvps12"/>
              <w:ind w:firstLine="709"/>
            </w:pPr>
            <w:r w:rsidRPr="000F24B0">
              <w:t>2</w:t>
            </w:r>
          </w:p>
        </w:tc>
      </w:tr>
      <w:tr w14:paraId="70365527" w14:textId="77777777" w:rsidTr="00B10950">
        <w:tblPrEx>
          <w:tblW w:w="4919" w:type="pct"/>
          <w:tblLayout w:type="fixed"/>
          <w:tblLook w:val="0000"/>
        </w:tblPrEx>
        <w:trPr>
          <w:trHeight w:val="345"/>
        </w:trPr>
        <w:tc>
          <w:tcPr>
            <w:tcW w:w="810"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6F14CF0F" w14:textId="77777777">
            <w:pPr>
              <w:pStyle w:val="rvps12"/>
              <w:ind w:firstLine="360"/>
            </w:pPr>
            <w:r w:rsidRPr="000F24B0">
              <w:t>82</w:t>
            </w:r>
          </w:p>
        </w:tc>
        <w:tc>
          <w:tcPr>
            <w:tcW w:w="3033" w:type="dxa"/>
            <w:gridSpan w:val="2"/>
            <w:tcBorders>
              <w:top w:val="outset" w:sz="8" w:space="0" w:color="000000"/>
              <w:left w:val="outset" w:sz="8" w:space="0" w:color="000000"/>
              <w:bottom w:val="outset" w:sz="8" w:space="0" w:color="000000"/>
              <w:right w:val="outset" w:sz="8" w:space="0" w:color="000000"/>
            </w:tcBorders>
          </w:tcPr>
          <w:p w:rsidR="00011355" w:rsidRPr="000F24B0" w:rsidP="00B10950" w14:paraId="0C586DB6" w14:textId="77777777">
            <w:pPr>
              <w:pStyle w:val="rvps14"/>
              <w:ind w:firstLine="330"/>
            </w:pPr>
            <w:r w:rsidRPr="000F24B0">
              <w:t>Сульфіди</w:t>
            </w:r>
          </w:p>
        </w:tc>
        <w:tc>
          <w:tcPr>
            <w:tcW w:w="1549"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37758AF3" w14:textId="77777777">
            <w:pPr>
              <w:pStyle w:val="rvps12"/>
              <w:ind w:firstLine="709"/>
            </w:pPr>
            <w:r w:rsidRPr="000F24B0">
              <w:t>1</w:t>
            </w:r>
          </w:p>
        </w:tc>
        <w:tc>
          <w:tcPr>
            <w:tcW w:w="1603"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33607015" w14:textId="77777777">
            <w:pPr>
              <w:pStyle w:val="rvps12"/>
              <w:ind w:firstLine="709"/>
            </w:pPr>
            <w:r w:rsidRPr="000F24B0">
              <w:t>-</w:t>
            </w:r>
          </w:p>
        </w:tc>
        <w:tc>
          <w:tcPr>
            <w:tcW w:w="1384"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15B8AD5F" w14:textId="77777777">
            <w:pPr>
              <w:pStyle w:val="rvps12"/>
              <w:ind w:firstLine="709"/>
            </w:pPr>
            <w:r w:rsidRPr="000F24B0">
              <w:t>заг</w:t>
            </w:r>
          </w:p>
        </w:tc>
        <w:tc>
          <w:tcPr>
            <w:tcW w:w="1134"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68DFE3E2" w14:textId="77777777">
            <w:pPr>
              <w:pStyle w:val="rvps12"/>
              <w:ind w:firstLine="709"/>
            </w:pPr>
            <w:r w:rsidRPr="000F24B0">
              <w:t>3</w:t>
            </w:r>
          </w:p>
        </w:tc>
      </w:tr>
      <w:tr w14:paraId="6839BC53" w14:textId="77777777" w:rsidTr="00B10950">
        <w:tblPrEx>
          <w:tblW w:w="4919" w:type="pct"/>
          <w:tblLayout w:type="fixed"/>
          <w:tblLook w:val="0000"/>
        </w:tblPrEx>
        <w:trPr>
          <w:trHeight w:val="345"/>
        </w:trPr>
        <w:tc>
          <w:tcPr>
            <w:tcW w:w="810"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6F6DA344" w14:textId="77777777">
            <w:pPr>
              <w:pStyle w:val="rvps12"/>
              <w:ind w:firstLine="360"/>
            </w:pPr>
            <w:r w:rsidRPr="000F24B0">
              <w:t>83</w:t>
            </w:r>
          </w:p>
        </w:tc>
        <w:tc>
          <w:tcPr>
            <w:tcW w:w="3033" w:type="dxa"/>
            <w:gridSpan w:val="2"/>
            <w:tcBorders>
              <w:top w:val="outset" w:sz="8" w:space="0" w:color="000000"/>
              <w:left w:val="outset" w:sz="8" w:space="0" w:color="000000"/>
              <w:bottom w:val="outset" w:sz="8" w:space="0" w:color="000000"/>
              <w:right w:val="outset" w:sz="8" w:space="0" w:color="000000"/>
            </w:tcBorders>
          </w:tcPr>
          <w:p w:rsidR="00011355" w:rsidRPr="000F24B0" w:rsidP="00B10950" w14:paraId="5C1D4955" w14:textId="77777777">
            <w:pPr>
              <w:pStyle w:val="rvps14"/>
              <w:ind w:firstLine="330"/>
            </w:pPr>
            <w:r w:rsidRPr="000F24B0">
              <w:t>Тіосечовина</w:t>
            </w:r>
          </w:p>
        </w:tc>
        <w:tc>
          <w:tcPr>
            <w:tcW w:w="1549"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6A9335CA" w14:textId="77777777">
            <w:pPr>
              <w:pStyle w:val="rvps12"/>
              <w:ind w:firstLine="709"/>
            </w:pPr>
            <w:r w:rsidRPr="000F24B0">
              <w:t>10</w:t>
            </w:r>
          </w:p>
        </w:tc>
        <w:tc>
          <w:tcPr>
            <w:tcW w:w="1603"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2C838683" w14:textId="77777777">
            <w:pPr>
              <w:pStyle w:val="rvps12"/>
              <w:ind w:firstLine="709"/>
            </w:pPr>
            <w:r w:rsidRPr="000F24B0">
              <w:t>0,5</w:t>
            </w:r>
          </w:p>
        </w:tc>
        <w:tc>
          <w:tcPr>
            <w:tcW w:w="1384"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4CCC1A4B" w14:textId="77777777">
            <w:pPr>
              <w:pStyle w:val="rvps12"/>
              <w:ind w:firstLine="709"/>
            </w:pPr>
            <w:r w:rsidRPr="000F24B0">
              <w:t>с-т</w:t>
            </w:r>
          </w:p>
        </w:tc>
        <w:tc>
          <w:tcPr>
            <w:tcW w:w="1134"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4D198CC2" w14:textId="77777777">
            <w:pPr>
              <w:pStyle w:val="rvps12"/>
              <w:ind w:firstLine="709"/>
            </w:pPr>
            <w:r w:rsidRPr="000F24B0">
              <w:t>2</w:t>
            </w:r>
          </w:p>
        </w:tc>
      </w:tr>
      <w:tr w14:paraId="7332875A" w14:textId="77777777" w:rsidTr="00B10950">
        <w:tblPrEx>
          <w:tblW w:w="4919" w:type="pct"/>
          <w:tblLayout w:type="fixed"/>
          <w:tblLook w:val="0000"/>
        </w:tblPrEx>
        <w:trPr>
          <w:trHeight w:val="345"/>
        </w:trPr>
        <w:tc>
          <w:tcPr>
            <w:tcW w:w="810"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09FAB1CB" w14:textId="77777777">
            <w:pPr>
              <w:pStyle w:val="rvps12"/>
              <w:ind w:firstLine="360"/>
            </w:pPr>
            <w:r w:rsidRPr="000F24B0">
              <w:t>84</w:t>
            </w:r>
          </w:p>
        </w:tc>
        <w:tc>
          <w:tcPr>
            <w:tcW w:w="3033" w:type="dxa"/>
            <w:gridSpan w:val="2"/>
            <w:tcBorders>
              <w:top w:val="outset" w:sz="8" w:space="0" w:color="000000"/>
              <w:left w:val="outset" w:sz="8" w:space="0" w:color="000000"/>
              <w:bottom w:val="outset" w:sz="8" w:space="0" w:color="000000"/>
              <w:right w:val="outset" w:sz="8" w:space="0" w:color="000000"/>
            </w:tcBorders>
          </w:tcPr>
          <w:p w:rsidR="00011355" w:rsidRPr="000F24B0" w:rsidP="00B10950" w14:paraId="718372F6" w14:textId="77777777">
            <w:pPr>
              <w:pStyle w:val="rvps14"/>
              <w:ind w:firstLine="330"/>
            </w:pPr>
            <w:r w:rsidRPr="000F24B0">
              <w:t>Титан</w:t>
            </w:r>
          </w:p>
        </w:tc>
        <w:tc>
          <w:tcPr>
            <w:tcW w:w="1549"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5ADE4CBD" w14:textId="77777777">
            <w:pPr>
              <w:pStyle w:val="rvps12"/>
              <w:ind w:firstLine="709"/>
            </w:pPr>
            <w:r w:rsidRPr="000F24B0">
              <w:t>0,1</w:t>
            </w:r>
          </w:p>
        </w:tc>
        <w:tc>
          <w:tcPr>
            <w:tcW w:w="1603"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1D32D4CA" w14:textId="77777777">
            <w:pPr>
              <w:pStyle w:val="rvps12"/>
              <w:ind w:firstLine="709"/>
            </w:pPr>
            <w:r w:rsidRPr="000F24B0">
              <w:t>-</w:t>
            </w:r>
          </w:p>
        </w:tc>
        <w:tc>
          <w:tcPr>
            <w:tcW w:w="1384"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421A12F6" w14:textId="77777777">
            <w:pPr>
              <w:pStyle w:val="rvps12"/>
              <w:ind w:firstLine="709"/>
            </w:pPr>
            <w:r w:rsidRPr="000F24B0">
              <w:t>заг</w:t>
            </w:r>
          </w:p>
        </w:tc>
        <w:tc>
          <w:tcPr>
            <w:tcW w:w="1134"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7D564F70" w14:textId="77777777">
            <w:pPr>
              <w:pStyle w:val="rvps12"/>
              <w:ind w:firstLine="709"/>
            </w:pPr>
            <w:r w:rsidRPr="000F24B0">
              <w:t>3</w:t>
            </w:r>
          </w:p>
        </w:tc>
      </w:tr>
      <w:tr w14:paraId="02B526A0" w14:textId="77777777" w:rsidTr="00B10950">
        <w:tblPrEx>
          <w:tblW w:w="4919" w:type="pct"/>
          <w:tblLayout w:type="fixed"/>
          <w:tblLook w:val="0000"/>
        </w:tblPrEx>
        <w:trPr>
          <w:trHeight w:val="345"/>
        </w:trPr>
        <w:tc>
          <w:tcPr>
            <w:tcW w:w="810"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747F77B6" w14:textId="77777777">
            <w:pPr>
              <w:pStyle w:val="rvps12"/>
              <w:ind w:firstLine="360"/>
            </w:pPr>
            <w:r w:rsidRPr="000F24B0">
              <w:t>85</w:t>
            </w:r>
          </w:p>
        </w:tc>
        <w:tc>
          <w:tcPr>
            <w:tcW w:w="3033" w:type="dxa"/>
            <w:gridSpan w:val="2"/>
            <w:tcBorders>
              <w:top w:val="outset" w:sz="8" w:space="0" w:color="000000"/>
              <w:left w:val="outset" w:sz="8" w:space="0" w:color="000000"/>
              <w:bottom w:val="outset" w:sz="8" w:space="0" w:color="000000"/>
              <w:right w:val="outset" w:sz="8" w:space="0" w:color="000000"/>
            </w:tcBorders>
          </w:tcPr>
          <w:p w:rsidR="00011355" w:rsidRPr="000F24B0" w:rsidP="00B10950" w14:paraId="5920703C" w14:textId="77777777">
            <w:pPr>
              <w:pStyle w:val="rvps14"/>
              <w:ind w:firstLine="330"/>
            </w:pPr>
            <w:r w:rsidRPr="000F24B0">
              <w:t>Толуол</w:t>
            </w:r>
          </w:p>
        </w:tc>
        <w:tc>
          <w:tcPr>
            <w:tcW w:w="1549"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4C7E9606" w14:textId="77777777">
            <w:pPr>
              <w:pStyle w:val="rvps12"/>
              <w:ind w:firstLine="709"/>
            </w:pPr>
            <w:r w:rsidRPr="000F24B0">
              <w:t>15</w:t>
            </w:r>
          </w:p>
        </w:tc>
        <w:tc>
          <w:tcPr>
            <w:tcW w:w="1603"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2F4E310F" w14:textId="77777777">
            <w:pPr>
              <w:pStyle w:val="rvps12"/>
              <w:ind w:firstLine="709"/>
            </w:pPr>
            <w:r w:rsidRPr="000F24B0">
              <w:t>0,6</w:t>
            </w:r>
          </w:p>
        </w:tc>
        <w:tc>
          <w:tcPr>
            <w:tcW w:w="1384"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65BCCDDC" w14:textId="77777777">
            <w:pPr>
              <w:pStyle w:val="rvps12"/>
              <w:ind w:firstLine="709"/>
            </w:pPr>
            <w:r w:rsidRPr="000F24B0">
              <w:t>орг</w:t>
            </w:r>
          </w:p>
        </w:tc>
        <w:tc>
          <w:tcPr>
            <w:tcW w:w="1134"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173260B8" w14:textId="77777777">
            <w:pPr>
              <w:pStyle w:val="rvps12"/>
              <w:ind w:firstLine="709"/>
            </w:pPr>
            <w:r w:rsidRPr="000F24B0">
              <w:t>4</w:t>
            </w:r>
          </w:p>
        </w:tc>
      </w:tr>
      <w:tr w14:paraId="63C379FA" w14:textId="77777777" w:rsidTr="00B10950">
        <w:tblPrEx>
          <w:tblW w:w="4919" w:type="pct"/>
          <w:tblLayout w:type="fixed"/>
          <w:tblLook w:val="0000"/>
        </w:tblPrEx>
        <w:trPr>
          <w:trHeight w:val="345"/>
        </w:trPr>
        <w:tc>
          <w:tcPr>
            <w:tcW w:w="810"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7A9768F1" w14:textId="77777777">
            <w:pPr>
              <w:pStyle w:val="rvps12"/>
              <w:ind w:firstLine="360"/>
            </w:pPr>
            <w:r w:rsidRPr="000F24B0">
              <w:t>86</w:t>
            </w:r>
          </w:p>
        </w:tc>
        <w:tc>
          <w:tcPr>
            <w:tcW w:w="3033" w:type="dxa"/>
            <w:gridSpan w:val="2"/>
            <w:tcBorders>
              <w:top w:val="outset" w:sz="8" w:space="0" w:color="000000"/>
              <w:left w:val="outset" w:sz="8" w:space="0" w:color="000000"/>
              <w:bottom w:val="outset" w:sz="8" w:space="0" w:color="000000"/>
              <w:right w:val="outset" w:sz="8" w:space="0" w:color="000000"/>
            </w:tcBorders>
          </w:tcPr>
          <w:p w:rsidR="00011355" w:rsidRPr="000F24B0" w:rsidP="00B10950" w14:paraId="1DA1D4D3" w14:textId="77777777">
            <w:pPr>
              <w:pStyle w:val="rvps14"/>
              <w:ind w:firstLine="330"/>
            </w:pPr>
            <w:r w:rsidRPr="000F24B0">
              <w:t>Трилон</w:t>
            </w:r>
            <w:r w:rsidRPr="000F24B0">
              <w:t xml:space="preserve"> Б</w:t>
            </w:r>
          </w:p>
        </w:tc>
        <w:tc>
          <w:tcPr>
            <w:tcW w:w="1549"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646E6304" w14:textId="77777777">
            <w:pPr>
              <w:pStyle w:val="rvps12"/>
              <w:ind w:firstLine="709"/>
            </w:pPr>
            <w:r w:rsidRPr="000F24B0">
              <w:t>20</w:t>
            </w:r>
          </w:p>
        </w:tc>
        <w:tc>
          <w:tcPr>
            <w:tcW w:w="1603"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79D96B6A" w14:textId="77777777">
            <w:pPr>
              <w:pStyle w:val="rvps12"/>
              <w:ind w:firstLine="709"/>
            </w:pPr>
            <w:r w:rsidRPr="000F24B0">
              <w:t>0,4</w:t>
            </w:r>
          </w:p>
        </w:tc>
        <w:tc>
          <w:tcPr>
            <w:tcW w:w="1384"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24FAAEFB" w14:textId="77777777">
            <w:pPr>
              <w:pStyle w:val="rvps12"/>
              <w:ind w:firstLine="709"/>
            </w:pPr>
            <w:r w:rsidRPr="000F24B0">
              <w:t>с-т</w:t>
            </w:r>
          </w:p>
        </w:tc>
        <w:tc>
          <w:tcPr>
            <w:tcW w:w="1134"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40179532" w14:textId="77777777">
            <w:pPr>
              <w:pStyle w:val="rvps12"/>
              <w:ind w:firstLine="709"/>
            </w:pPr>
            <w:r w:rsidRPr="000F24B0">
              <w:t>2</w:t>
            </w:r>
          </w:p>
        </w:tc>
      </w:tr>
      <w:tr w14:paraId="549C31A3" w14:textId="77777777" w:rsidTr="00B10950">
        <w:tblPrEx>
          <w:tblW w:w="4919" w:type="pct"/>
          <w:tblLayout w:type="fixed"/>
          <w:tblLook w:val="0000"/>
        </w:tblPrEx>
        <w:trPr>
          <w:trHeight w:val="345"/>
        </w:trPr>
        <w:tc>
          <w:tcPr>
            <w:tcW w:w="810"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5D2B4B5A" w14:textId="77777777">
            <w:pPr>
              <w:pStyle w:val="rvps12"/>
              <w:ind w:firstLine="360"/>
            </w:pPr>
            <w:r w:rsidRPr="000F24B0">
              <w:t>87</w:t>
            </w:r>
          </w:p>
        </w:tc>
        <w:tc>
          <w:tcPr>
            <w:tcW w:w="3033" w:type="dxa"/>
            <w:gridSpan w:val="2"/>
            <w:tcBorders>
              <w:top w:val="outset" w:sz="8" w:space="0" w:color="000000"/>
              <w:left w:val="outset" w:sz="8" w:space="0" w:color="000000"/>
              <w:bottom w:val="outset" w:sz="8" w:space="0" w:color="000000"/>
              <w:right w:val="outset" w:sz="8" w:space="0" w:color="000000"/>
            </w:tcBorders>
          </w:tcPr>
          <w:p w:rsidR="00011355" w:rsidRPr="000F24B0" w:rsidP="00B10950" w14:paraId="60F6AC3C" w14:textId="77777777">
            <w:pPr>
              <w:pStyle w:val="rvps14"/>
              <w:ind w:firstLine="330"/>
            </w:pPr>
            <w:r w:rsidRPr="000F24B0">
              <w:t>Трикрезолфосфат</w:t>
            </w:r>
          </w:p>
        </w:tc>
        <w:tc>
          <w:tcPr>
            <w:tcW w:w="1549"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723A7341" w14:textId="77777777">
            <w:pPr>
              <w:pStyle w:val="rvps12"/>
              <w:ind w:firstLine="709"/>
            </w:pPr>
            <w:r w:rsidRPr="000F24B0">
              <w:t>40</w:t>
            </w:r>
          </w:p>
        </w:tc>
        <w:tc>
          <w:tcPr>
            <w:tcW w:w="1603"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47646F50" w14:textId="77777777">
            <w:pPr>
              <w:pStyle w:val="rvps12"/>
              <w:ind w:firstLine="709"/>
            </w:pPr>
            <w:r w:rsidRPr="000F24B0">
              <w:t>0,4</w:t>
            </w:r>
          </w:p>
        </w:tc>
        <w:tc>
          <w:tcPr>
            <w:tcW w:w="1384"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730F1CB6" w14:textId="77777777">
            <w:pPr>
              <w:pStyle w:val="rvps12"/>
              <w:ind w:firstLine="709"/>
            </w:pPr>
            <w:r w:rsidRPr="000F24B0">
              <w:t>с-т</w:t>
            </w:r>
          </w:p>
        </w:tc>
        <w:tc>
          <w:tcPr>
            <w:tcW w:w="1134"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25CD6B5A" w14:textId="77777777">
            <w:pPr>
              <w:pStyle w:val="rvps12"/>
              <w:ind w:firstLine="709"/>
            </w:pPr>
            <w:r w:rsidRPr="000F24B0">
              <w:t>2</w:t>
            </w:r>
          </w:p>
        </w:tc>
      </w:tr>
      <w:tr w14:paraId="7596CFA5" w14:textId="77777777" w:rsidTr="00B10950">
        <w:tblPrEx>
          <w:tblW w:w="4919" w:type="pct"/>
          <w:tblLayout w:type="fixed"/>
          <w:tblLook w:val="0000"/>
        </w:tblPrEx>
        <w:trPr>
          <w:trHeight w:val="345"/>
        </w:trPr>
        <w:tc>
          <w:tcPr>
            <w:tcW w:w="810"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0729212C" w14:textId="77777777">
            <w:pPr>
              <w:pStyle w:val="rvps12"/>
              <w:ind w:firstLine="360"/>
            </w:pPr>
            <w:r w:rsidRPr="000F24B0">
              <w:t>88</w:t>
            </w:r>
          </w:p>
        </w:tc>
        <w:tc>
          <w:tcPr>
            <w:tcW w:w="3033" w:type="dxa"/>
            <w:gridSpan w:val="2"/>
            <w:tcBorders>
              <w:top w:val="outset" w:sz="8" w:space="0" w:color="000000"/>
              <w:left w:val="outset" w:sz="8" w:space="0" w:color="000000"/>
              <w:bottom w:val="outset" w:sz="8" w:space="0" w:color="000000"/>
              <w:right w:val="outset" w:sz="8" w:space="0" w:color="000000"/>
            </w:tcBorders>
          </w:tcPr>
          <w:p w:rsidR="00011355" w:rsidRPr="000F24B0" w:rsidP="00B10950" w14:paraId="4FEA3820" w14:textId="77777777">
            <w:pPr>
              <w:pStyle w:val="rvps14"/>
              <w:ind w:firstLine="330"/>
            </w:pPr>
            <w:r w:rsidRPr="000F24B0">
              <w:t>Триетаноламін</w:t>
            </w:r>
          </w:p>
        </w:tc>
        <w:tc>
          <w:tcPr>
            <w:tcW w:w="1549"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677804BB" w14:textId="77777777">
            <w:pPr>
              <w:pStyle w:val="rvps12"/>
              <w:ind w:firstLine="709"/>
            </w:pPr>
            <w:r w:rsidRPr="000F24B0">
              <w:t>5</w:t>
            </w:r>
          </w:p>
        </w:tc>
        <w:tc>
          <w:tcPr>
            <w:tcW w:w="1603"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025A635D" w14:textId="77777777">
            <w:pPr>
              <w:pStyle w:val="rvps12"/>
              <w:ind w:firstLine="709"/>
            </w:pPr>
            <w:r w:rsidRPr="000F24B0">
              <w:t>0,47</w:t>
            </w:r>
          </w:p>
        </w:tc>
        <w:tc>
          <w:tcPr>
            <w:tcW w:w="1384"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60A289B3" w14:textId="77777777">
            <w:pPr>
              <w:pStyle w:val="rvps12"/>
              <w:ind w:firstLine="709"/>
            </w:pPr>
            <w:r w:rsidRPr="000F24B0">
              <w:t>орг</w:t>
            </w:r>
          </w:p>
        </w:tc>
        <w:tc>
          <w:tcPr>
            <w:tcW w:w="1134"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56898A98" w14:textId="77777777">
            <w:pPr>
              <w:pStyle w:val="rvps12"/>
              <w:ind w:firstLine="709"/>
            </w:pPr>
            <w:r w:rsidRPr="000F24B0">
              <w:t>4</w:t>
            </w:r>
          </w:p>
        </w:tc>
      </w:tr>
      <w:tr w14:paraId="4715CF88" w14:textId="77777777" w:rsidTr="00B10950">
        <w:tblPrEx>
          <w:tblW w:w="4919" w:type="pct"/>
          <w:tblLayout w:type="fixed"/>
          <w:tblLook w:val="0000"/>
        </w:tblPrEx>
        <w:trPr>
          <w:trHeight w:val="345"/>
        </w:trPr>
        <w:tc>
          <w:tcPr>
            <w:tcW w:w="810"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35A8D265" w14:textId="77777777">
            <w:pPr>
              <w:pStyle w:val="rvps12"/>
              <w:ind w:firstLine="360"/>
            </w:pPr>
            <w:r w:rsidRPr="000F24B0">
              <w:t>89</w:t>
            </w:r>
          </w:p>
        </w:tc>
        <w:tc>
          <w:tcPr>
            <w:tcW w:w="3033" w:type="dxa"/>
            <w:gridSpan w:val="2"/>
            <w:tcBorders>
              <w:top w:val="outset" w:sz="8" w:space="0" w:color="000000"/>
              <w:left w:val="outset" w:sz="8" w:space="0" w:color="000000"/>
              <w:bottom w:val="outset" w:sz="8" w:space="0" w:color="000000"/>
              <w:right w:val="outset" w:sz="8" w:space="0" w:color="000000"/>
            </w:tcBorders>
          </w:tcPr>
          <w:p w:rsidR="00011355" w:rsidRPr="000F24B0" w:rsidP="00B10950" w14:paraId="289C446F" w14:textId="77777777">
            <w:pPr>
              <w:pStyle w:val="rvps14"/>
              <w:ind w:firstLine="330"/>
            </w:pPr>
            <w:r w:rsidRPr="000F24B0">
              <w:t>Оцтова</w:t>
            </w:r>
            <w:r w:rsidRPr="000F24B0">
              <w:t xml:space="preserve"> кислота</w:t>
            </w:r>
          </w:p>
        </w:tc>
        <w:tc>
          <w:tcPr>
            <w:tcW w:w="1549"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0DFA24B4" w14:textId="77777777">
            <w:pPr>
              <w:pStyle w:val="rvps12"/>
              <w:ind w:firstLine="709"/>
            </w:pPr>
            <w:r w:rsidRPr="000F24B0">
              <w:t>45</w:t>
            </w:r>
          </w:p>
        </w:tc>
        <w:tc>
          <w:tcPr>
            <w:tcW w:w="1603"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505EC0B7" w14:textId="77777777">
            <w:pPr>
              <w:pStyle w:val="rvps12"/>
              <w:ind w:firstLine="709"/>
            </w:pPr>
            <w:r w:rsidRPr="000F24B0">
              <w:t>0,95</w:t>
            </w:r>
          </w:p>
        </w:tc>
        <w:tc>
          <w:tcPr>
            <w:tcW w:w="1384"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5E141694" w14:textId="77777777">
            <w:pPr>
              <w:pStyle w:val="rvps12"/>
              <w:ind w:firstLine="709"/>
            </w:pPr>
            <w:r w:rsidRPr="000F24B0">
              <w:t>заг</w:t>
            </w:r>
          </w:p>
        </w:tc>
        <w:tc>
          <w:tcPr>
            <w:tcW w:w="1134"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43B30D66" w14:textId="77777777">
            <w:pPr>
              <w:pStyle w:val="rvps12"/>
              <w:ind w:firstLine="709"/>
            </w:pPr>
            <w:r w:rsidRPr="000F24B0">
              <w:t>4</w:t>
            </w:r>
          </w:p>
        </w:tc>
      </w:tr>
      <w:tr w14:paraId="2BFC6DE1" w14:textId="77777777" w:rsidTr="00B10950">
        <w:tblPrEx>
          <w:tblW w:w="4919" w:type="pct"/>
          <w:tblLayout w:type="fixed"/>
          <w:tblLook w:val="0000"/>
        </w:tblPrEx>
        <w:trPr>
          <w:trHeight w:val="345"/>
        </w:trPr>
        <w:tc>
          <w:tcPr>
            <w:tcW w:w="810"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2AC76734" w14:textId="77777777">
            <w:pPr>
              <w:pStyle w:val="rvps12"/>
              <w:ind w:firstLine="360"/>
            </w:pPr>
            <w:r w:rsidRPr="000F24B0">
              <w:t>90</w:t>
            </w:r>
          </w:p>
        </w:tc>
        <w:tc>
          <w:tcPr>
            <w:tcW w:w="3033" w:type="dxa"/>
            <w:gridSpan w:val="2"/>
            <w:tcBorders>
              <w:top w:val="outset" w:sz="8" w:space="0" w:color="000000"/>
              <w:left w:val="outset" w:sz="8" w:space="0" w:color="000000"/>
              <w:bottom w:val="outset" w:sz="8" w:space="0" w:color="000000"/>
              <w:right w:val="outset" w:sz="8" w:space="0" w:color="000000"/>
            </w:tcBorders>
          </w:tcPr>
          <w:p w:rsidR="00011355" w:rsidRPr="000F24B0" w:rsidP="00B10950" w14:paraId="3ECF04B7" w14:textId="77777777">
            <w:pPr>
              <w:pStyle w:val="rvps14"/>
              <w:ind w:firstLine="330"/>
            </w:pPr>
            <w:r w:rsidRPr="000F24B0">
              <w:t>Оцтово-етиловий</w:t>
            </w:r>
            <w:r w:rsidRPr="000F24B0">
              <w:t xml:space="preserve"> </w:t>
            </w:r>
            <w:r w:rsidRPr="000F24B0">
              <w:t>ефір</w:t>
            </w:r>
          </w:p>
        </w:tc>
        <w:tc>
          <w:tcPr>
            <w:tcW w:w="1549"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26F4BD9E" w14:textId="77777777">
            <w:pPr>
              <w:pStyle w:val="rvps12"/>
              <w:ind w:firstLine="709"/>
            </w:pPr>
            <w:r w:rsidRPr="000F24B0">
              <w:t>13</w:t>
            </w:r>
          </w:p>
        </w:tc>
        <w:tc>
          <w:tcPr>
            <w:tcW w:w="1603"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161B27C6" w14:textId="77777777">
            <w:pPr>
              <w:pStyle w:val="rvps12"/>
              <w:ind w:firstLine="709"/>
            </w:pPr>
            <w:r w:rsidRPr="000F24B0">
              <w:t>-</w:t>
            </w:r>
          </w:p>
        </w:tc>
        <w:tc>
          <w:tcPr>
            <w:tcW w:w="1384"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2AD19473" w14:textId="77777777">
            <w:pPr>
              <w:pStyle w:val="rvps12"/>
              <w:ind w:firstLine="709"/>
            </w:pPr>
            <w:r w:rsidRPr="000F24B0">
              <w:t>орг</w:t>
            </w:r>
          </w:p>
        </w:tc>
        <w:tc>
          <w:tcPr>
            <w:tcW w:w="1134"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4538B820" w14:textId="77777777">
            <w:pPr>
              <w:pStyle w:val="rvps12"/>
              <w:ind w:firstLine="709"/>
            </w:pPr>
            <w:r w:rsidRPr="000F24B0">
              <w:t>4</w:t>
            </w:r>
          </w:p>
        </w:tc>
      </w:tr>
      <w:tr w14:paraId="2E21B12A" w14:textId="77777777" w:rsidTr="00B10950">
        <w:tblPrEx>
          <w:tblW w:w="4919" w:type="pct"/>
          <w:tblLayout w:type="fixed"/>
          <w:tblLook w:val="0000"/>
        </w:tblPrEx>
        <w:trPr>
          <w:trHeight w:val="345"/>
        </w:trPr>
        <w:tc>
          <w:tcPr>
            <w:tcW w:w="810"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0E102ACE" w14:textId="77777777">
            <w:pPr>
              <w:pStyle w:val="rvps12"/>
              <w:ind w:firstLine="360"/>
            </w:pPr>
            <w:r w:rsidRPr="000F24B0">
              <w:t>91</w:t>
            </w:r>
          </w:p>
        </w:tc>
        <w:tc>
          <w:tcPr>
            <w:tcW w:w="3033" w:type="dxa"/>
            <w:gridSpan w:val="2"/>
            <w:tcBorders>
              <w:top w:val="outset" w:sz="8" w:space="0" w:color="000000"/>
              <w:left w:val="outset" w:sz="8" w:space="0" w:color="000000"/>
              <w:bottom w:val="outset" w:sz="8" w:space="0" w:color="000000"/>
              <w:right w:val="outset" w:sz="8" w:space="0" w:color="000000"/>
            </w:tcBorders>
          </w:tcPr>
          <w:p w:rsidR="00011355" w:rsidRPr="000F24B0" w:rsidP="00B10950" w14:paraId="1D46E10D" w14:textId="77777777">
            <w:pPr>
              <w:pStyle w:val="rvps14"/>
              <w:ind w:firstLine="330"/>
            </w:pPr>
            <w:r w:rsidRPr="000F24B0">
              <w:t>Фенол</w:t>
            </w:r>
          </w:p>
        </w:tc>
        <w:tc>
          <w:tcPr>
            <w:tcW w:w="1549"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43347CC0" w14:textId="77777777">
            <w:pPr>
              <w:pStyle w:val="rvps12"/>
              <w:ind w:firstLine="709"/>
            </w:pPr>
            <w:r w:rsidRPr="000F24B0">
              <w:t>10</w:t>
            </w:r>
          </w:p>
        </w:tc>
        <w:tc>
          <w:tcPr>
            <w:tcW w:w="1603"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4FA2A119" w14:textId="77777777">
            <w:pPr>
              <w:pStyle w:val="rvps12"/>
              <w:ind w:firstLine="709"/>
            </w:pPr>
            <w:r w:rsidRPr="000F24B0">
              <w:t>0,95</w:t>
            </w:r>
          </w:p>
        </w:tc>
        <w:tc>
          <w:tcPr>
            <w:tcW w:w="1384"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2D0B23A2" w14:textId="77777777">
            <w:pPr>
              <w:pStyle w:val="rvps12"/>
              <w:ind w:firstLine="709"/>
            </w:pPr>
            <w:r w:rsidRPr="000F24B0">
              <w:t>орг</w:t>
            </w:r>
          </w:p>
        </w:tc>
        <w:tc>
          <w:tcPr>
            <w:tcW w:w="1134"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1F62D8BE" w14:textId="77777777">
            <w:pPr>
              <w:pStyle w:val="rvps12"/>
              <w:ind w:firstLine="709"/>
            </w:pPr>
            <w:r w:rsidRPr="000F24B0">
              <w:t>4</w:t>
            </w:r>
          </w:p>
        </w:tc>
      </w:tr>
      <w:tr w14:paraId="551BBB1D" w14:textId="77777777" w:rsidTr="00B10950">
        <w:tblPrEx>
          <w:tblW w:w="4919" w:type="pct"/>
          <w:tblLayout w:type="fixed"/>
          <w:tblLook w:val="0000"/>
        </w:tblPrEx>
        <w:trPr>
          <w:trHeight w:val="345"/>
        </w:trPr>
        <w:tc>
          <w:tcPr>
            <w:tcW w:w="810"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5D965E50" w14:textId="77777777">
            <w:pPr>
              <w:pStyle w:val="rvps12"/>
              <w:ind w:firstLine="360"/>
            </w:pPr>
            <w:r w:rsidRPr="000F24B0">
              <w:t>92</w:t>
            </w:r>
          </w:p>
        </w:tc>
        <w:tc>
          <w:tcPr>
            <w:tcW w:w="3033" w:type="dxa"/>
            <w:gridSpan w:val="2"/>
            <w:tcBorders>
              <w:top w:val="outset" w:sz="8" w:space="0" w:color="000000"/>
              <w:left w:val="outset" w:sz="8" w:space="0" w:color="000000"/>
              <w:bottom w:val="outset" w:sz="8" w:space="0" w:color="000000"/>
              <w:right w:val="outset" w:sz="8" w:space="0" w:color="000000"/>
            </w:tcBorders>
          </w:tcPr>
          <w:p w:rsidR="00011355" w:rsidRPr="000F24B0" w:rsidP="00B10950" w14:paraId="6CAD1CE5" w14:textId="77777777">
            <w:pPr>
              <w:pStyle w:val="rvps14"/>
              <w:ind w:firstLine="330"/>
            </w:pPr>
            <w:r w:rsidRPr="000F24B0">
              <w:t>Формальдегід</w:t>
            </w:r>
          </w:p>
        </w:tc>
        <w:tc>
          <w:tcPr>
            <w:tcW w:w="1549"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483A645E" w14:textId="77777777">
            <w:pPr>
              <w:pStyle w:val="rvps12"/>
              <w:ind w:firstLine="709"/>
            </w:pPr>
            <w:r w:rsidRPr="000F24B0">
              <w:t>100</w:t>
            </w:r>
          </w:p>
        </w:tc>
        <w:tc>
          <w:tcPr>
            <w:tcW w:w="1603"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032948A3" w14:textId="77777777">
            <w:pPr>
              <w:pStyle w:val="rvps12"/>
              <w:ind w:firstLine="709"/>
            </w:pPr>
            <w:r w:rsidRPr="000F24B0">
              <w:t>0,8</w:t>
            </w:r>
          </w:p>
        </w:tc>
        <w:tc>
          <w:tcPr>
            <w:tcW w:w="1384"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61D44A90" w14:textId="77777777">
            <w:pPr>
              <w:pStyle w:val="rvps12"/>
              <w:ind w:firstLine="709"/>
            </w:pPr>
            <w:r w:rsidRPr="000F24B0">
              <w:t>с-т</w:t>
            </w:r>
          </w:p>
        </w:tc>
        <w:tc>
          <w:tcPr>
            <w:tcW w:w="1134"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283D5CBE" w14:textId="77777777">
            <w:pPr>
              <w:pStyle w:val="rvps12"/>
              <w:ind w:firstLine="709"/>
            </w:pPr>
            <w:r w:rsidRPr="000F24B0">
              <w:t>2</w:t>
            </w:r>
          </w:p>
        </w:tc>
      </w:tr>
      <w:tr w14:paraId="0F8D4262" w14:textId="77777777" w:rsidTr="00B10950">
        <w:tblPrEx>
          <w:tblW w:w="4919" w:type="pct"/>
          <w:tblLayout w:type="fixed"/>
          <w:tblLook w:val="0000"/>
        </w:tblPrEx>
        <w:trPr>
          <w:trHeight w:val="345"/>
        </w:trPr>
        <w:tc>
          <w:tcPr>
            <w:tcW w:w="810"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23E63C6D" w14:textId="77777777">
            <w:pPr>
              <w:pStyle w:val="rvps12"/>
              <w:ind w:firstLine="360"/>
            </w:pPr>
            <w:r w:rsidRPr="000F24B0">
              <w:t>93</w:t>
            </w:r>
          </w:p>
        </w:tc>
        <w:tc>
          <w:tcPr>
            <w:tcW w:w="3033" w:type="dxa"/>
            <w:gridSpan w:val="2"/>
            <w:tcBorders>
              <w:top w:val="outset" w:sz="8" w:space="0" w:color="000000"/>
              <w:left w:val="outset" w:sz="8" w:space="0" w:color="000000"/>
              <w:bottom w:val="outset" w:sz="8" w:space="0" w:color="000000"/>
              <w:right w:val="outset" w:sz="8" w:space="0" w:color="000000"/>
            </w:tcBorders>
          </w:tcPr>
          <w:p w:rsidR="00011355" w:rsidRPr="000F24B0" w:rsidP="00B10950" w14:paraId="52A8E2DC" w14:textId="77777777">
            <w:pPr>
              <w:pStyle w:val="rvps14"/>
              <w:ind w:firstLine="330"/>
            </w:pPr>
            <w:r w:rsidRPr="000F24B0">
              <w:t>Фосфати</w:t>
            </w:r>
          </w:p>
        </w:tc>
        <w:tc>
          <w:tcPr>
            <w:tcW w:w="1549"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3413F3C7" w14:textId="77777777">
            <w:pPr>
              <w:pStyle w:val="rvps12"/>
              <w:ind w:firstLine="709"/>
            </w:pPr>
            <w:r w:rsidRPr="000F24B0">
              <w:t>10</w:t>
            </w:r>
          </w:p>
        </w:tc>
        <w:tc>
          <w:tcPr>
            <w:tcW w:w="1603"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7C7BFBAC" w14:textId="77777777">
            <w:pPr>
              <w:pStyle w:val="rvps12"/>
              <w:ind w:firstLine="709"/>
            </w:pPr>
            <w:r w:rsidRPr="000F24B0">
              <w:t>-</w:t>
            </w:r>
          </w:p>
        </w:tc>
        <w:tc>
          <w:tcPr>
            <w:tcW w:w="1384"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3B72E248" w14:textId="77777777">
            <w:pPr>
              <w:pStyle w:val="rvps12"/>
              <w:ind w:firstLine="709"/>
            </w:pPr>
            <w:r w:rsidRPr="000F24B0">
              <w:t>заг</w:t>
            </w:r>
          </w:p>
        </w:tc>
        <w:tc>
          <w:tcPr>
            <w:tcW w:w="1134"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415FB41B" w14:textId="77777777">
            <w:pPr>
              <w:pStyle w:val="rvps12"/>
              <w:ind w:firstLine="709"/>
            </w:pPr>
            <w:r w:rsidRPr="000F24B0">
              <w:t>4</w:t>
            </w:r>
          </w:p>
        </w:tc>
      </w:tr>
      <w:tr w14:paraId="3250EC7C" w14:textId="77777777" w:rsidTr="00B10950">
        <w:tblPrEx>
          <w:tblW w:w="4919" w:type="pct"/>
          <w:tblLayout w:type="fixed"/>
          <w:tblLook w:val="0000"/>
        </w:tblPrEx>
        <w:trPr>
          <w:trHeight w:val="345"/>
        </w:trPr>
        <w:tc>
          <w:tcPr>
            <w:tcW w:w="810"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39386386" w14:textId="77777777">
            <w:pPr>
              <w:pStyle w:val="rvps12"/>
              <w:ind w:firstLine="360"/>
            </w:pPr>
            <w:r w:rsidRPr="000F24B0">
              <w:t>94</w:t>
            </w:r>
          </w:p>
        </w:tc>
        <w:tc>
          <w:tcPr>
            <w:tcW w:w="3033" w:type="dxa"/>
            <w:gridSpan w:val="2"/>
            <w:tcBorders>
              <w:top w:val="outset" w:sz="8" w:space="0" w:color="000000"/>
              <w:left w:val="outset" w:sz="8" w:space="0" w:color="000000"/>
              <w:bottom w:val="outset" w:sz="8" w:space="0" w:color="000000"/>
              <w:right w:val="outset" w:sz="8" w:space="0" w:color="000000"/>
            </w:tcBorders>
          </w:tcPr>
          <w:p w:rsidR="00011355" w:rsidRPr="000F24B0" w:rsidP="00B10950" w14:paraId="434ECED1" w14:textId="77777777">
            <w:pPr>
              <w:pStyle w:val="rvps14"/>
              <w:ind w:firstLine="330"/>
            </w:pPr>
            <w:r w:rsidRPr="000F24B0">
              <w:t>Фталева кислота</w:t>
            </w:r>
          </w:p>
        </w:tc>
        <w:tc>
          <w:tcPr>
            <w:tcW w:w="1549"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4160F82D" w14:textId="77777777">
            <w:pPr>
              <w:pStyle w:val="rvps12"/>
              <w:ind w:firstLine="709"/>
            </w:pPr>
            <w:r w:rsidRPr="000F24B0">
              <w:t>0,5</w:t>
            </w:r>
          </w:p>
        </w:tc>
        <w:tc>
          <w:tcPr>
            <w:tcW w:w="1603"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401D9E6E" w14:textId="77777777">
            <w:pPr>
              <w:pStyle w:val="rvps12"/>
              <w:ind w:firstLine="709"/>
            </w:pPr>
            <w:r w:rsidRPr="000F24B0">
              <w:t>-</w:t>
            </w:r>
          </w:p>
        </w:tc>
        <w:tc>
          <w:tcPr>
            <w:tcW w:w="1384"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4B53B1C2" w14:textId="77777777">
            <w:pPr>
              <w:pStyle w:val="rvps12"/>
              <w:ind w:firstLine="709"/>
            </w:pPr>
            <w:r w:rsidRPr="000F24B0">
              <w:t>заг</w:t>
            </w:r>
          </w:p>
        </w:tc>
        <w:tc>
          <w:tcPr>
            <w:tcW w:w="1134"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64D74A79" w14:textId="77777777">
            <w:pPr>
              <w:pStyle w:val="rvps12"/>
              <w:ind w:firstLine="709"/>
            </w:pPr>
            <w:r w:rsidRPr="000F24B0">
              <w:t>3</w:t>
            </w:r>
          </w:p>
        </w:tc>
      </w:tr>
      <w:tr w14:paraId="7904B811" w14:textId="77777777" w:rsidTr="00B10950">
        <w:tblPrEx>
          <w:tblW w:w="4919" w:type="pct"/>
          <w:tblLayout w:type="fixed"/>
          <w:tblLook w:val="0000"/>
        </w:tblPrEx>
        <w:trPr>
          <w:trHeight w:val="345"/>
        </w:trPr>
        <w:tc>
          <w:tcPr>
            <w:tcW w:w="810"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658D136E" w14:textId="77777777">
            <w:pPr>
              <w:pStyle w:val="rvps12"/>
              <w:ind w:firstLine="360"/>
            </w:pPr>
            <w:r w:rsidRPr="000F24B0">
              <w:t>95</w:t>
            </w:r>
          </w:p>
        </w:tc>
        <w:tc>
          <w:tcPr>
            <w:tcW w:w="3033" w:type="dxa"/>
            <w:gridSpan w:val="2"/>
            <w:tcBorders>
              <w:top w:val="outset" w:sz="8" w:space="0" w:color="000000"/>
              <w:left w:val="outset" w:sz="8" w:space="0" w:color="000000"/>
              <w:bottom w:val="outset" w:sz="8" w:space="0" w:color="000000"/>
              <w:right w:val="outset" w:sz="8" w:space="0" w:color="000000"/>
            </w:tcBorders>
          </w:tcPr>
          <w:p w:rsidR="00011355" w:rsidRPr="000F24B0" w:rsidP="00B10950" w14:paraId="702F609D" w14:textId="77777777">
            <w:pPr>
              <w:pStyle w:val="rvps14"/>
              <w:ind w:firstLine="330"/>
            </w:pPr>
            <w:r w:rsidRPr="000F24B0">
              <w:t>Хром (</w:t>
            </w:r>
            <w:r w:rsidRPr="000F24B0">
              <w:t>тривалентний</w:t>
            </w:r>
            <w:r w:rsidRPr="000F24B0">
              <w:t>)</w:t>
            </w:r>
          </w:p>
        </w:tc>
        <w:tc>
          <w:tcPr>
            <w:tcW w:w="1549"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649A5853" w14:textId="77777777">
            <w:pPr>
              <w:pStyle w:val="rvps12"/>
              <w:ind w:firstLine="709"/>
            </w:pPr>
            <w:r w:rsidRPr="000F24B0">
              <w:t>2,5</w:t>
            </w:r>
          </w:p>
        </w:tc>
        <w:tc>
          <w:tcPr>
            <w:tcW w:w="1603"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103B5A92" w14:textId="77777777">
            <w:pPr>
              <w:pStyle w:val="rvps12"/>
              <w:ind w:firstLine="709"/>
            </w:pPr>
            <w:r w:rsidRPr="000F24B0">
              <w:t>0,5</w:t>
            </w:r>
          </w:p>
        </w:tc>
        <w:tc>
          <w:tcPr>
            <w:tcW w:w="1384"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500E5487" w14:textId="77777777">
            <w:pPr>
              <w:pStyle w:val="rvps12"/>
              <w:ind w:firstLine="709"/>
            </w:pPr>
            <w:r w:rsidRPr="000F24B0">
              <w:t>с-т</w:t>
            </w:r>
          </w:p>
        </w:tc>
        <w:tc>
          <w:tcPr>
            <w:tcW w:w="1134"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50CD8F71" w14:textId="77777777">
            <w:pPr>
              <w:pStyle w:val="rvps12"/>
              <w:ind w:firstLine="709"/>
            </w:pPr>
            <w:r w:rsidRPr="000F24B0">
              <w:t>3</w:t>
            </w:r>
          </w:p>
        </w:tc>
      </w:tr>
      <w:tr w14:paraId="0795C2F1" w14:textId="77777777" w:rsidTr="00B10950">
        <w:tblPrEx>
          <w:tblW w:w="4919" w:type="pct"/>
          <w:tblLayout w:type="fixed"/>
          <w:tblLook w:val="0000"/>
        </w:tblPrEx>
        <w:trPr>
          <w:trHeight w:val="345"/>
        </w:trPr>
        <w:tc>
          <w:tcPr>
            <w:tcW w:w="810"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45165218" w14:textId="77777777">
            <w:pPr>
              <w:pStyle w:val="rvps12"/>
              <w:ind w:firstLine="360"/>
            </w:pPr>
            <w:r w:rsidRPr="000F24B0">
              <w:t>96</w:t>
            </w:r>
          </w:p>
        </w:tc>
        <w:tc>
          <w:tcPr>
            <w:tcW w:w="3033" w:type="dxa"/>
            <w:gridSpan w:val="2"/>
            <w:tcBorders>
              <w:top w:val="outset" w:sz="8" w:space="0" w:color="000000"/>
              <w:left w:val="outset" w:sz="8" w:space="0" w:color="000000"/>
              <w:bottom w:val="outset" w:sz="8" w:space="0" w:color="000000"/>
              <w:right w:val="outset" w:sz="8" w:space="0" w:color="000000"/>
            </w:tcBorders>
          </w:tcPr>
          <w:p w:rsidR="00011355" w:rsidRPr="000F24B0" w:rsidP="00B10950" w14:paraId="04584E8B" w14:textId="77777777">
            <w:pPr>
              <w:pStyle w:val="rvps14"/>
              <w:ind w:firstLine="330"/>
            </w:pPr>
            <w:r w:rsidRPr="000F24B0">
              <w:t>Хром (</w:t>
            </w:r>
            <w:r w:rsidRPr="000F24B0">
              <w:t>шестивалентний</w:t>
            </w:r>
            <w:r w:rsidRPr="000F24B0">
              <w:t>)</w:t>
            </w:r>
          </w:p>
        </w:tc>
        <w:tc>
          <w:tcPr>
            <w:tcW w:w="1549"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4AC9EC95" w14:textId="77777777">
            <w:pPr>
              <w:pStyle w:val="rvps12"/>
              <w:ind w:firstLine="709"/>
            </w:pPr>
            <w:r w:rsidRPr="000F24B0">
              <w:t>0,1</w:t>
            </w:r>
          </w:p>
        </w:tc>
        <w:tc>
          <w:tcPr>
            <w:tcW w:w="1603"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3F85F1E9" w14:textId="77777777">
            <w:pPr>
              <w:pStyle w:val="rvps12"/>
              <w:ind w:firstLine="709"/>
            </w:pPr>
            <w:r w:rsidRPr="000F24B0">
              <w:t>0,5</w:t>
            </w:r>
          </w:p>
        </w:tc>
        <w:tc>
          <w:tcPr>
            <w:tcW w:w="1384"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109E530F" w14:textId="77777777">
            <w:pPr>
              <w:pStyle w:val="rvps12"/>
              <w:ind w:firstLine="709"/>
            </w:pPr>
            <w:r w:rsidRPr="000F24B0">
              <w:t>с-т</w:t>
            </w:r>
          </w:p>
        </w:tc>
        <w:tc>
          <w:tcPr>
            <w:tcW w:w="1134"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24E53101" w14:textId="77777777">
            <w:pPr>
              <w:pStyle w:val="rvps12"/>
              <w:ind w:firstLine="709"/>
            </w:pPr>
            <w:r w:rsidRPr="000F24B0">
              <w:t>3</w:t>
            </w:r>
          </w:p>
        </w:tc>
      </w:tr>
      <w:tr w14:paraId="7975D468" w14:textId="77777777" w:rsidTr="00B10950">
        <w:tblPrEx>
          <w:tblW w:w="4919" w:type="pct"/>
          <w:tblLayout w:type="fixed"/>
          <w:tblLook w:val="0000"/>
        </w:tblPrEx>
        <w:trPr>
          <w:trHeight w:val="345"/>
        </w:trPr>
        <w:tc>
          <w:tcPr>
            <w:tcW w:w="810"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17644748" w14:textId="77777777">
            <w:pPr>
              <w:pStyle w:val="rvps12"/>
              <w:ind w:firstLine="360"/>
            </w:pPr>
            <w:r w:rsidRPr="000F24B0">
              <w:t>97</w:t>
            </w:r>
          </w:p>
        </w:tc>
        <w:tc>
          <w:tcPr>
            <w:tcW w:w="3033" w:type="dxa"/>
            <w:gridSpan w:val="2"/>
            <w:tcBorders>
              <w:top w:val="outset" w:sz="8" w:space="0" w:color="000000"/>
              <w:left w:val="outset" w:sz="8" w:space="0" w:color="000000"/>
              <w:bottom w:val="outset" w:sz="8" w:space="0" w:color="000000"/>
              <w:right w:val="outset" w:sz="8" w:space="0" w:color="000000"/>
            </w:tcBorders>
          </w:tcPr>
          <w:p w:rsidR="00011355" w:rsidRPr="000F24B0" w:rsidP="00B10950" w14:paraId="7D0F63AD" w14:textId="77777777">
            <w:pPr>
              <w:pStyle w:val="rvps14"/>
              <w:ind w:firstLine="330"/>
            </w:pPr>
            <w:r w:rsidRPr="000F24B0">
              <w:t>Ціаніди</w:t>
            </w:r>
          </w:p>
        </w:tc>
        <w:tc>
          <w:tcPr>
            <w:tcW w:w="1549"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526FF1D6" w14:textId="77777777">
            <w:pPr>
              <w:pStyle w:val="rvps12"/>
              <w:ind w:firstLine="709"/>
            </w:pPr>
            <w:r w:rsidRPr="000F24B0">
              <w:t>1,5</w:t>
            </w:r>
          </w:p>
        </w:tc>
        <w:tc>
          <w:tcPr>
            <w:tcW w:w="1603"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2B9D80AD" w14:textId="77777777">
            <w:pPr>
              <w:pStyle w:val="rvps12"/>
              <w:ind w:firstLine="709"/>
            </w:pPr>
            <w:r w:rsidRPr="000F24B0">
              <w:t>0,7</w:t>
            </w:r>
          </w:p>
        </w:tc>
        <w:tc>
          <w:tcPr>
            <w:tcW w:w="1384"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545E2FD5" w14:textId="77777777">
            <w:pPr>
              <w:pStyle w:val="rvps12"/>
              <w:ind w:firstLine="709"/>
            </w:pPr>
            <w:r w:rsidRPr="000F24B0">
              <w:t>с-т</w:t>
            </w:r>
          </w:p>
        </w:tc>
        <w:tc>
          <w:tcPr>
            <w:tcW w:w="1134"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3C5DE70E" w14:textId="77777777">
            <w:pPr>
              <w:pStyle w:val="rvps12"/>
              <w:ind w:firstLine="709"/>
            </w:pPr>
            <w:r w:rsidRPr="000F24B0">
              <w:t>2</w:t>
            </w:r>
          </w:p>
        </w:tc>
      </w:tr>
      <w:tr w14:paraId="2736FE99" w14:textId="77777777" w:rsidTr="00B10950">
        <w:tblPrEx>
          <w:tblW w:w="4919" w:type="pct"/>
          <w:tblLayout w:type="fixed"/>
          <w:tblLook w:val="0000"/>
        </w:tblPrEx>
        <w:trPr>
          <w:trHeight w:val="345"/>
        </w:trPr>
        <w:tc>
          <w:tcPr>
            <w:tcW w:w="810"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38628F32" w14:textId="77777777">
            <w:pPr>
              <w:pStyle w:val="rvps12"/>
              <w:ind w:firstLine="360"/>
            </w:pPr>
            <w:r w:rsidRPr="000F24B0">
              <w:t>98</w:t>
            </w:r>
          </w:p>
        </w:tc>
        <w:tc>
          <w:tcPr>
            <w:tcW w:w="3033" w:type="dxa"/>
            <w:gridSpan w:val="2"/>
            <w:tcBorders>
              <w:top w:val="outset" w:sz="8" w:space="0" w:color="000000"/>
              <w:left w:val="outset" w:sz="8" w:space="0" w:color="000000"/>
              <w:bottom w:val="outset" w:sz="8" w:space="0" w:color="000000"/>
              <w:right w:val="outset" w:sz="8" w:space="0" w:color="000000"/>
            </w:tcBorders>
          </w:tcPr>
          <w:p w:rsidR="00011355" w:rsidRPr="000F24B0" w:rsidP="00B10950" w14:paraId="381C3CEB" w14:textId="77777777">
            <w:pPr>
              <w:pStyle w:val="rvps14"/>
              <w:ind w:firstLine="330"/>
            </w:pPr>
            <w:r w:rsidRPr="000F24B0">
              <w:t>Цинк</w:t>
            </w:r>
          </w:p>
        </w:tc>
        <w:tc>
          <w:tcPr>
            <w:tcW w:w="1549"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2E59CF5A" w14:textId="77777777">
            <w:pPr>
              <w:pStyle w:val="rvps12"/>
              <w:ind w:firstLine="709"/>
            </w:pPr>
            <w:r w:rsidRPr="000F24B0">
              <w:t>1</w:t>
            </w:r>
          </w:p>
        </w:tc>
        <w:tc>
          <w:tcPr>
            <w:tcW w:w="1603"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46746A37" w14:textId="77777777">
            <w:pPr>
              <w:pStyle w:val="rvps12"/>
              <w:ind w:firstLine="709"/>
            </w:pPr>
            <w:r w:rsidRPr="000F24B0">
              <w:t>0,3</w:t>
            </w:r>
          </w:p>
        </w:tc>
        <w:tc>
          <w:tcPr>
            <w:tcW w:w="1384"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7B1B947F" w14:textId="77777777">
            <w:pPr>
              <w:pStyle w:val="rvps12"/>
              <w:ind w:firstLine="709"/>
            </w:pPr>
            <w:r w:rsidRPr="000F24B0">
              <w:t>заг</w:t>
            </w:r>
          </w:p>
        </w:tc>
        <w:tc>
          <w:tcPr>
            <w:tcW w:w="1134"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6C1CC824" w14:textId="77777777">
            <w:pPr>
              <w:pStyle w:val="rvps12"/>
              <w:ind w:firstLine="709"/>
            </w:pPr>
            <w:r w:rsidRPr="000F24B0">
              <w:t>3</w:t>
            </w:r>
          </w:p>
        </w:tc>
      </w:tr>
      <w:tr w14:paraId="3DA1D78A" w14:textId="77777777" w:rsidTr="00B10950">
        <w:tblPrEx>
          <w:tblW w:w="4919" w:type="pct"/>
          <w:tblLayout w:type="fixed"/>
          <w:tblLook w:val="0000"/>
        </w:tblPrEx>
        <w:trPr>
          <w:trHeight w:val="345"/>
        </w:trPr>
        <w:tc>
          <w:tcPr>
            <w:tcW w:w="810"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03D1EE41" w14:textId="77777777">
            <w:pPr>
              <w:pStyle w:val="rvps12"/>
              <w:ind w:firstLine="360"/>
            </w:pPr>
            <w:r w:rsidRPr="000F24B0">
              <w:t>99</w:t>
            </w:r>
          </w:p>
        </w:tc>
        <w:tc>
          <w:tcPr>
            <w:tcW w:w="3033" w:type="dxa"/>
            <w:gridSpan w:val="2"/>
            <w:tcBorders>
              <w:top w:val="outset" w:sz="8" w:space="0" w:color="000000"/>
              <w:left w:val="outset" w:sz="8" w:space="0" w:color="000000"/>
              <w:bottom w:val="outset" w:sz="8" w:space="0" w:color="000000"/>
              <w:right w:val="outset" w:sz="8" w:space="0" w:color="000000"/>
            </w:tcBorders>
          </w:tcPr>
          <w:p w:rsidR="00011355" w:rsidRPr="000F24B0" w:rsidP="00B10950" w14:paraId="27ADEFB5" w14:textId="77777777">
            <w:pPr>
              <w:pStyle w:val="rvps14"/>
              <w:ind w:firstLine="330"/>
            </w:pPr>
            <w:r w:rsidRPr="000F24B0">
              <w:t>Етанол</w:t>
            </w:r>
          </w:p>
        </w:tc>
        <w:tc>
          <w:tcPr>
            <w:tcW w:w="1549"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56D1C027" w14:textId="77777777">
            <w:pPr>
              <w:pStyle w:val="rvps12"/>
              <w:ind w:firstLine="709"/>
            </w:pPr>
            <w:r w:rsidRPr="000F24B0">
              <w:t>14</w:t>
            </w:r>
          </w:p>
        </w:tc>
        <w:tc>
          <w:tcPr>
            <w:tcW w:w="1603"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47C58A5C" w14:textId="77777777">
            <w:pPr>
              <w:pStyle w:val="rvps12"/>
              <w:ind w:firstLine="709"/>
            </w:pPr>
            <w:r w:rsidRPr="000F24B0">
              <w:t>-</w:t>
            </w:r>
          </w:p>
        </w:tc>
        <w:tc>
          <w:tcPr>
            <w:tcW w:w="1384"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0059BE5F" w14:textId="77777777">
            <w:pPr>
              <w:pStyle w:val="rvps12"/>
              <w:ind w:firstLine="709"/>
            </w:pPr>
            <w:r w:rsidRPr="000F24B0">
              <w:t>-</w:t>
            </w:r>
          </w:p>
        </w:tc>
        <w:tc>
          <w:tcPr>
            <w:tcW w:w="1134"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0DE8F8EA" w14:textId="77777777">
            <w:pPr>
              <w:pStyle w:val="rvps12"/>
              <w:ind w:firstLine="709"/>
            </w:pPr>
            <w:r w:rsidRPr="000F24B0">
              <w:t>-</w:t>
            </w:r>
          </w:p>
        </w:tc>
      </w:tr>
      <w:tr w14:paraId="1E1B7100" w14:textId="77777777" w:rsidTr="00B10950">
        <w:tblPrEx>
          <w:tblW w:w="4919" w:type="pct"/>
          <w:tblLayout w:type="fixed"/>
          <w:tblLook w:val="0000"/>
        </w:tblPrEx>
        <w:trPr>
          <w:trHeight w:val="345"/>
        </w:trPr>
        <w:tc>
          <w:tcPr>
            <w:tcW w:w="810"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04D6A9A0" w14:textId="77777777">
            <w:pPr>
              <w:pStyle w:val="rvps12"/>
              <w:ind w:firstLine="360"/>
            </w:pPr>
            <w:r w:rsidRPr="000F24B0">
              <w:t>100</w:t>
            </w:r>
          </w:p>
        </w:tc>
        <w:tc>
          <w:tcPr>
            <w:tcW w:w="3033" w:type="dxa"/>
            <w:gridSpan w:val="2"/>
            <w:tcBorders>
              <w:top w:val="outset" w:sz="8" w:space="0" w:color="000000"/>
              <w:left w:val="outset" w:sz="8" w:space="0" w:color="000000"/>
              <w:bottom w:val="outset" w:sz="8" w:space="0" w:color="000000"/>
              <w:right w:val="outset" w:sz="8" w:space="0" w:color="000000"/>
            </w:tcBorders>
          </w:tcPr>
          <w:p w:rsidR="00011355" w:rsidRPr="000F24B0" w:rsidP="00B10950" w14:paraId="3A3618AC" w14:textId="77777777">
            <w:pPr>
              <w:pStyle w:val="rvps14"/>
              <w:ind w:firstLine="330"/>
            </w:pPr>
            <w:r w:rsidRPr="000F24B0">
              <w:t>Етиленгліколь</w:t>
            </w:r>
          </w:p>
        </w:tc>
        <w:tc>
          <w:tcPr>
            <w:tcW w:w="1549"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485D4524" w14:textId="77777777">
            <w:pPr>
              <w:pStyle w:val="rvps12"/>
              <w:ind w:firstLine="709"/>
            </w:pPr>
            <w:r w:rsidRPr="000F24B0">
              <w:t>1000</w:t>
            </w:r>
          </w:p>
        </w:tc>
        <w:tc>
          <w:tcPr>
            <w:tcW w:w="1603"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3D325AEF" w14:textId="77777777">
            <w:pPr>
              <w:pStyle w:val="rvps12"/>
              <w:ind w:firstLine="709"/>
            </w:pPr>
            <w:r w:rsidRPr="000F24B0">
              <w:t>0,8</w:t>
            </w:r>
          </w:p>
        </w:tc>
        <w:tc>
          <w:tcPr>
            <w:tcW w:w="1384"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4FD74908" w14:textId="77777777">
            <w:pPr>
              <w:pStyle w:val="rvps12"/>
              <w:ind w:firstLine="709"/>
            </w:pPr>
            <w:r w:rsidRPr="000F24B0">
              <w:t>с-т</w:t>
            </w:r>
          </w:p>
        </w:tc>
        <w:tc>
          <w:tcPr>
            <w:tcW w:w="1134"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11199951" w14:textId="77777777">
            <w:pPr>
              <w:pStyle w:val="rvps12"/>
              <w:ind w:firstLine="709"/>
            </w:pPr>
            <w:r w:rsidRPr="000F24B0">
              <w:t>3</w:t>
            </w:r>
          </w:p>
        </w:tc>
      </w:tr>
      <w:tr w14:paraId="196CA905" w14:textId="77777777" w:rsidTr="00B10950">
        <w:tblPrEx>
          <w:tblW w:w="4919" w:type="pct"/>
          <w:tblLayout w:type="fixed"/>
          <w:tblLook w:val="0000"/>
        </w:tblPrEx>
        <w:trPr>
          <w:trHeight w:val="345"/>
        </w:trPr>
        <w:tc>
          <w:tcPr>
            <w:tcW w:w="810"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1DCAC5CC" w14:textId="77777777">
            <w:pPr>
              <w:pStyle w:val="rvps12"/>
              <w:ind w:firstLine="360"/>
            </w:pPr>
            <w:r w:rsidRPr="000F24B0">
              <w:t>101</w:t>
            </w:r>
          </w:p>
        </w:tc>
        <w:tc>
          <w:tcPr>
            <w:tcW w:w="3033" w:type="dxa"/>
            <w:gridSpan w:val="2"/>
            <w:tcBorders>
              <w:top w:val="outset" w:sz="8" w:space="0" w:color="000000"/>
              <w:left w:val="outset" w:sz="8" w:space="0" w:color="000000"/>
              <w:bottom w:val="outset" w:sz="8" w:space="0" w:color="000000"/>
              <w:right w:val="outset" w:sz="8" w:space="0" w:color="000000"/>
            </w:tcBorders>
          </w:tcPr>
          <w:p w:rsidR="00011355" w:rsidRPr="000F24B0" w:rsidP="00B10950" w14:paraId="0712F0D0" w14:textId="77777777">
            <w:pPr>
              <w:pStyle w:val="rvps14"/>
              <w:ind w:firstLine="330"/>
            </w:pPr>
            <w:r w:rsidRPr="000F24B0">
              <w:t>Етилхлоргідрин</w:t>
            </w:r>
          </w:p>
        </w:tc>
        <w:tc>
          <w:tcPr>
            <w:tcW w:w="1549"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7CAD1CE6" w14:textId="77777777">
            <w:pPr>
              <w:pStyle w:val="rvps12"/>
              <w:ind w:firstLine="709"/>
            </w:pPr>
            <w:r w:rsidRPr="000F24B0">
              <w:t>5</w:t>
            </w:r>
          </w:p>
        </w:tc>
        <w:tc>
          <w:tcPr>
            <w:tcW w:w="1603"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183A8C62" w14:textId="77777777">
            <w:pPr>
              <w:pStyle w:val="rvps12"/>
              <w:ind w:firstLine="709"/>
            </w:pPr>
            <w:r w:rsidRPr="000F24B0">
              <w:t>-</w:t>
            </w:r>
          </w:p>
        </w:tc>
        <w:tc>
          <w:tcPr>
            <w:tcW w:w="1384"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19284393" w14:textId="77777777">
            <w:pPr>
              <w:pStyle w:val="rvps12"/>
              <w:ind w:firstLine="709"/>
            </w:pPr>
            <w:r w:rsidRPr="000F24B0">
              <w:t>с-т</w:t>
            </w:r>
          </w:p>
        </w:tc>
        <w:tc>
          <w:tcPr>
            <w:tcW w:w="1134"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38B52C2E" w14:textId="77777777">
            <w:pPr>
              <w:pStyle w:val="rvps12"/>
              <w:ind w:firstLine="709"/>
            </w:pPr>
            <w:r w:rsidRPr="000F24B0">
              <w:t>1</w:t>
            </w:r>
          </w:p>
        </w:tc>
      </w:tr>
      <w:tr w14:paraId="35C3542B" w14:textId="77777777" w:rsidTr="00B10950">
        <w:tblPrEx>
          <w:tblW w:w="4919" w:type="pct"/>
          <w:tblLayout w:type="fixed"/>
          <w:tblLook w:val="0000"/>
        </w:tblPrEx>
        <w:trPr>
          <w:trHeight w:val="345"/>
        </w:trPr>
        <w:tc>
          <w:tcPr>
            <w:tcW w:w="9513" w:type="dxa"/>
            <w:gridSpan w:val="7"/>
            <w:tcBorders>
              <w:top w:val="outset" w:sz="8" w:space="0" w:color="000000"/>
              <w:left w:val="outset" w:sz="8" w:space="0" w:color="000000"/>
              <w:bottom w:val="outset" w:sz="8" w:space="0" w:color="000000"/>
              <w:right w:val="outset" w:sz="8" w:space="0" w:color="000000"/>
            </w:tcBorders>
          </w:tcPr>
          <w:p w:rsidR="00011355" w:rsidRPr="00AD6433" w:rsidP="00B10950" w14:paraId="789CE327" w14:textId="77777777">
            <w:pPr>
              <w:pStyle w:val="rvps12"/>
              <w:ind w:firstLine="709"/>
            </w:pPr>
            <w:r w:rsidRPr="000F24B0">
              <w:t>Речовини</w:t>
            </w:r>
            <w:r w:rsidRPr="000F24B0">
              <w:t xml:space="preserve">, </w:t>
            </w:r>
            <w:r w:rsidRPr="000F24B0">
              <w:t>які</w:t>
            </w:r>
            <w:r w:rsidRPr="000F24B0">
              <w:t xml:space="preserve"> не </w:t>
            </w:r>
            <w:r w:rsidRPr="000F24B0">
              <w:t>піддаються</w:t>
            </w:r>
            <w:r w:rsidRPr="000F24B0">
              <w:t xml:space="preserve"> </w:t>
            </w:r>
            <w:r w:rsidRPr="000F24B0">
              <w:t>біологічній</w:t>
            </w:r>
            <w:r w:rsidRPr="000F24B0">
              <w:t xml:space="preserve"> </w:t>
            </w:r>
            <w:r w:rsidRPr="000F24B0">
              <w:t>деструкції</w:t>
            </w:r>
            <w:r w:rsidRPr="000F24B0">
              <w:t xml:space="preserve"> </w:t>
            </w:r>
            <w:r w:rsidRPr="000F24B0">
              <w:rPr>
                <w:vertAlign w:val="superscript"/>
              </w:rPr>
              <w:t>4</w:t>
            </w:r>
          </w:p>
        </w:tc>
      </w:tr>
      <w:tr w14:paraId="2DF3FC6F" w14:textId="77777777" w:rsidTr="00B10950">
        <w:tblPrEx>
          <w:tblW w:w="4919" w:type="pct"/>
          <w:tblLayout w:type="fixed"/>
          <w:tblLook w:val="0000"/>
        </w:tblPrEx>
        <w:trPr>
          <w:trHeight w:val="345"/>
        </w:trPr>
        <w:tc>
          <w:tcPr>
            <w:tcW w:w="912" w:type="dxa"/>
            <w:gridSpan w:val="2"/>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2180B8FC" w14:textId="77777777">
            <w:pPr>
              <w:pStyle w:val="rvps12"/>
              <w:ind w:firstLine="240"/>
            </w:pPr>
            <w:r w:rsidRPr="000F24B0">
              <w:rPr>
                <w:lang w:val="uk-UA"/>
              </w:rPr>
              <w:t xml:space="preserve">  </w:t>
            </w:r>
            <w:r w:rsidRPr="000F24B0">
              <w:t>102</w:t>
            </w:r>
          </w:p>
        </w:tc>
        <w:tc>
          <w:tcPr>
            <w:tcW w:w="2931" w:type="dxa"/>
            <w:tcBorders>
              <w:top w:val="outset" w:sz="8" w:space="0" w:color="000000"/>
              <w:left w:val="outset" w:sz="8" w:space="0" w:color="000000"/>
              <w:bottom w:val="outset" w:sz="8" w:space="0" w:color="000000"/>
              <w:right w:val="outset" w:sz="8" w:space="0" w:color="000000"/>
            </w:tcBorders>
          </w:tcPr>
          <w:p w:rsidR="00011355" w:rsidRPr="000F24B0" w:rsidP="00B10950" w14:paraId="62455A56" w14:textId="77777777">
            <w:pPr>
              <w:pStyle w:val="rvps14"/>
              <w:ind w:firstLine="301"/>
            </w:pPr>
            <w:r w:rsidRPr="000F24B0">
              <w:t>Анізол</w:t>
            </w:r>
          </w:p>
        </w:tc>
        <w:tc>
          <w:tcPr>
            <w:tcW w:w="1549" w:type="dxa"/>
            <w:tcBorders>
              <w:top w:val="outset" w:sz="8" w:space="0" w:color="000000"/>
              <w:left w:val="outset" w:sz="8" w:space="0" w:color="000000"/>
              <w:bottom w:val="outset" w:sz="8" w:space="0" w:color="000000"/>
              <w:right w:val="outset" w:sz="8" w:space="0" w:color="000000"/>
            </w:tcBorders>
          </w:tcPr>
          <w:p w:rsidR="00011355" w:rsidRPr="000F24B0" w:rsidP="00B10950" w14:paraId="19A77753" w14:textId="77777777">
            <w:pPr>
              <w:pStyle w:val="rvps12"/>
              <w:ind w:firstLine="709"/>
            </w:pPr>
            <w:r w:rsidRPr="000F24B0">
              <w:t>-</w:t>
            </w:r>
          </w:p>
        </w:tc>
        <w:tc>
          <w:tcPr>
            <w:tcW w:w="1603" w:type="dxa"/>
            <w:tcBorders>
              <w:top w:val="outset" w:sz="8" w:space="0" w:color="000000"/>
              <w:left w:val="outset" w:sz="8" w:space="0" w:color="000000"/>
              <w:bottom w:val="outset" w:sz="8" w:space="0" w:color="000000"/>
              <w:right w:val="outset" w:sz="8" w:space="0" w:color="000000"/>
            </w:tcBorders>
          </w:tcPr>
          <w:p w:rsidR="00011355" w:rsidRPr="000F24B0" w:rsidP="00B10950" w14:paraId="48997C13" w14:textId="77777777">
            <w:pPr>
              <w:pStyle w:val="rvps12"/>
              <w:ind w:firstLine="709"/>
            </w:pPr>
            <w:r w:rsidRPr="000F24B0">
              <w:t>-</w:t>
            </w:r>
          </w:p>
        </w:tc>
        <w:tc>
          <w:tcPr>
            <w:tcW w:w="1384" w:type="dxa"/>
            <w:tcBorders>
              <w:top w:val="outset" w:sz="8" w:space="0" w:color="000000"/>
              <w:left w:val="outset" w:sz="8" w:space="0" w:color="000000"/>
              <w:bottom w:val="outset" w:sz="8" w:space="0" w:color="000000"/>
              <w:right w:val="outset" w:sz="8" w:space="0" w:color="000000"/>
            </w:tcBorders>
          </w:tcPr>
          <w:p w:rsidR="00011355" w:rsidRPr="000F24B0" w:rsidP="00B10950" w14:paraId="4339C556" w14:textId="77777777">
            <w:pPr>
              <w:pStyle w:val="rvps12"/>
              <w:ind w:firstLine="709"/>
            </w:pPr>
            <w:r w:rsidRPr="000F24B0">
              <w:t>с-т</w:t>
            </w:r>
          </w:p>
        </w:tc>
        <w:tc>
          <w:tcPr>
            <w:tcW w:w="1134" w:type="dxa"/>
            <w:tcBorders>
              <w:top w:val="outset" w:sz="8" w:space="0" w:color="000000"/>
              <w:left w:val="outset" w:sz="8" w:space="0" w:color="000000"/>
              <w:bottom w:val="outset" w:sz="8" w:space="0" w:color="000000"/>
              <w:right w:val="outset" w:sz="8" w:space="0" w:color="000000"/>
            </w:tcBorders>
          </w:tcPr>
          <w:p w:rsidR="00011355" w:rsidRPr="000F24B0" w:rsidP="00B10950" w14:paraId="1A544551" w14:textId="77777777">
            <w:pPr>
              <w:pStyle w:val="rvps12"/>
              <w:ind w:firstLine="709"/>
            </w:pPr>
            <w:r w:rsidRPr="000F24B0">
              <w:t>3</w:t>
            </w:r>
          </w:p>
        </w:tc>
      </w:tr>
      <w:tr w14:paraId="2CC99149" w14:textId="77777777" w:rsidTr="00B10950">
        <w:tblPrEx>
          <w:tblW w:w="4919" w:type="pct"/>
          <w:tblLayout w:type="fixed"/>
          <w:tblLook w:val="0000"/>
        </w:tblPrEx>
        <w:trPr>
          <w:trHeight w:val="345"/>
        </w:trPr>
        <w:tc>
          <w:tcPr>
            <w:tcW w:w="912" w:type="dxa"/>
            <w:gridSpan w:val="2"/>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0427F729" w14:textId="77777777">
            <w:pPr>
              <w:pStyle w:val="rvps12"/>
              <w:ind w:firstLine="360"/>
            </w:pPr>
            <w:r w:rsidRPr="000F24B0">
              <w:t>103</w:t>
            </w:r>
          </w:p>
        </w:tc>
        <w:tc>
          <w:tcPr>
            <w:tcW w:w="2931" w:type="dxa"/>
            <w:tcBorders>
              <w:top w:val="outset" w:sz="8" w:space="0" w:color="000000"/>
              <w:left w:val="outset" w:sz="8" w:space="0" w:color="000000"/>
              <w:bottom w:val="outset" w:sz="8" w:space="0" w:color="000000"/>
              <w:right w:val="outset" w:sz="8" w:space="0" w:color="000000"/>
            </w:tcBorders>
          </w:tcPr>
          <w:p w:rsidR="00011355" w:rsidRPr="000F24B0" w:rsidP="00B10950" w14:paraId="0C41824A" w14:textId="77777777">
            <w:pPr>
              <w:pStyle w:val="rvps14"/>
              <w:ind w:firstLine="301"/>
            </w:pPr>
            <w:r w:rsidRPr="000F24B0">
              <w:t>Ацетофенон</w:t>
            </w:r>
          </w:p>
        </w:tc>
        <w:tc>
          <w:tcPr>
            <w:tcW w:w="1549" w:type="dxa"/>
            <w:tcBorders>
              <w:top w:val="outset" w:sz="8" w:space="0" w:color="000000"/>
              <w:left w:val="outset" w:sz="8" w:space="0" w:color="000000"/>
              <w:bottom w:val="outset" w:sz="8" w:space="0" w:color="000000"/>
              <w:right w:val="outset" w:sz="8" w:space="0" w:color="000000"/>
            </w:tcBorders>
          </w:tcPr>
          <w:p w:rsidR="00011355" w:rsidRPr="000F24B0" w:rsidP="00B10950" w14:paraId="483012AB" w14:textId="77777777">
            <w:pPr>
              <w:pStyle w:val="rvps12"/>
              <w:ind w:firstLine="709"/>
            </w:pPr>
            <w:r w:rsidRPr="000F24B0">
              <w:t>-</w:t>
            </w:r>
          </w:p>
        </w:tc>
        <w:tc>
          <w:tcPr>
            <w:tcW w:w="1603" w:type="dxa"/>
            <w:tcBorders>
              <w:top w:val="outset" w:sz="8" w:space="0" w:color="000000"/>
              <w:left w:val="outset" w:sz="8" w:space="0" w:color="000000"/>
              <w:bottom w:val="outset" w:sz="8" w:space="0" w:color="000000"/>
              <w:right w:val="outset" w:sz="8" w:space="0" w:color="000000"/>
            </w:tcBorders>
          </w:tcPr>
          <w:p w:rsidR="00011355" w:rsidRPr="000F24B0" w:rsidP="00B10950" w14:paraId="77491664" w14:textId="77777777">
            <w:pPr>
              <w:pStyle w:val="rvps12"/>
              <w:ind w:firstLine="709"/>
            </w:pPr>
            <w:r w:rsidRPr="000F24B0">
              <w:t>-</w:t>
            </w:r>
          </w:p>
        </w:tc>
        <w:tc>
          <w:tcPr>
            <w:tcW w:w="1384" w:type="dxa"/>
            <w:tcBorders>
              <w:top w:val="outset" w:sz="8" w:space="0" w:color="000000"/>
              <w:left w:val="outset" w:sz="8" w:space="0" w:color="000000"/>
              <w:bottom w:val="outset" w:sz="8" w:space="0" w:color="000000"/>
              <w:right w:val="outset" w:sz="8" w:space="0" w:color="000000"/>
            </w:tcBorders>
          </w:tcPr>
          <w:p w:rsidR="00011355" w:rsidRPr="000F24B0" w:rsidP="00B10950" w14:paraId="49ECE639" w14:textId="77777777">
            <w:pPr>
              <w:pStyle w:val="rvps12"/>
              <w:ind w:firstLine="709"/>
            </w:pPr>
            <w:r w:rsidRPr="000F24B0">
              <w:t>с-т</w:t>
            </w:r>
          </w:p>
        </w:tc>
        <w:tc>
          <w:tcPr>
            <w:tcW w:w="1134" w:type="dxa"/>
            <w:tcBorders>
              <w:top w:val="outset" w:sz="8" w:space="0" w:color="000000"/>
              <w:left w:val="outset" w:sz="8" w:space="0" w:color="000000"/>
              <w:bottom w:val="outset" w:sz="8" w:space="0" w:color="000000"/>
              <w:right w:val="outset" w:sz="8" w:space="0" w:color="000000"/>
            </w:tcBorders>
          </w:tcPr>
          <w:p w:rsidR="00011355" w:rsidRPr="000F24B0" w:rsidP="00B10950" w14:paraId="20490821" w14:textId="77777777">
            <w:pPr>
              <w:pStyle w:val="rvps12"/>
              <w:ind w:firstLine="709"/>
            </w:pPr>
            <w:r w:rsidRPr="000F24B0">
              <w:t>3</w:t>
            </w:r>
          </w:p>
        </w:tc>
      </w:tr>
      <w:tr w14:paraId="7B326C8A" w14:textId="77777777" w:rsidTr="00B10950">
        <w:tblPrEx>
          <w:tblW w:w="4919" w:type="pct"/>
          <w:tblLayout w:type="fixed"/>
          <w:tblLook w:val="0000"/>
        </w:tblPrEx>
        <w:trPr>
          <w:trHeight w:val="345"/>
        </w:trPr>
        <w:tc>
          <w:tcPr>
            <w:tcW w:w="912" w:type="dxa"/>
            <w:gridSpan w:val="2"/>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4BD7794E" w14:textId="77777777">
            <w:pPr>
              <w:pStyle w:val="rvps12"/>
              <w:ind w:firstLine="360"/>
            </w:pPr>
            <w:r w:rsidRPr="000F24B0">
              <w:t>104</w:t>
            </w:r>
          </w:p>
        </w:tc>
        <w:tc>
          <w:tcPr>
            <w:tcW w:w="2931" w:type="dxa"/>
            <w:tcBorders>
              <w:top w:val="outset" w:sz="8" w:space="0" w:color="000000"/>
              <w:left w:val="outset" w:sz="8" w:space="0" w:color="000000"/>
              <w:bottom w:val="outset" w:sz="8" w:space="0" w:color="000000"/>
              <w:right w:val="outset" w:sz="8" w:space="0" w:color="000000"/>
            </w:tcBorders>
          </w:tcPr>
          <w:p w:rsidR="00011355" w:rsidRPr="000F24B0" w:rsidP="00B10950" w14:paraId="245592BC" w14:textId="77777777">
            <w:pPr>
              <w:pStyle w:val="rvps14"/>
              <w:ind w:firstLine="301"/>
            </w:pPr>
            <w:r w:rsidRPr="000F24B0">
              <w:t>Гексахлорбензол</w:t>
            </w:r>
          </w:p>
        </w:tc>
        <w:tc>
          <w:tcPr>
            <w:tcW w:w="1549" w:type="dxa"/>
            <w:tcBorders>
              <w:top w:val="outset" w:sz="8" w:space="0" w:color="000000"/>
              <w:left w:val="outset" w:sz="8" w:space="0" w:color="000000"/>
              <w:bottom w:val="outset" w:sz="8" w:space="0" w:color="000000"/>
              <w:right w:val="outset" w:sz="8" w:space="0" w:color="000000"/>
            </w:tcBorders>
          </w:tcPr>
          <w:p w:rsidR="00011355" w:rsidRPr="000F24B0" w:rsidP="00B10950" w14:paraId="01EAF145" w14:textId="77777777">
            <w:pPr>
              <w:pStyle w:val="rvps12"/>
              <w:ind w:firstLine="709"/>
            </w:pPr>
            <w:r w:rsidRPr="000F24B0">
              <w:t>-</w:t>
            </w:r>
          </w:p>
        </w:tc>
        <w:tc>
          <w:tcPr>
            <w:tcW w:w="1603" w:type="dxa"/>
            <w:tcBorders>
              <w:top w:val="outset" w:sz="8" w:space="0" w:color="000000"/>
              <w:left w:val="outset" w:sz="8" w:space="0" w:color="000000"/>
              <w:bottom w:val="outset" w:sz="8" w:space="0" w:color="000000"/>
              <w:right w:val="outset" w:sz="8" w:space="0" w:color="000000"/>
            </w:tcBorders>
          </w:tcPr>
          <w:p w:rsidR="00011355" w:rsidRPr="000F24B0" w:rsidP="00B10950" w14:paraId="2D3695AC" w14:textId="77777777">
            <w:pPr>
              <w:pStyle w:val="rvps12"/>
              <w:ind w:firstLine="709"/>
            </w:pPr>
            <w:r w:rsidRPr="000F24B0">
              <w:t>-</w:t>
            </w:r>
          </w:p>
        </w:tc>
        <w:tc>
          <w:tcPr>
            <w:tcW w:w="1384" w:type="dxa"/>
            <w:tcBorders>
              <w:top w:val="outset" w:sz="8" w:space="0" w:color="000000"/>
              <w:left w:val="outset" w:sz="8" w:space="0" w:color="000000"/>
              <w:bottom w:val="outset" w:sz="8" w:space="0" w:color="000000"/>
              <w:right w:val="outset" w:sz="8" w:space="0" w:color="000000"/>
            </w:tcBorders>
          </w:tcPr>
          <w:p w:rsidR="00011355" w:rsidRPr="000F24B0" w:rsidP="00B10950" w14:paraId="2218A468" w14:textId="77777777">
            <w:pPr>
              <w:pStyle w:val="rvps12"/>
              <w:ind w:firstLine="709"/>
            </w:pPr>
            <w:r w:rsidRPr="000F24B0">
              <w:t>с-т</w:t>
            </w:r>
          </w:p>
        </w:tc>
        <w:tc>
          <w:tcPr>
            <w:tcW w:w="1134" w:type="dxa"/>
            <w:tcBorders>
              <w:top w:val="outset" w:sz="8" w:space="0" w:color="000000"/>
              <w:left w:val="outset" w:sz="8" w:space="0" w:color="000000"/>
              <w:bottom w:val="outset" w:sz="8" w:space="0" w:color="000000"/>
              <w:right w:val="outset" w:sz="8" w:space="0" w:color="000000"/>
            </w:tcBorders>
          </w:tcPr>
          <w:p w:rsidR="00011355" w:rsidRPr="000F24B0" w:rsidP="00B10950" w14:paraId="2667E7C0" w14:textId="77777777">
            <w:pPr>
              <w:pStyle w:val="rvps12"/>
              <w:ind w:firstLine="709"/>
            </w:pPr>
            <w:r w:rsidRPr="000F24B0">
              <w:t>3</w:t>
            </w:r>
          </w:p>
        </w:tc>
      </w:tr>
      <w:tr w14:paraId="3D328989" w14:textId="77777777" w:rsidTr="00B10950">
        <w:tblPrEx>
          <w:tblW w:w="4919" w:type="pct"/>
          <w:tblLayout w:type="fixed"/>
          <w:tblLook w:val="0000"/>
        </w:tblPrEx>
        <w:trPr>
          <w:trHeight w:val="345"/>
        </w:trPr>
        <w:tc>
          <w:tcPr>
            <w:tcW w:w="912" w:type="dxa"/>
            <w:gridSpan w:val="2"/>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587AE863" w14:textId="77777777">
            <w:pPr>
              <w:pStyle w:val="rvps12"/>
              <w:ind w:firstLine="360"/>
            </w:pPr>
            <w:r w:rsidRPr="000F24B0">
              <w:t>105</w:t>
            </w:r>
          </w:p>
        </w:tc>
        <w:tc>
          <w:tcPr>
            <w:tcW w:w="2931" w:type="dxa"/>
            <w:tcBorders>
              <w:top w:val="outset" w:sz="8" w:space="0" w:color="000000"/>
              <w:left w:val="outset" w:sz="8" w:space="0" w:color="000000"/>
              <w:bottom w:val="outset" w:sz="8" w:space="0" w:color="000000"/>
              <w:right w:val="outset" w:sz="8" w:space="0" w:color="000000"/>
            </w:tcBorders>
          </w:tcPr>
          <w:p w:rsidR="00011355" w:rsidRPr="000F24B0" w:rsidP="00B10950" w14:paraId="7E31FA59" w14:textId="77777777">
            <w:pPr>
              <w:pStyle w:val="rvps14"/>
              <w:ind w:firstLine="301"/>
            </w:pPr>
            <w:r w:rsidRPr="000F24B0">
              <w:t>Гексаген</w:t>
            </w:r>
          </w:p>
        </w:tc>
        <w:tc>
          <w:tcPr>
            <w:tcW w:w="1549" w:type="dxa"/>
            <w:tcBorders>
              <w:top w:val="outset" w:sz="8" w:space="0" w:color="000000"/>
              <w:left w:val="outset" w:sz="8" w:space="0" w:color="000000"/>
              <w:bottom w:val="outset" w:sz="8" w:space="0" w:color="000000"/>
              <w:right w:val="outset" w:sz="8" w:space="0" w:color="000000"/>
            </w:tcBorders>
          </w:tcPr>
          <w:p w:rsidR="00011355" w:rsidRPr="000F24B0" w:rsidP="00B10950" w14:paraId="5E5E271C" w14:textId="77777777">
            <w:pPr>
              <w:pStyle w:val="rvps12"/>
              <w:ind w:firstLine="709"/>
            </w:pPr>
            <w:r w:rsidRPr="000F24B0">
              <w:t>-</w:t>
            </w:r>
          </w:p>
        </w:tc>
        <w:tc>
          <w:tcPr>
            <w:tcW w:w="1603" w:type="dxa"/>
            <w:tcBorders>
              <w:top w:val="outset" w:sz="8" w:space="0" w:color="000000"/>
              <w:left w:val="outset" w:sz="8" w:space="0" w:color="000000"/>
              <w:bottom w:val="outset" w:sz="8" w:space="0" w:color="000000"/>
              <w:right w:val="outset" w:sz="8" w:space="0" w:color="000000"/>
            </w:tcBorders>
          </w:tcPr>
          <w:p w:rsidR="00011355" w:rsidRPr="000F24B0" w:rsidP="00B10950" w14:paraId="5D0F43E6" w14:textId="77777777">
            <w:pPr>
              <w:pStyle w:val="rvps12"/>
              <w:ind w:firstLine="709"/>
            </w:pPr>
            <w:r w:rsidRPr="000F24B0">
              <w:t>-</w:t>
            </w:r>
          </w:p>
        </w:tc>
        <w:tc>
          <w:tcPr>
            <w:tcW w:w="1384" w:type="dxa"/>
            <w:tcBorders>
              <w:top w:val="outset" w:sz="8" w:space="0" w:color="000000"/>
              <w:left w:val="outset" w:sz="8" w:space="0" w:color="000000"/>
              <w:bottom w:val="outset" w:sz="8" w:space="0" w:color="000000"/>
              <w:right w:val="outset" w:sz="8" w:space="0" w:color="000000"/>
            </w:tcBorders>
          </w:tcPr>
          <w:p w:rsidR="00011355" w:rsidRPr="000F24B0" w:rsidP="00B10950" w14:paraId="2DACA985" w14:textId="77777777">
            <w:pPr>
              <w:pStyle w:val="rvps12"/>
              <w:ind w:firstLine="709"/>
            </w:pPr>
            <w:r w:rsidRPr="000F24B0">
              <w:t>с-т</w:t>
            </w:r>
          </w:p>
        </w:tc>
        <w:tc>
          <w:tcPr>
            <w:tcW w:w="1134" w:type="dxa"/>
            <w:tcBorders>
              <w:top w:val="outset" w:sz="8" w:space="0" w:color="000000"/>
              <w:left w:val="outset" w:sz="8" w:space="0" w:color="000000"/>
              <w:bottom w:val="outset" w:sz="8" w:space="0" w:color="000000"/>
              <w:right w:val="outset" w:sz="8" w:space="0" w:color="000000"/>
            </w:tcBorders>
          </w:tcPr>
          <w:p w:rsidR="00011355" w:rsidRPr="000F24B0" w:rsidP="00B10950" w14:paraId="53F01A6C" w14:textId="77777777">
            <w:pPr>
              <w:pStyle w:val="rvps12"/>
              <w:ind w:firstLine="709"/>
            </w:pPr>
            <w:r w:rsidRPr="000F24B0">
              <w:t>2</w:t>
            </w:r>
          </w:p>
        </w:tc>
      </w:tr>
      <w:tr w14:paraId="21ACD154" w14:textId="77777777" w:rsidTr="00B10950">
        <w:tblPrEx>
          <w:tblW w:w="4919" w:type="pct"/>
          <w:tblLayout w:type="fixed"/>
          <w:tblLook w:val="0000"/>
        </w:tblPrEx>
        <w:trPr>
          <w:trHeight w:val="345"/>
        </w:trPr>
        <w:tc>
          <w:tcPr>
            <w:tcW w:w="912" w:type="dxa"/>
            <w:gridSpan w:val="2"/>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56D3209D" w14:textId="77777777">
            <w:pPr>
              <w:pStyle w:val="rvps12"/>
              <w:ind w:firstLine="360"/>
            </w:pPr>
            <w:r w:rsidRPr="000F24B0">
              <w:t>106</w:t>
            </w:r>
          </w:p>
        </w:tc>
        <w:tc>
          <w:tcPr>
            <w:tcW w:w="2931" w:type="dxa"/>
            <w:tcBorders>
              <w:top w:val="outset" w:sz="8" w:space="0" w:color="000000"/>
              <w:left w:val="outset" w:sz="8" w:space="0" w:color="000000"/>
              <w:bottom w:val="outset" w:sz="8" w:space="0" w:color="000000"/>
              <w:right w:val="outset" w:sz="8" w:space="0" w:color="000000"/>
            </w:tcBorders>
          </w:tcPr>
          <w:p w:rsidR="00011355" w:rsidRPr="000F24B0" w:rsidP="00B10950" w14:paraId="7C970AB0" w14:textId="77777777">
            <w:pPr>
              <w:pStyle w:val="rvps14"/>
              <w:ind w:firstLine="301"/>
            </w:pPr>
            <w:r w:rsidRPr="000F24B0">
              <w:t>Гексахлоран</w:t>
            </w:r>
          </w:p>
        </w:tc>
        <w:tc>
          <w:tcPr>
            <w:tcW w:w="1549" w:type="dxa"/>
            <w:tcBorders>
              <w:top w:val="outset" w:sz="8" w:space="0" w:color="000000"/>
              <w:left w:val="outset" w:sz="8" w:space="0" w:color="000000"/>
              <w:bottom w:val="outset" w:sz="8" w:space="0" w:color="000000"/>
              <w:right w:val="outset" w:sz="8" w:space="0" w:color="000000"/>
            </w:tcBorders>
          </w:tcPr>
          <w:p w:rsidR="00011355" w:rsidRPr="000F24B0" w:rsidP="00B10950" w14:paraId="4981F21B" w14:textId="77777777">
            <w:pPr>
              <w:pStyle w:val="rvps12"/>
              <w:ind w:firstLine="709"/>
            </w:pPr>
            <w:r w:rsidRPr="000F24B0">
              <w:t>-</w:t>
            </w:r>
          </w:p>
        </w:tc>
        <w:tc>
          <w:tcPr>
            <w:tcW w:w="1603" w:type="dxa"/>
            <w:tcBorders>
              <w:top w:val="outset" w:sz="8" w:space="0" w:color="000000"/>
              <w:left w:val="outset" w:sz="8" w:space="0" w:color="000000"/>
              <w:bottom w:val="outset" w:sz="8" w:space="0" w:color="000000"/>
              <w:right w:val="outset" w:sz="8" w:space="0" w:color="000000"/>
            </w:tcBorders>
          </w:tcPr>
          <w:p w:rsidR="00011355" w:rsidRPr="000F24B0" w:rsidP="00B10950" w14:paraId="1931CC81" w14:textId="77777777">
            <w:pPr>
              <w:pStyle w:val="rvps12"/>
              <w:ind w:firstLine="709"/>
            </w:pPr>
            <w:r w:rsidRPr="000F24B0">
              <w:t>-</w:t>
            </w:r>
          </w:p>
        </w:tc>
        <w:tc>
          <w:tcPr>
            <w:tcW w:w="1384" w:type="dxa"/>
            <w:tcBorders>
              <w:top w:val="outset" w:sz="8" w:space="0" w:color="000000"/>
              <w:left w:val="outset" w:sz="8" w:space="0" w:color="000000"/>
              <w:bottom w:val="outset" w:sz="8" w:space="0" w:color="000000"/>
              <w:right w:val="outset" w:sz="8" w:space="0" w:color="000000"/>
            </w:tcBorders>
          </w:tcPr>
          <w:p w:rsidR="00011355" w:rsidRPr="000F24B0" w:rsidP="00B10950" w14:paraId="267F2A69" w14:textId="77777777">
            <w:pPr>
              <w:pStyle w:val="rvps12"/>
              <w:ind w:firstLine="709"/>
            </w:pPr>
            <w:r w:rsidRPr="000F24B0">
              <w:t>орг</w:t>
            </w:r>
          </w:p>
        </w:tc>
        <w:tc>
          <w:tcPr>
            <w:tcW w:w="1134" w:type="dxa"/>
            <w:tcBorders>
              <w:top w:val="outset" w:sz="8" w:space="0" w:color="000000"/>
              <w:left w:val="outset" w:sz="8" w:space="0" w:color="000000"/>
              <w:bottom w:val="outset" w:sz="8" w:space="0" w:color="000000"/>
              <w:right w:val="outset" w:sz="8" w:space="0" w:color="000000"/>
            </w:tcBorders>
          </w:tcPr>
          <w:p w:rsidR="00011355" w:rsidRPr="000F24B0" w:rsidP="00B10950" w14:paraId="778AC4CD" w14:textId="77777777">
            <w:pPr>
              <w:pStyle w:val="rvps12"/>
              <w:ind w:firstLine="709"/>
            </w:pPr>
            <w:r w:rsidRPr="000F24B0">
              <w:t>4</w:t>
            </w:r>
          </w:p>
        </w:tc>
      </w:tr>
      <w:tr w14:paraId="6047707E" w14:textId="77777777" w:rsidTr="00B10950">
        <w:tblPrEx>
          <w:tblW w:w="4919" w:type="pct"/>
          <w:tblLayout w:type="fixed"/>
          <w:tblLook w:val="0000"/>
        </w:tblPrEx>
        <w:trPr>
          <w:trHeight w:val="345"/>
        </w:trPr>
        <w:tc>
          <w:tcPr>
            <w:tcW w:w="912" w:type="dxa"/>
            <w:gridSpan w:val="2"/>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7DE749DF" w14:textId="77777777">
            <w:pPr>
              <w:pStyle w:val="rvps12"/>
              <w:ind w:firstLine="360"/>
            </w:pPr>
            <w:r w:rsidRPr="000F24B0">
              <w:t>107</w:t>
            </w:r>
          </w:p>
        </w:tc>
        <w:tc>
          <w:tcPr>
            <w:tcW w:w="2931" w:type="dxa"/>
            <w:tcBorders>
              <w:top w:val="outset" w:sz="8" w:space="0" w:color="000000"/>
              <w:left w:val="outset" w:sz="8" w:space="0" w:color="000000"/>
              <w:bottom w:val="outset" w:sz="8" w:space="0" w:color="000000"/>
              <w:right w:val="outset" w:sz="8" w:space="0" w:color="000000"/>
            </w:tcBorders>
          </w:tcPr>
          <w:p w:rsidR="00011355" w:rsidRPr="000F24B0" w:rsidP="00B10950" w14:paraId="2D09DF5B" w14:textId="77777777">
            <w:pPr>
              <w:pStyle w:val="rvps14"/>
              <w:ind w:firstLine="301"/>
            </w:pPr>
            <w:r w:rsidRPr="000F24B0">
              <w:t>Гексаметилендіамін</w:t>
            </w:r>
          </w:p>
        </w:tc>
        <w:tc>
          <w:tcPr>
            <w:tcW w:w="1549" w:type="dxa"/>
            <w:tcBorders>
              <w:top w:val="outset" w:sz="8" w:space="0" w:color="000000"/>
              <w:left w:val="outset" w:sz="8" w:space="0" w:color="000000"/>
              <w:bottom w:val="outset" w:sz="8" w:space="0" w:color="000000"/>
              <w:right w:val="outset" w:sz="8" w:space="0" w:color="000000"/>
            </w:tcBorders>
          </w:tcPr>
          <w:p w:rsidR="00011355" w:rsidRPr="000F24B0" w:rsidP="00B10950" w14:paraId="6ECA7CE6" w14:textId="77777777">
            <w:pPr>
              <w:pStyle w:val="rvps12"/>
              <w:ind w:firstLine="709"/>
            </w:pPr>
            <w:r w:rsidRPr="000F24B0">
              <w:t>-</w:t>
            </w:r>
          </w:p>
        </w:tc>
        <w:tc>
          <w:tcPr>
            <w:tcW w:w="1603" w:type="dxa"/>
            <w:tcBorders>
              <w:top w:val="outset" w:sz="8" w:space="0" w:color="000000"/>
              <w:left w:val="outset" w:sz="8" w:space="0" w:color="000000"/>
              <w:bottom w:val="outset" w:sz="8" w:space="0" w:color="000000"/>
              <w:right w:val="outset" w:sz="8" w:space="0" w:color="000000"/>
            </w:tcBorders>
          </w:tcPr>
          <w:p w:rsidR="00011355" w:rsidRPr="000F24B0" w:rsidP="00B10950" w14:paraId="69267166" w14:textId="77777777">
            <w:pPr>
              <w:pStyle w:val="rvps12"/>
              <w:ind w:firstLine="709"/>
            </w:pPr>
            <w:r w:rsidRPr="000F24B0">
              <w:t>-</w:t>
            </w:r>
          </w:p>
        </w:tc>
        <w:tc>
          <w:tcPr>
            <w:tcW w:w="1384" w:type="dxa"/>
            <w:tcBorders>
              <w:top w:val="outset" w:sz="8" w:space="0" w:color="000000"/>
              <w:left w:val="outset" w:sz="8" w:space="0" w:color="000000"/>
              <w:bottom w:val="outset" w:sz="8" w:space="0" w:color="000000"/>
              <w:right w:val="outset" w:sz="8" w:space="0" w:color="000000"/>
            </w:tcBorders>
          </w:tcPr>
          <w:p w:rsidR="00011355" w:rsidRPr="000F24B0" w:rsidP="00B10950" w14:paraId="02D93AFD" w14:textId="77777777">
            <w:pPr>
              <w:pStyle w:val="rvps12"/>
              <w:ind w:firstLine="709"/>
            </w:pPr>
            <w:r w:rsidRPr="000F24B0">
              <w:t>с-т</w:t>
            </w:r>
          </w:p>
        </w:tc>
        <w:tc>
          <w:tcPr>
            <w:tcW w:w="1134" w:type="dxa"/>
            <w:tcBorders>
              <w:top w:val="outset" w:sz="8" w:space="0" w:color="000000"/>
              <w:left w:val="outset" w:sz="8" w:space="0" w:color="000000"/>
              <w:bottom w:val="outset" w:sz="8" w:space="0" w:color="000000"/>
              <w:right w:val="outset" w:sz="8" w:space="0" w:color="000000"/>
            </w:tcBorders>
          </w:tcPr>
          <w:p w:rsidR="00011355" w:rsidRPr="000F24B0" w:rsidP="00B10950" w14:paraId="62B8A2B9" w14:textId="77777777">
            <w:pPr>
              <w:pStyle w:val="rvps12"/>
              <w:ind w:firstLine="709"/>
            </w:pPr>
            <w:r w:rsidRPr="000F24B0">
              <w:t>2</w:t>
            </w:r>
          </w:p>
        </w:tc>
      </w:tr>
      <w:tr w14:paraId="53265545" w14:textId="77777777" w:rsidTr="00B10950">
        <w:tblPrEx>
          <w:tblW w:w="4919" w:type="pct"/>
          <w:tblLayout w:type="fixed"/>
          <w:tblLook w:val="0000"/>
        </w:tblPrEx>
        <w:trPr>
          <w:trHeight w:val="569"/>
        </w:trPr>
        <w:tc>
          <w:tcPr>
            <w:tcW w:w="912" w:type="dxa"/>
            <w:gridSpan w:val="2"/>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2FB38816" w14:textId="77777777">
            <w:pPr>
              <w:pStyle w:val="rvps12"/>
              <w:ind w:firstLine="360"/>
            </w:pPr>
            <w:r w:rsidRPr="000F24B0">
              <w:t>108</w:t>
            </w:r>
          </w:p>
        </w:tc>
        <w:tc>
          <w:tcPr>
            <w:tcW w:w="2931" w:type="dxa"/>
            <w:tcBorders>
              <w:top w:val="outset" w:sz="8" w:space="0" w:color="000000"/>
              <w:left w:val="outset" w:sz="8" w:space="0" w:color="000000"/>
              <w:bottom w:val="outset" w:sz="8" w:space="0" w:color="000000"/>
              <w:right w:val="outset" w:sz="8" w:space="0" w:color="000000"/>
            </w:tcBorders>
          </w:tcPr>
          <w:p w:rsidR="00011355" w:rsidRPr="000F24B0" w:rsidP="00B10950" w14:paraId="15788691" w14:textId="77777777">
            <w:pPr>
              <w:pStyle w:val="rvps14"/>
              <w:ind w:firstLine="301"/>
            </w:pPr>
            <w:r w:rsidRPr="000F24B0">
              <w:t>2,3-дихлор-1,4-нафтохінон</w:t>
            </w:r>
          </w:p>
        </w:tc>
        <w:tc>
          <w:tcPr>
            <w:tcW w:w="1549"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4BCF2298" w14:textId="77777777">
            <w:pPr>
              <w:pStyle w:val="rvps12"/>
              <w:ind w:firstLine="709"/>
            </w:pPr>
            <w:r w:rsidRPr="000F24B0">
              <w:t>-</w:t>
            </w:r>
          </w:p>
        </w:tc>
        <w:tc>
          <w:tcPr>
            <w:tcW w:w="1603"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646F0AB7" w14:textId="77777777">
            <w:pPr>
              <w:pStyle w:val="rvps12"/>
              <w:ind w:firstLine="709"/>
            </w:pPr>
            <w:r w:rsidRPr="000F24B0">
              <w:t>-</w:t>
            </w:r>
          </w:p>
        </w:tc>
        <w:tc>
          <w:tcPr>
            <w:tcW w:w="1384"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12FB0518" w14:textId="77777777">
            <w:pPr>
              <w:pStyle w:val="rvps12"/>
              <w:ind w:firstLine="709"/>
            </w:pPr>
            <w:r w:rsidRPr="000F24B0">
              <w:t>с-т</w:t>
            </w:r>
          </w:p>
        </w:tc>
        <w:tc>
          <w:tcPr>
            <w:tcW w:w="1134"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42FF31CD" w14:textId="77777777">
            <w:pPr>
              <w:pStyle w:val="rvps12"/>
              <w:ind w:firstLine="709"/>
            </w:pPr>
            <w:r w:rsidRPr="000F24B0">
              <w:t>3</w:t>
            </w:r>
          </w:p>
        </w:tc>
      </w:tr>
      <w:tr w14:paraId="29E71A4C" w14:textId="77777777" w:rsidTr="00B10950">
        <w:tblPrEx>
          <w:tblW w:w="4919" w:type="pct"/>
          <w:tblLayout w:type="fixed"/>
          <w:tblLook w:val="0000"/>
        </w:tblPrEx>
        <w:trPr>
          <w:trHeight w:val="345"/>
        </w:trPr>
        <w:tc>
          <w:tcPr>
            <w:tcW w:w="912" w:type="dxa"/>
            <w:gridSpan w:val="2"/>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00A22311" w14:textId="77777777">
            <w:pPr>
              <w:pStyle w:val="rvps12"/>
              <w:ind w:firstLine="360"/>
            </w:pPr>
            <w:r w:rsidRPr="000F24B0">
              <w:t>109</w:t>
            </w:r>
          </w:p>
        </w:tc>
        <w:tc>
          <w:tcPr>
            <w:tcW w:w="2931" w:type="dxa"/>
            <w:tcBorders>
              <w:top w:val="outset" w:sz="8" w:space="0" w:color="000000"/>
              <w:left w:val="outset" w:sz="8" w:space="0" w:color="000000"/>
              <w:bottom w:val="outset" w:sz="8" w:space="0" w:color="000000"/>
              <w:right w:val="outset" w:sz="8" w:space="0" w:color="000000"/>
            </w:tcBorders>
          </w:tcPr>
          <w:p w:rsidR="00011355" w:rsidRPr="000F24B0" w:rsidP="00B10950" w14:paraId="67280556" w14:textId="77777777">
            <w:pPr>
              <w:pStyle w:val="rvps14"/>
              <w:ind w:firstLine="301"/>
            </w:pPr>
            <w:r w:rsidRPr="000F24B0">
              <w:t>Диметилдихлорвініл</w:t>
            </w:r>
            <w:r w:rsidRPr="000F24B0">
              <w:t>- фосфат</w:t>
            </w:r>
          </w:p>
        </w:tc>
        <w:tc>
          <w:tcPr>
            <w:tcW w:w="1549"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05619CFF" w14:textId="77777777">
            <w:pPr>
              <w:pStyle w:val="rvps12"/>
              <w:ind w:firstLine="709"/>
            </w:pPr>
            <w:r w:rsidRPr="000F24B0">
              <w:t>-</w:t>
            </w:r>
          </w:p>
        </w:tc>
        <w:tc>
          <w:tcPr>
            <w:tcW w:w="1603"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0CD09F08" w14:textId="77777777">
            <w:pPr>
              <w:pStyle w:val="rvps12"/>
              <w:ind w:firstLine="709"/>
            </w:pPr>
            <w:r w:rsidRPr="000F24B0">
              <w:t>-</w:t>
            </w:r>
          </w:p>
        </w:tc>
        <w:tc>
          <w:tcPr>
            <w:tcW w:w="1384"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3A71B8D1" w14:textId="77777777">
            <w:pPr>
              <w:pStyle w:val="rvps12"/>
              <w:ind w:firstLine="709"/>
            </w:pPr>
            <w:r w:rsidRPr="000F24B0">
              <w:t>орг</w:t>
            </w:r>
          </w:p>
        </w:tc>
        <w:tc>
          <w:tcPr>
            <w:tcW w:w="1134"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37CC0BA2" w14:textId="77777777">
            <w:pPr>
              <w:pStyle w:val="rvps12"/>
              <w:ind w:firstLine="709"/>
            </w:pPr>
            <w:r w:rsidRPr="000F24B0">
              <w:t>3</w:t>
            </w:r>
          </w:p>
        </w:tc>
      </w:tr>
      <w:tr w14:paraId="31C4C377" w14:textId="77777777" w:rsidTr="00B10950">
        <w:tblPrEx>
          <w:tblW w:w="4919" w:type="pct"/>
          <w:tblLayout w:type="fixed"/>
          <w:tblLook w:val="0000"/>
        </w:tblPrEx>
        <w:trPr>
          <w:trHeight w:val="345"/>
        </w:trPr>
        <w:tc>
          <w:tcPr>
            <w:tcW w:w="912" w:type="dxa"/>
            <w:gridSpan w:val="2"/>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21E8A449" w14:textId="77777777">
            <w:pPr>
              <w:pStyle w:val="rvps12"/>
              <w:ind w:firstLine="360"/>
            </w:pPr>
            <w:r w:rsidRPr="000F24B0">
              <w:t>110</w:t>
            </w:r>
          </w:p>
        </w:tc>
        <w:tc>
          <w:tcPr>
            <w:tcW w:w="2931" w:type="dxa"/>
            <w:tcBorders>
              <w:top w:val="outset" w:sz="8" w:space="0" w:color="000000"/>
              <w:left w:val="outset" w:sz="8" w:space="0" w:color="000000"/>
              <w:bottom w:val="outset" w:sz="8" w:space="0" w:color="000000"/>
              <w:right w:val="outset" w:sz="8" w:space="0" w:color="000000"/>
            </w:tcBorders>
          </w:tcPr>
          <w:p w:rsidR="00011355" w:rsidRPr="000F24B0" w:rsidP="00B10950" w14:paraId="74F353B7" w14:textId="77777777">
            <w:pPr>
              <w:pStyle w:val="rvps14"/>
              <w:ind w:firstLine="301"/>
            </w:pPr>
            <w:r w:rsidRPr="000F24B0">
              <w:t>ДДТ (</w:t>
            </w:r>
            <w:r w:rsidRPr="000F24B0">
              <w:t>технічний</w:t>
            </w:r>
            <w:r w:rsidRPr="000F24B0">
              <w:t>)</w:t>
            </w:r>
          </w:p>
        </w:tc>
        <w:tc>
          <w:tcPr>
            <w:tcW w:w="1549" w:type="dxa"/>
            <w:tcBorders>
              <w:top w:val="outset" w:sz="8" w:space="0" w:color="000000"/>
              <w:left w:val="outset" w:sz="8" w:space="0" w:color="000000"/>
              <w:bottom w:val="outset" w:sz="8" w:space="0" w:color="000000"/>
              <w:right w:val="outset" w:sz="8" w:space="0" w:color="000000"/>
            </w:tcBorders>
          </w:tcPr>
          <w:p w:rsidR="00011355" w:rsidRPr="000F24B0" w:rsidP="00B10950" w14:paraId="35DF9375" w14:textId="77777777">
            <w:pPr>
              <w:pStyle w:val="rvps12"/>
              <w:ind w:firstLine="709"/>
            </w:pPr>
            <w:r w:rsidRPr="000F24B0">
              <w:t>-</w:t>
            </w:r>
          </w:p>
        </w:tc>
        <w:tc>
          <w:tcPr>
            <w:tcW w:w="1603" w:type="dxa"/>
            <w:tcBorders>
              <w:top w:val="outset" w:sz="8" w:space="0" w:color="000000"/>
              <w:left w:val="outset" w:sz="8" w:space="0" w:color="000000"/>
              <w:bottom w:val="outset" w:sz="8" w:space="0" w:color="000000"/>
              <w:right w:val="outset" w:sz="8" w:space="0" w:color="000000"/>
            </w:tcBorders>
          </w:tcPr>
          <w:p w:rsidR="00011355" w:rsidRPr="000F24B0" w:rsidP="00B10950" w14:paraId="5D28D2A2" w14:textId="77777777">
            <w:pPr>
              <w:pStyle w:val="rvps12"/>
              <w:ind w:firstLine="709"/>
            </w:pPr>
            <w:r w:rsidRPr="000F24B0">
              <w:t>-</w:t>
            </w:r>
          </w:p>
        </w:tc>
        <w:tc>
          <w:tcPr>
            <w:tcW w:w="1384" w:type="dxa"/>
            <w:tcBorders>
              <w:top w:val="outset" w:sz="8" w:space="0" w:color="000000"/>
              <w:left w:val="outset" w:sz="8" w:space="0" w:color="000000"/>
              <w:bottom w:val="outset" w:sz="8" w:space="0" w:color="000000"/>
              <w:right w:val="outset" w:sz="8" w:space="0" w:color="000000"/>
            </w:tcBorders>
          </w:tcPr>
          <w:p w:rsidR="00011355" w:rsidRPr="000F24B0" w:rsidP="00B10950" w14:paraId="0225769C" w14:textId="77777777">
            <w:pPr>
              <w:pStyle w:val="rvps12"/>
              <w:ind w:firstLine="709"/>
            </w:pPr>
            <w:r w:rsidRPr="000F24B0">
              <w:t>с-т</w:t>
            </w:r>
          </w:p>
        </w:tc>
        <w:tc>
          <w:tcPr>
            <w:tcW w:w="1134" w:type="dxa"/>
            <w:tcBorders>
              <w:top w:val="outset" w:sz="8" w:space="0" w:color="000000"/>
              <w:left w:val="outset" w:sz="8" w:space="0" w:color="000000"/>
              <w:bottom w:val="outset" w:sz="8" w:space="0" w:color="000000"/>
              <w:right w:val="outset" w:sz="8" w:space="0" w:color="000000"/>
            </w:tcBorders>
          </w:tcPr>
          <w:p w:rsidR="00011355" w:rsidRPr="000F24B0" w:rsidP="00B10950" w14:paraId="7243E568" w14:textId="77777777">
            <w:pPr>
              <w:pStyle w:val="rvps12"/>
              <w:ind w:firstLine="709"/>
            </w:pPr>
            <w:r w:rsidRPr="000F24B0">
              <w:t>2</w:t>
            </w:r>
          </w:p>
        </w:tc>
      </w:tr>
      <w:tr w14:paraId="4F92B444" w14:textId="77777777" w:rsidTr="00B10950">
        <w:tblPrEx>
          <w:tblW w:w="4919" w:type="pct"/>
          <w:tblLayout w:type="fixed"/>
          <w:tblLook w:val="0000"/>
        </w:tblPrEx>
        <w:trPr>
          <w:trHeight w:val="345"/>
        </w:trPr>
        <w:tc>
          <w:tcPr>
            <w:tcW w:w="912" w:type="dxa"/>
            <w:gridSpan w:val="2"/>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648B805F" w14:textId="77777777">
            <w:pPr>
              <w:pStyle w:val="rvps12"/>
              <w:ind w:firstLine="360"/>
            </w:pPr>
            <w:r w:rsidRPr="000F24B0">
              <w:t>111</w:t>
            </w:r>
          </w:p>
        </w:tc>
        <w:tc>
          <w:tcPr>
            <w:tcW w:w="2931" w:type="dxa"/>
            <w:tcBorders>
              <w:top w:val="outset" w:sz="8" w:space="0" w:color="000000"/>
              <w:left w:val="outset" w:sz="8" w:space="0" w:color="000000"/>
              <w:bottom w:val="outset" w:sz="8" w:space="0" w:color="000000"/>
              <w:right w:val="outset" w:sz="8" w:space="0" w:color="000000"/>
            </w:tcBorders>
          </w:tcPr>
          <w:p w:rsidR="00011355" w:rsidRPr="000F24B0" w:rsidP="00B10950" w14:paraId="56C8BC0A" w14:textId="77777777">
            <w:pPr>
              <w:pStyle w:val="rvps14"/>
              <w:ind w:firstLine="301"/>
            </w:pPr>
            <w:r w:rsidRPr="000F24B0">
              <w:t>Діетиланілін</w:t>
            </w:r>
          </w:p>
        </w:tc>
        <w:tc>
          <w:tcPr>
            <w:tcW w:w="1549" w:type="dxa"/>
            <w:tcBorders>
              <w:top w:val="outset" w:sz="8" w:space="0" w:color="000000"/>
              <w:left w:val="outset" w:sz="8" w:space="0" w:color="000000"/>
              <w:bottom w:val="outset" w:sz="8" w:space="0" w:color="000000"/>
              <w:right w:val="outset" w:sz="8" w:space="0" w:color="000000"/>
            </w:tcBorders>
          </w:tcPr>
          <w:p w:rsidR="00011355" w:rsidRPr="000F24B0" w:rsidP="00B10950" w14:paraId="6DE2AB50" w14:textId="77777777">
            <w:pPr>
              <w:pStyle w:val="rvps12"/>
              <w:ind w:firstLine="709"/>
            </w:pPr>
            <w:r w:rsidRPr="000F24B0">
              <w:t>-</w:t>
            </w:r>
          </w:p>
        </w:tc>
        <w:tc>
          <w:tcPr>
            <w:tcW w:w="1603" w:type="dxa"/>
            <w:tcBorders>
              <w:top w:val="outset" w:sz="8" w:space="0" w:color="000000"/>
              <w:left w:val="outset" w:sz="8" w:space="0" w:color="000000"/>
              <w:bottom w:val="outset" w:sz="8" w:space="0" w:color="000000"/>
              <w:right w:val="outset" w:sz="8" w:space="0" w:color="000000"/>
            </w:tcBorders>
          </w:tcPr>
          <w:p w:rsidR="00011355" w:rsidRPr="000F24B0" w:rsidP="00B10950" w14:paraId="2BD31A8B" w14:textId="77777777">
            <w:pPr>
              <w:pStyle w:val="rvps12"/>
              <w:ind w:firstLine="709"/>
            </w:pPr>
            <w:r w:rsidRPr="000F24B0">
              <w:t>-</w:t>
            </w:r>
          </w:p>
        </w:tc>
        <w:tc>
          <w:tcPr>
            <w:tcW w:w="1384" w:type="dxa"/>
            <w:tcBorders>
              <w:top w:val="outset" w:sz="8" w:space="0" w:color="000000"/>
              <w:left w:val="outset" w:sz="8" w:space="0" w:color="000000"/>
              <w:bottom w:val="outset" w:sz="8" w:space="0" w:color="000000"/>
              <w:right w:val="outset" w:sz="8" w:space="0" w:color="000000"/>
            </w:tcBorders>
          </w:tcPr>
          <w:p w:rsidR="00011355" w:rsidRPr="000F24B0" w:rsidP="00B10950" w14:paraId="5CAE1159" w14:textId="77777777">
            <w:pPr>
              <w:pStyle w:val="rvps12"/>
              <w:ind w:firstLine="709"/>
            </w:pPr>
            <w:r w:rsidRPr="000F24B0">
              <w:t>орг</w:t>
            </w:r>
          </w:p>
        </w:tc>
        <w:tc>
          <w:tcPr>
            <w:tcW w:w="1134" w:type="dxa"/>
            <w:tcBorders>
              <w:top w:val="outset" w:sz="8" w:space="0" w:color="000000"/>
              <w:left w:val="outset" w:sz="8" w:space="0" w:color="000000"/>
              <w:bottom w:val="outset" w:sz="8" w:space="0" w:color="000000"/>
              <w:right w:val="outset" w:sz="8" w:space="0" w:color="000000"/>
            </w:tcBorders>
          </w:tcPr>
          <w:p w:rsidR="00011355" w:rsidRPr="000F24B0" w:rsidP="00B10950" w14:paraId="1CDC6EC8" w14:textId="77777777">
            <w:pPr>
              <w:pStyle w:val="rvps12"/>
              <w:ind w:firstLine="709"/>
            </w:pPr>
            <w:r w:rsidRPr="000F24B0">
              <w:t>3</w:t>
            </w:r>
          </w:p>
        </w:tc>
      </w:tr>
      <w:tr w14:paraId="1F6A1012" w14:textId="77777777" w:rsidTr="00B10950">
        <w:tblPrEx>
          <w:tblW w:w="4919" w:type="pct"/>
          <w:tblLayout w:type="fixed"/>
          <w:tblLook w:val="0000"/>
        </w:tblPrEx>
        <w:trPr>
          <w:trHeight w:val="345"/>
        </w:trPr>
        <w:tc>
          <w:tcPr>
            <w:tcW w:w="912" w:type="dxa"/>
            <w:gridSpan w:val="2"/>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4A1A64BA" w14:textId="77777777">
            <w:pPr>
              <w:pStyle w:val="rvps12"/>
              <w:ind w:firstLine="360"/>
            </w:pPr>
            <w:r w:rsidRPr="000F24B0">
              <w:t>112</w:t>
            </w:r>
          </w:p>
        </w:tc>
        <w:tc>
          <w:tcPr>
            <w:tcW w:w="2931" w:type="dxa"/>
            <w:tcBorders>
              <w:top w:val="outset" w:sz="8" w:space="0" w:color="000000"/>
              <w:left w:val="outset" w:sz="8" w:space="0" w:color="000000"/>
              <w:bottom w:val="outset" w:sz="8" w:space="0" w:color="000000"/>
              <w:right w:val="outset" w:sz="8" w:space="0" w:color="000000"/>
            </w:tcBorders>
          </w:tcPr>
          <w:p w:rsidR="00011355" w:rsidRPr="000F24B0" w:rsidP="00B10950" w14:paraId="71970D1B" w14:textId="77777777">
            <w:pPr>
              <w:pStyle w:val="rvps14"/>
              <w:ind w:firstLine="301"/>
            </w:pPr>
            <w:r w:rsidRPr="000F24B0">
              <w:t>Діетилртуть</w:t>
            </w:r>
          </w:p>
        </w:tc>
        <w:tc>
          <w:tcPr>
            <w:tcW w:w="1549" w:type="dxa"/>
            <w:tcBorders>
              <w:top w:val="outset" w:sz="8" w:space="0" w:color="000000"/>
              <w:left w:val="outset" w:sz="8" w:space="0" w:color="000000"/>
              <w:bottom w:val="outset" w:sz="8" w:space="0" w:color="000000"/>
              <w:right w:val="outset" w:sz="8" w:space="0" w:color="000000"/>
            </w:tcBorders>
          </w:tcPr>
          <w:p w:rsidR="00011355" w:rsidRPr="000F24B0" w:rsidP="00B10950" w14:paraId="4ADEC755" w14:textId="77777777">
            <w:pPr>
              <w:pStyle w:val="rvps12"/>
              <w:ind w:firstLine="709"/>
            </w:pPr>
            <w:r w:rsidRPr="000F24B0">
              <w:t>-</w:t>
            </w:r>
          </w:p>
        </w:tc>
        <w:tc>
          <w:tcPr>
            <w:tcW w:w="1603" w:type="dxa"/>
            <w:tcBorders>
              <w:top w:val="outset" w:sz="8" w:space="0" w:color="000000"/>
              <w:left w:val="outset" w:sz="8" w:space="0" w:color="000000"/>
              <w:bottom w:val="outset" w:sz="8" w:space="0" w:color="000000"/>
              <w:right w:val="outset" w:sz="8" w:space="0" w:color="000000"/>
            </w:tcBorders>
          </w:tcPr>
          <w:p w:rsidR="00011355" w:rsidRPr="000F24B0" w:rsidP="00B10950" w14:paraId="5F91F1E7" w14:textId="77777777">
            <w:pPr>
              <w:pStyle w:val="rvps12"/>
              <w:ind w:firstLine="709"/>
            </w:pPr>
            <w:r w:rsidRPr="000F24B0">
              <w:t>-</w:t>
            </w:r>
          </w:p>
        </w:tc>
        <w:tc>
          <w:tcPr>
            <w:tcW w:w="1384" w:type="dxa"/>
            <w:tcBorders>
              <w:top w:val="outset" w:sz="8" w:space="0" w:color="000000"/>
              <w:left w:val="outset" w:sz="8" w:space="0" w:color="000000"/>
              <w:bottom w:val="outset" w:sz="8" w:space="0" w:color="000000"/>
              <w:right w:val="outset" w:sz="8" w:space="0" w:color="000000"/>
            </w:tcBorders>
          </w:tcPr>
          <w:p w:rsidR="00011355" w:rsidRPr="000F24B0" w:rsidP="00B10950" w14:paraId="7CFA0594" w14:textId="77777777">
            <w:pPr>
              <w:pStyle w:val="rvps12"/>
              <w:ind w:firstLine="709"/>
            </w:pPr>
            <w:r w:rsidRPr="000F24B0">
              <w:t>с-т</w:t>
            </w:r>
          </w:p>
        </w:tc>
        <w:tc>
          <w:tcPr>
            <w:tcW w:w="1134" w:type="dxa"/>
            <w:tcBorders>
              <w:top w:val="outset" w:sz="8" w:space="0" w:color="000000"/>
              <w:left w:val="outset" w:sz="8" w:space="0" w:color="000000"/>
              <w:bottom w:val="outset" w:sz="8" w:space="0" w:color="000000"/>
              <w:right w:val="outset" w:sz="8" w:space="0" w:color="000000"/>
            </w:tcBorders>
          </w:tcPr>
          <w:p w:rsidR="00011355" w:rsidRPr="000F24B0" w:rsidP="00B10950" w14:paraId="1EB4F6BA" w14:textId="77777777">
            <w:pPr>
              <w:pStyle w:val="rvps12"/>
              <w:ind w:firstLine="709"/>
            </w:pPr>
            <w:r w:rsidRPr="000F24B0">
              <w:t>1</w:t>
            </w:r>
          </w:p>
        </w:tc>
      </w:tr>
      <w:tr w14:paraId="745D4D8D" w14:textId="77777777" w:rsidTr="00B10950">
        <w:tblPrEx>
          <w:tblW w:w="4919" w:type="pct"/>
          <w:tblLayout w:type="fixed"/>
          <w:tblLook w:val="0000"/>
        </w:tblPrEx>
        <w:trPr>
          <w:trHeight w:val="345"/>
        </w:trPr>
        <w:tc>
          <w:tcPr>
            <w:tcW w:w="912" w:type="dxa"/>
            <w:gridSpan w:val="2"/>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42F7357E" w14:textId="77777777">
            <w:pPr>
              <w:pStyle w:val="rvps12"/>
            </w:pPr>
            <w:r w:rsidRPr="000F24B0">
              <w:rPr>
                <w:lang w:val="uk-UA"/>
              </w:rPr>
              <w:t xml:space="preserve">      </w:t>
            </w:r>
            <w:r w:rsidRPr="000F24B0">
              <w:t>113</w:t>
            </w:r>
          </w:p>
        </w:tc>
        <w:tc>
          <w:tcPr>
            <w:tcW w:w="2931" w:type="dxa"/>
            <w:tcBorders>
              <w:top w:val="outset" w:sz="8" w:space="0" w:color="000000"/>
              <w:left w:val="outset" w:sz="8" w:space="0" w:color="000000"/>
              <w:bottom w:val="outset" w:sz="8" w:space="0" w:color="000000"/>
              <w:right w:val="outset" w:sz="8" w:space="0" w:color="000000"/>
            </w:tcBorders>
          </w:tcPr>
          <w:p w:rsidR="00011355" w:rsidRPr="000F24B0" w:rsidP="00B10950" w14:paraId="20CBEA08" w14:textId="77777777">
            <w:pPr>
              <w:pStyle w:val="rvps14"/>
              <w:ind w:left="181" w:firstLine="120"/>
            </w:pPr>
            <w:r w:rsidRPr="000F24B0">
              <w:t>Діетиловий</w:t>
            </w:r>
            <w:r w:rsidRPr="000F24B0">
              <w:t xml:space="preserve"> ефір </w:t>
            </w:r>
            <w:r w:rsidRPr="000F24B0">
              <w:t>малеїнової</w:t>
            </w:r>
            <w:r w:rsidRPr="000F24B0">
              <w:t xml:space="preserve"> </w:t>
            </w:r>
            <w:r w:rsidRPr="000F24B0">
              <w:t>кислоти</w:t>
            </w:r>
          </w:p>
        </w:tc>
        <w:tc>
          <w:tcPr>
            <w:tcW w:w="1549"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49DE04C8" w14:textId="77777777">
            <w:pPr>
              <w:pStyle w:val="rvps12"/>
              <w:ind w:firstLine="709"/>
            </w:pPr>
            <w:r w:rsidRPr="000F24B0">
              <w:t>-</w:t>
            </w:r>
          </w:p>
        </w:tc>
        <w:tc>
          <w:tcPr>
            <w:tcW w:w="1603"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656A3842" w14:textId="77777777">
            <w:pPr>
              <w:pStyle w:val="rvps12"/>
              <w:ind w:firstLine="709"/>
            </w:pPr>
            <w:r w:rsidRPr="000F24B0">
              <w:t>-</w:t>
            </w:r>
          </w:p>
        </w:tc>
        <w:tc>
          <w:tcPr>
            <w:tcW w:w="1384"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36FD2062" w14:textId="77777777">
            <w:pPr>
              <w:pStyle w:val="rvps12"/>
              <w:ind w:firstLine="709"/>
            </w:pPr>
            <w:r w:rsidRPr="000F24B0">
              <w:t>с-т</w:t>
            </w:r>
          </w:p>
        </w:tc>
        <w:tc>
          <w:tcPr>
            <w:tcW w:w="1134"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27D0125D" w14:textId="77777777">
            <w:pPr>
              <w:pStyle w:val="rvps12"/>
              <w:ind w:firstLine="709"/>
            </w:pPr>
            <w:r w:rsidRPr="000F24B0">
              <w:t>2</w:t>
            </w:r>
          </w:p>
        </w:tc>
      </w:tr>
      <w:tr w14:paraId="2AD6F5AB" w14:textId="77777777" w:rsidTr="00B10950">
        <w:tblPrEx>
          <w:tblW w:w="4919" w:type="pct"/>
          <w:tblLayout w:type="fixed"/>
          <w:tblLook w:val="0000"/>
        </w:tblPrEx>
        <w:trPr>
          <w:trHeight w:val="345"/>
        </w:trPr>
        <w:tc>
          <w:tcPr>
            <w:tcW w:w="912" w:type="dxa"/>
            <w:gridSpan w:val="2"/>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3A751D46" w14:textId="77777777">
            <w:pPr>
              <w:pStyle w:val="rvps12"/>
            </w:pPr>
            <w:r w:rsidRPr="000F24B0">
              <w:rPr>
                <w:lang w:val="uk-UA"/>
              </w:rPr>
              <w:t xml:space="preserve">      </w:t>
            </w:r>
            <w:r w:rsidRPr="000F24B0">
              <w:t>114</w:t>
            </w:r>
          </w:p>
        </w:tc>
        <w:tc>
          <w:tcPr>
            <w:tcW w:w="2931" w:type="dxa"/>
            <w:tcBorders>
              <w:top w:val="outset" w:sz="8" w:space="0" w:color="000000"/>
              <w:left w:val="outset" w:sz="8" w:space="0" w:color="000000"/>
              <w:bottom w:val="outset" w:sz="8" w:space="0" w:color="000000"/>
              <w:right w:val="outset" w:sz="8" w:space="0" w:color="000000"/>
            </w:tcBorders>
          </w:tcPr>
          <w:p w:rsidR="00011355" w:rsidRPr="000F24B0" w:rsidP="00B10950" w14:paraId="39F0D46E" w14:textId="77777777">
            <w:pPr>
              <w:pStyle w:val="rvps14"/>
              <w:ind w:firstLine="301"/>
            </w:pPr>
            <w:r w:rsidRPr="000F24B0">
              <w:t>Дихлоранілін</w:t>
            </w:r>
          </w:p>
        </w:tc>
        <w:tc>
          <w:tcPr>
            <w:tcW w:w="1549"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67125D2B" w14:textId="77777777">
            <w:pPr>
              <w:pStyle w:val="rvps12"/>
              <w:ind w:firstLine="709"/>
            </w:pPr>
            <w:r w:rsidRPr="000F24B0">
              <w:t>-</w:t>
            </w:r>
          </w:p>
        </w:tc>
        <w:tc>
          <w:tcPr>
            <w:tcW w:w="1603"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468D3953" w14:textId="77777777">
            <w:pPr>
              <w:pStyle w:val="rvps12"/>
              <w:ind w:firstLine="709"/>
            </w:pPr>
            <w:r w:rsidRPr="000F24B0">
              <w:t>-</w:t>
            </w:r>
          </w:p>
        </w:tc>
        <w:tc>
          <w:tcPr>
            <w:tcW w:w="1384"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32DD04E9" w14:textId="77777777">
            <w:pPr>
              <w:pStyle w:val="rvps12"/>
              <w:ind w:firstLine="709"/>
            </w:pPr>
            <w:r w:rsidRPr="000F24B0">
              <w:t>орг</w:t>
            </w:r>
          </w:p>
        </w:tc>
        <w:tc>
          <w:tcPr>
            <w:tcW w:w="1134"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64123DBA" w14:textId="77777777">
            <w:pPr>
              <w:pStyle w:val="rvps12"/>
              <w:ind w:firstLine="709"/>
            </w:pPr>
            <w:r w:rsidRPr="000F24B0">
              <w:t>4</w:t>
            </w:r>
          </w:p>
        </w:tc>
      </w:tr>
      <w:tr w14:paraId="0DABC043" w14:textId="77777777" w:rsidTr="00B10950">
        <w:tblPrEx>
          <w:tblW w:w="4919" w:type="pct"/>
          <w:tblLayout w:type="fixed"/>
          <w:tblLook w:val="0000"/>
        </w:tblPrEx>
        <w:trPr>
          <w:trHeight w:val="345"/>
        </w:trPr>
        <w:tc>
          <w:tcPr>
            <w:tcW w:w="912" w:type="dxa"/>
            <w:gridSpan w:val="2"/>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139B6695" w14:textId="77777777">
            <w:pPr>
              <w:pStyle w:val="rvps12"/>
              <w:ind w:firstLine="360"/>
            </w:pPr>
            <w:r w:rsidRPr="000F24B0">
              <w:t>115</w:t>
            </w:r>
          </w:p>
        </w:tc>
        <w:tc>
          <w:tcPr>
            <w:tcW w:w="2931" w:type="dxa"/>
            <w:tcBorders>
              <w:top w:val="outset" w:sz="8" w:space="0" w:color="000000"/>
              <w:left w:val="outset" w:sz="8" w:space="0" w:color="000000"/>
              <w:bottom w:val="outset" w:sz="8" w:space="0" w:color="000000"/>
              <w:right w:val="outset" w:sz="8" w:space="0" w:color="000000"/>
            </w:tcBorders>
          </w:tcPr>
          <w:p w:rsidR="00011355" w:rsidRPr="000F24B0" w:rsidP="00B10950" w14:paraId="4BBB2437" w14:textId="77777777">
            <w:pPr>
              <w:pStyle w:val="rvps14"/>
              <w:ind w:firstLine="301"/>
            </w:pPr>
            <w:r w:rsidRPr="000F24B0">
              <w:t>Дихлорбензол</w:t>
            </w:r>
          </w:p>
        </w:tc>
        <w:tc>
          <w:tcPr>
            <w:tcW w:w="1549"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656933C3" w14:textId="77777777">
            <w:pPr>
              <w:pStyle w:val="rvps12"/>
              <w:ind w:firstLine="709"/>
            </w:pPr>
            <w:r w:rsidRPr="000F24B0">
              <w:t>-</w:t>
            </w:r>
          </w:p>
        </w:tc>
        <w:tc>
          <w:tcPr>
            <w:tcW w:w="1603"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0FF39B41" w14:textId="77777777">
            <w:pPr>
              <w:pStyle w:val="rvps12"/>
              <w:ind w:firstLine="709"/>
            </w:pPr>
            <w:r w:rsidRPr="000F24B0">
              <w:t>-</w:t>
            </w:r>
          </w:p>
        </w:tc>
        <w:tc>
          <w:tcPr>
            <w:tcW w:w="1384"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0F97D72C" w14:textId="77777777">
            <w:pPr>
              <w:pStyle w:val="rvps12"/>
              <w:ind w:firstLine="709"/>
            </w:pPr>
            <w:r w:rsidRPr="000F24B0">
              <w:t>орг</w:t>
            </w:r>
          </w:p>
        </w:tc>
        <w:tc>
          <w:tcPr>
            <w:tcW w:w="1134"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4F265C32" w14:textId="77777777">
            <w:pPr>
              <w:pStyle w:val="rvps12"/>
              <w:ind w:firstLine="709"/>
            </w:pPr>
            <w:r w:rsidRPr="000F24B0">
              <w:t>3</w:t>
            </w:r>
          </w:p>
        </w:tc>
      </w:tr>
      <w:tr w14:paraId="7AF3CA68" w14:textId="77777777" w:rsidTr="00B10950">
        <w:tblPrEx>
          <w:tblW w:w="4919" w:type="pct"/>
          <w:tblLayout w:type="fixed"/>
          <w:tblLook w:val="0000"/>
        </w:tblPrEx>
        <w:trPr>
          <w:trHeight w:val="345"/>
        </w:trPr>
        <w:tc>
          <w:tcPr>
            <w:tcW w:w="912" w:type="dxa"/>
            <w:gridSpan w:val="2"/>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10FB7281" w14:textId="77777777">
            <w:pPr>
              <w:pStyle w:val="rvps12"/>
              <w:ind w:firstLine="360"/>
            </w:pPr>
            <w:r w:rsidRPr="000F24B0">
              <w:t>116</w:t>
            </w:r>
          </w:p>
        </w:tc>
        <w:tc>
          <w:tcPr>
            <w:tcW w:w="2931" w:type="dxa"/>
            <w:tcBorders>
              <w:top w:val="outset" w:sz="8" w:space="0" w:color="000000"/>
              <w:left w:val="outset" w:sz="8" w:space="0" w:color="000000"/>
              <w:bottom w:val="outset" w:sz="8" w:space="0" w:color="000000"/>
              <w:right w:val="outset" w:sz="8" w:space="0" w:color="000000"/>
            </w:tcBorders>
          </w:tcPr>
          <w:p w:rsidR="00011355" w:rsidRPr="000F24B0" w:rsidP="00B10950" w14:paraId="19648021" w14:textId="77777777">
            <w:pPr>
              <w:pStyle w:val="rvps14"/>
              <w:ind w:firstLine="301"/>
            </w:pPr>
            <w:r w:rsidRPr="000F24B0">
              <w:t>Дихлоргідрин</w:t>
            </w:r>
          </w:p>
        </w:tc>
        <w:tc>
          <w:tcPr>
            <w:tcW w:w="1549"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3F942D7B" w14:textId="77777777">
            <w:pPr>
              <w:pStyle w:val="rvps12"/>
              <w:ind w:firstLine="709"/>
            </w:pPr>
            <w:r w:rsidRPr="000F24B0">
              <w:t>-</w:t>
            </w:r>
          </w:p>
        </w:tc>
        <w:tc>
          <w:tcPr>
            <w:tcW w:w="1603"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32A1AA11" w14:textId="77777777">
            <w:pPr>
              <w:pStyle w:val="rvps12"/>
              <w:ind w:firstLine="709"/>
            </w:pPr>
            <w:r w:rsidRPr="000F24B0">
              <w:t>-</w:t>
            </w:r>
          </w:p>
        </w:tc>
        <w:tc>
          <w:tcPr>
            <w:tcW w:w="1384"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7F06149B" w14:textId="77777777">
            <w:pPr>
              <w:pStyle w:val="rvps12"/>
              <w:ind w:firstLine="709"/>
            </w:pPr>
            <w:r w:rsidRPr="000F24B0">
              <w:t>орг</w:t>
            </w:r>
          </w:p>
        </w:tc>
        <w:tc>
          <w:tcPr>
            <w:tcW w:w="1134"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2751749F" w14:textId="77777777">
            <w:pPr>
              <w:pStyle w:val="rvps12"/>
              <w:ind w:firstLine="709"/>
            </w:pPr>
            <w:r w:rsidRPr="000F24B0">
              <w:t>4</w:t>
            </w:r>
          </w:p>
        </w:tc>
      </w:tr>
      <w:tr w14:paraId="72BB1D40" w14:textId="77777777" w:rsidTr="00B10950">
        <w:tblPrEx>
          <w:tblW w:w="4919" w:type="pct"/>
          <w:tblLayout w:type="fixed"/>
          <w:tblLook w:val="0000"/>
        </w:tblPrEx>
        <w:trPr>
          <w:trHeight w:val="345"/>
        </w:trPr>
        <w:tc>
          <w:tcPr>
            <w:tcW w:w="912" w:type="dxa"/>
            <w:gridSpan w:val="2"/>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75A8DF08" w14:textId="77777777">
            <w:pPr>
              <w:pStyle w:val="rvps12"/>
              <w:ind w:firstLine="360"/>
            </w:pPr>
            <w:r w:rsidRPr="000F24B0">
              <w:t>117</w:t>
            </w:r>
          </w:p>
        </w:tc>
        <w:tc>
          <w:tcPr>
            <w:tcW w:w="2931" w:type="dxa"/>
            <w:tcBorders>
              <w:top w:val="outset" w:sz="8" w:space="0" w:color="000000"/>
              <w:left w:val="outset" w:sz="8" w:space="0" w:color="000000"/>
              <w:bottom w:val="outset" w:sz="8" w:space="0" w:color="000000"/>
              <w:right w:val="outset" w:sz="8" w:space="0" w:color="000000"/>
            </w:tcBorders>
          </w:tcPr>
          <w:p w:rsidR="00011355" w:rsidRPr="000F24B0" w:rsidP="00B10950" w14:paraId="6A811B6F" w14:textId="77777777">
            <w:pPr>
              <w:pStyle w:val="rvps14"/>
              <w:ind w:firstLine="301"/>
            </w:pPr>
            <w:r w:rsidRPr="000F24B0">
              <w:t>Дихлоретан</w:t>
            </w:r>
          </w:p>
        </w:tc>
        <w:tc>
          <w:tcPr>
            <w:tcW w:w="1549"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76064FF5" w14:textId="77777777">
            <w:pPr>
              <w:pStyle w:val="rvps12"/>
              <w:ind w:firstLine="709"/>
            </w:pPr>
            <w:r w:rsidRPr="000F24B0">
              <w:t>-</w:t>
            </w:r>
          </w:p>
        </w:tc>
        <w:tc>
          <w:tcPr>
            <w:tcW w:w="1603"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6B3653A7" w14:textId="77777777">
            <w:pPr>
              <w:pStyle w:val="rvps12"/>
              <w:ind w:firstLine="709"/>
            </w:pPr>
            <w:r w:rsidRPr="000F24B0">
              <w:t>-</w:t>
            </w:r>
          </w:p>
        </w:tc>
        <w:tc>
          <w:tcPr>
            <w:tcW w:w="1384"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1E340C01" w14:textId="77777777">
            <w:pPr>
              <w:pStyle w:val="rvps12"/>
              <w:ind w:firstLine="709"/>
            </w:pPr>
            <w:r w:rsidRPr="000F24B0">
              <w:t>с-т</w:t>
            </w:r>
          </w:p>
        </w:tc>
        <w:tc>
          <w:tcPr>
            <w:tcW w:w="1134"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4DBD5037" w14:textId="77777777">
            <w:pPr>
              <w:pStyle w:val="rvps12"/>
              <w:ind w:firstLine="709"/>
            </w:pPr>
            <w:r w:rsidRPr="000F24B0">
              <w:t>2</w:t>
            </w:r>
          </w:p>
        </w:tc>
      </w:tr>
      <w:tr w14:paraId="005E0420" w14:textId="77777777" w:rsidTr="00B10950">
        <w:tblPrEx>
          <w:tblW w:w="4919" w:type="pct"/>
          <w:tblLayout w:type="fixed"/>
          <w:tblLook w:val="0000"/>
        </w:tblPrEx>
        <w:trPr>
          <w:trHeight w:val="345"/>
        </w:trPr>
        <w:tc>
          <w:tcPr>
            <w:tcW w:w="912" w:type="dxa"/>
            <w:gridSpan w:val="2"/>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0F5E2733" w14:textId="77777777">
            <w:pPr>
              <w:pStyle w:val="rvps12"/>
              <w:ind w:firstLine="360"/>
            </w:pPr>
            <w:r w:rsidRPr="000F24B0">
              <w:t>118</w:t>
            </w:r>
          </w:p>
        </w:tc>
        <w:tc>
          <w:tcPr>
            <w:tcW w:w="2931" w:type="dxa"/>
            <w:tcBorders>
              <w:top w:val="outset" w:sz="8" w:space="0" w:color="000000"/>
              <w:left w:val="outset" w:sz="8" w:space="0" w:color="000000"/>
              <w:bottom w:val="outset" w:sz="8" w:space="0" w:color="000000"/>
              <w:right w:val="outset" w:sz="8" w:space="0" w:color="000000"/>
            </w:tcBorders>
          </w:tcPr>
          <w:p w:rsidR="00011355" w:rsidRPr="000F24B0" w:rsidP="00B10950" w14:paraId="2A128840" w14:textId="77777777">
            <w:pPr>
              <w:pStyle w:val="rvps14"/>
              <w:ind w:left="61" w:firstLine="240"/>
            </w:pPr>
            <w:r w:rsidRPr="000F24B0">
              <w:t>Діетилдитіофосфорна</w:t>
            </w:r>
            <w:r w:rsidRPr="000F24B0">
              <w:t xml:space="preserve"> кислота</w:t>
            </w:r>
          </w:p>
        </w:tc>
        <w:tc>
          <w:tcPr>
            <w:tcW w:w="1549"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2401C5FC" w14:textId="77777777">
            <w:pPr>
              <w:pStyle w:val="rvps12"/>
              <w:ind w:firstLine="709"/>
            </w:pPr>
            <w:r w:rsidRPr="000F24B0">
              <w:t>-</w:t>
            </w:r>
          </w:p>
        </w:tc>
        <w:tc>
          <w:tcPr>
            <w:tcW w:w="1603"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73151A01" w14:textId="77777777">
            <w:pPr>
              <w:pStyle w:val="rvps12"/>
              <w:ind w:firstLine="709"/>
            </w:pPr>
            <w:r w:rsidRPr="000F24B0">
              <w:t>-</w:t>
            </w:r>
          </w:p>
        </w:tc>
        <w:tc>
          <w:tcPr>
            <w:tcW w:w="1384"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0B9380D1" w14:textId="77777777">
            <w:pPr>
              <w:pStyle w:val="rvps12"/>
              <w:ind w:firstLine="709"/>
            </w:pPr>
            <w:r w:rsidRPr="000F24B0">
              <w:t>орг</w:t>
            </w:r>
          </w:p>
        </w:tc>
        <w:tc>
          <w:tcPr>
            <w:tcW w:w="1134"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34C18D7F" w14:textId="77777777">
            <w:pPr>
              <w:pStyle w:val="rvps12"/>
              <w:ind w:firstLine="709"/>
            </w:pPr>
            <w:r w:rsidRPr="000F24B0">
              <w:t>3</w:t>
            </w:r>
          </w:p>
        </w:tc>
      </w:tr>
      <w:tr w14:paraId="7DF00B36" w14:textId="77777777" w:rsidTr="00B10950">
        <w:tblPrEx>
          <w:tblW w:w="4919" w:type="pct"/>
          <w:tblLayout w:type="fixed"/>
          <w:tblLook w:val="0000"/>
        </w:tblPrEx>
        <w:trPr>
          <w:trHeight w:val="345"/>
        </w:trPr>
        <w:tc>
          <w:tcPr>
            <w:tcW w:w="912" w:type="dxa"/>
            <w:gridSpan w:val="2"/>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31D101F0" w14:textId="77777777">
            <w:pPr>
              <w:pStyle w:val="rvps12"/>
              <w:ind w:firstLine="360"/>
            </w:pPr>
            <w:r w:rsidRPr="000F24B0">
              <w:t>119</w:t>
            </w:r>
          </w:p>
        </w:tc>
        <w:tc>
          <w:tcPr>
            <w:tcW w:w="2931" w:type="dxa"/>
            <w:tcBorders>
              <w:top w:val="outset" w:sz="8" w:space="0" w:color="000000"/>
              <w:left w:val="outset" w:sz="8" w:space="0" w:color="000000"/>
              <w:bottom w:val="outset" w:sz="8" w:space="0" w:color="000000"/>
              <w:right w:val="outset" w:sz="8" w:space="0" w:color="000000"/>
            </w:tcBorders>
          </w:tcPr>
          <w:p w:rsidR="00011355" w:rsidRPr="000F24B0" w:rsidP="00B10950" w14:paraId="3A442483" w14:textId="77777777">
            <w:pPr>
              <w:pStyle w:val="rvps14"/>
              <w:ind w:firstLine="301"/>
            </w:pPr>
            <w:r w:rsidRPr="000F24B0">
              <w:t>Діетиловий</w:t>
            </w:r>
            <w:r w:rsidRPr="000F24B0">
              <w:t xml:space="preserve"> </w:t>
            </w:r>
            <w:r w:rsidRPr="000F24B0">
              <w:t>ефір</w:t>
            </w:r>
          </w:p>
        </w:tc>
        <w:tc>
          <w:tcPr>
            <w:tcW w:w="1549" w:type="dxa"/>
            <w:tcBorders>
              <w:top w:val="outset" w:sz="8" w:space="0" w:color="000000"/>
              <w:left w:val="outset" w:sz="8" w:space="0" w:color="000000"/>
              <w:bottom w:val="outset" w:sz="8" w:space="0" w:color="000000"/>
              <w:right w:val="outset" w:sz="8" w:space="0" w:color="000000"/>
            </w:tcBorders>
          </w:tcPr>
          <w:p w:rsidR="00011355" w:rsidRPr="000F24B0" w:rsidP="00B10950" w14:paraId="63399306" w14:textId="77777777">
            <w:pPr>
              <w:pStyle w:val="rvps12"/>
              <w:ind w:firstLine="709"/>
            </w:pPr>
            <w:r w:rsidRPr="000F24B0">
              <w:t>-</w:t>
            </w:r>
          </w:p>
        </w:tc>
        <w:tc>
          <w:tcPr>
            <w:tcW w:w="1603" w:type="dxa"/>
            <w:tcBorders>
              <w:top w:val="outset" w:sz="8" w:space="0" w:color="000000"/>
              <w:left w:val="outset" w:sz="8" w:space="0" w:color="000000"/>
              <w:bottom w:val="outset" w:sz="8" w:space="0" w:color="000000"/>
              <w:right w:val="outset" w:sz="8" w:space="0" w:color="000000"/>
            </w:tcBorders>
          </w:tcPr>
          <w:p w:rsidR="00011355" w:rsidRPr="000F24B0" w:rsidP="00B10950" w14:paraId="32CA3A6D" w14:textId="77777777">
            <w:pPr>
              <w:pStyle w:val="rvps12"/>
              <w:ind w:firstLine="709"/>
            </w:pPr>
            <w:r w:rsidRPr="000F24B0">
              <w:t>-</w:t>
            </w:r>
          </w:p>
        </w:tc>
        <w:tc>
          <w:tcPr>
            <w:tcW w:w="1384" w:type="dxa"/>
            <w:tcBorders>
              <w:top w:val="outset" w:sz="8" w:space="0" w:color="000000"/>
              <w:left w:val="outset" w:sz="8" w:space="0" w:color="000000"/>
              <w:bottom w:val="outset" w:sz="8" w:space="0" w:color="000000"/>
              <w:right w:val="outset" w:sz="8" w:space="0" w:color="000000"/>
            </w:tcBorders>
          </w:tcPr>
          <w:p w:rsidR="00011355" w:rsidRPr="000F24B0" w:rsidP="00B10950" w14:paraId="13303AFF" w14:textId="77777777">
            <w:pPr>
              <w:pStyle w:val="rvps12"/>
              <w:ind w:firstLine="709"/>
            </w:pPr>
            <w:r w:rsidRPr="000F24B0">
              <w:t>орг</w:t>
            </w:r>
          </w:p>
        </w:tc>
        <w:tc>
          <w:tcPr>
            <w:tcW w:w="1134" w:type="dxa"/>
            <w:tcBorders>
              <w:top w:val="outset" w:sz="8" w:space="0" w:color="000000"/>
              <w:left w:val="outset" w:sz="8" w:space="0" w:color="000000"/>
              <w:bottom w:val="outset" w:sz="8" w:space="0" w:color="000000"/>
              <w:right w:val="outset" w:sz="8" w:space="0" w:color="000000"/>
            </w:tcBorders>
          </w:tcPr>
          <w:p w:rsidR="00011355" w:rsidRPr="000F24B0" w:rsidP="00B10950" w14:paraId="3C54027B" w14:textId="77777777">
            <w:pPr>
              <w:pStyle w:val="rvps12"/>
              <w:ind w:firstLine="709"/>
            </w:pPr>
            <w:r w:rsidRPr="000F24B0">
              <w:t>4</w:t>
            </w:r>
          </w:p>
        </w:tc>
      </w:tr>
      <w:tr w14:paraId="12EF74AA" w14:textId="77777777" w:rsidTr="00B10950">
        <w:tblPrEx>
          <w:tblW w:w="4919" w:type="pct"/>
          <w:tblLayout w:type="fixed"/>
          <w:tblLook w:val="0000"/>
        </w:tblPrEx>
        <w:trPr>
          <w:trHeight w:val="345"/>
        </w:trPr>
        <w:tc>
          <w:tcPr>
            <w:tcW w:w="912" w:type="dxa"/>
            <w:gridSpan w:val="2"/>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7CEB1159" w14:textId="77777777">
            <w:pPr>
              <w:pStyle w:val="rvps12"/>
              <w:ind w:firstLine="360"/>
            </w:pPr>
            <w:r w:rsidRPr="000F24B0">
              <w:t>120</w:t>
            </w:r>
          </w:p>
        </w:tc>
        <w:tc>
          <w:tcPr>
            <w:tcW w:w="2931" w:type="dxa"/>
            <w:tcBorders>
              <w:top w:val="outset" w:sz="8" w:space="0" w:color="000000"/>
              <w:left w:val="outset" w:sz="8" w:space="0" w:color="000000"/>
              <w:bottom w:val="outset" w:sz="8" w:space="0" w:color="000000"/>
              <w:right w:val="outset" w:sz="8" w:space="0" w:color="000000"/>
            </w:tcBorders>
          </w:tcPr>
          <w:p w:rsidR="00011355" w:rsidRPr="000F24B0" w:rsidP="00B10950" w14:paraId="6105718D" w14:textId="77777777">
            <w:pPr>
              <w:pStyle w:val="rvps14"/>
              <w:ind w:firstLine="301"/>
            </w:pPr>
            <w:r w:rsidRPr="000F24B0">
              <w:t>Ізопропіламін</w:t>
            </w:r>
          </w:p>
        </w:tc>
        <w:tc>
          <w:tcPr>
            <w:tcW w:w="1549" w:type="dxa"/>
            <w:tcBorders>
              <w:top w:val="outset" w:sz="8" w:space="0" w:color="000000"/>
              <w:left w:val="outset" w:sz="8" w:space="0" w:color="000000"/>
              <w:bottom w:val="outset" w:sz="8" w:space="0" w:color="000000"/>
              <w:right w:val="outset" w:sz="8" w:space="0" w:color="000000"/>
            </w:tcBorders>
          </w:tcPr>
          <w:p w:rsidR="00011355" w:rsidRPr="000F24B0" w:rsidP="00B10950" w14:paraId="28E20F8E" w14:textId="77777777">
            <w:pPr>
              <w:pStyle w:val="rvps12"/>
              <w:ind w:firstLine="709"/>
            </w:pPr>
            <w:r w:rsidRPr="000F24B0">
              <w:t>-</w:t>
            </w:r>
          </w:p>
        </w:tc>
        <w:tc>
          <w:tcPr>
            <w:tcW w:w="1603" w:type="dxa"/>
            <w:tcBorders>
              <w:top w:val="outset" w:sz="8" w:space="0" w:color="000000"/>
              <w:left w:val="outset" w:sz="8" w:space="0" w:color="000000"/>
              <w:bottom w:val="outset" w:sz="8" w:space="0" w:color="000000"/>
              <w:right w:val="outset" w:sz="8" w:space="0" w:color="000000"/>
            </w:tcBorders>
          </w:tcPr>
          <w:p w:rsidR="00011355" w:rsidRPr="000F24B0" w:rsidP="00B10950" w14:paraId="037B928E" w14:textId="77777777">
            <w:pPr>
              <w:pStyle w:val="rvps12"/>
              <w:ind w:firstLine="709"/>
            </w:pPr>
            <w:r w:rsidRPr="000F24B0">
              <w:t>-</w:t>
            </w:r>
          </w:p>
        </w:tc>
        <w:tc>
          <w:tcPr>
            <w:tcW w:w="1384" w:type="dxa"/>
            <w:tcBorders>
              <w:top w:val="outset" w:sz="8" w:space="0" w:color="000000"/>
              <w:left w:val="outset" w:sz="8" w:space="0" w:color="000000"/>
              <w:bottom w:val="outset" w:sz="8" w:space="0" w:color="000000"/>
              <w:right w:val="outset" w:sz="8" w:space="0" w:color="000000"/>
            </w:tcBorders>
          </w:tcPr>
          <w:p w:rsidR="00011355" w:rsidRPr="000F24B0" w:rsidP="00B10950" w14:paraId="36B20E81" w14:textId="77777777">
            <w:pPr>
              <w:pStyle w:val="rvps12"/>
              <w:ind w:firstLine="709"/>
            </w:pPr>
            <w:r w:rsidRPr="000F24B0">
              <w:t>с-т</w:t>
            </w:r>
          </w:p>
        </w:tc>
        <w:tc>
          <w:tcPr>
            <w:tcW w:w="1134" w:type="dxa"/>
            <w:tcBorders>
              <w:top w:val="outset" w:sz="8" w:space="0" w:color="000000"/>
              <w:left w:val="outset" w:sz="8" w:space="0" w:color="000000"/>
              <w:bottom w:val="outset" w:sz="8" w:space="0" w:color="000000"/>
              <w:right w:val="outset" w:sz="8" w:space="0" w:color="000000"/>
            </w:tcBorders>
          </w:tcPr>
          <w:p w:rsidR="00011355" w:rsidRPr="000F24B0" w:rsidP="00B10950" w14:paraId="67E33830" w14:textId="77777777">
            <w:pPr>
              <w:pStyle w:val="rvps12"/>
              <w:ind w:firstLine="709"/>
            </w:pPr>
            <w:r w:rsidRPr="000F24B0">
              <w:t>3</w:t>
            </w:r>
          </w:p>
        </w:tc>
      </w:tr>
      <w:tr w14:paraId="4FEAF164" w14:textId="77777777" w:rsidTr="00B10950">
        <w:tblPrEx>
          <w:tblW w:w="4919" w:type="pct"/>
          <w:tblLayout w:type="fixed"/>
          <w:tblLook w:val="0000"/>
        </w:tblPrEx>
        <w:trPr>
          <w:trHeight w:val="345"/>
        </w:trPr>
        <w:tc>
          <w:tcPr>
            <w:tcW w:w="912" w:type="dxa"/>
            <w:gridSpan w:val="2"/>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075B4E77" w14:textId="77777777">
            <w:pPr>
              <w:pStyle w:val="rvps12"/>
              <w:ind w:firstLine="360"/>
            </w:pPr>
            <w:r w:rsidRPr="000F24B0">
              <w:t>121</w:t>
            </w:r>
          </w:p>
        </w:tc>
        <w:tc>
          <w:tcPr>
            <w:tcW w:w="2931" w:type="dxa"/>
            <w:tcBorders>
              <w:top w:val="outset" w:sz="8" w:space="0" w:color="000000"/>
              <w:left w:val="outset" w:sz="8" w:space="0" w:color="000000"/>
              <w:bottom w:val="outset" w:sz="8" w:space="0" w:color="000000"/>
              <w:right w:val="outset" w:sz="8" w:space="0" w:color="000000"/>
            </w:tcBorders>
          </w:tcPr>
          <w:p w:rsidR="00011355" w:rsidRPr="000F24B0" w:rsidP="00B10950" w14:paraId="54DDE141" w14:textId="77777777">
            <w:pPr>
              <w:pStyle w:val="rvps14"/>
              <w:ind w:firstLine="301"/>
            </w:pPr>
            <w:r w:rsidRPr="000F24B0">
              <w:t>Ізопрен</w:t>
            </w:r>
          </w:p>
        </w:tc>
        <w:tc>
          <w:tcPr>
            <w:tcW w:w="1549" w:type="dxa"/>
            <w:tcBorders>
              <w:top w:val="outset" w:sz="8" w:space="0" w:color="000000"/>
              <w:left w:val="outset" w:sz="8" w:space="0" w:color="000000"/>
              <w:bottom w:val="outset" w:sz="8" w:space="0" w:color="000000"/>
              <w:right w:val="outset" w:sz="8" w:space="0" w:color="000000"/>
            </w:tcBorders>
          </w:tcPr>
          <w:p w:rsidR="00011355" w:rsidRPr="000F24B0" w:rsidP="00B10950" w14:paraId="5F175307" w14:textId="77777777">
            <w:pPr>
              <w:pStyle w:val="rvps12"/>
              <w:ind w:firstLine="709"/>
            </w:pPr>
            <w:r w:rsidRPr="000F24B0">
              <w:t>-</w:t>
            </w:r>
          </w:p>
        </w:tc>
        <w:tc>
          <w:tcPr>
            <w:tcW w:w="1603" w:type="dxa"/>
            <w:tcBorders>
              <w:top w:val="outset" w:sz="8" w:space="0" w:color="000000"/>
              <w:left w:val="outset" w:sz="8" w:space="0" w:color="000000"/>
              <w:bottom w:val="outset" w:sz="8" w:space="0" w:color="000000"/>
              <w:right w:val="outset" w:sz="8" w:space="0" w:color="000000"/>
            </w:tcBorders>
          </w:tcPr>
          <w:p w:rsidR="00011355" w:rsidRPr="000F24B0" w:rsidP="00B10950" w14:paraId="1CD91A46" w14:textId="77777777">
            <w:pPr>
              <w:pStyle w:val="rvps12"/>
              <w:ind w:firstLine="709"/>
            </w:pPr>
            <w:r w:rsidRPr="000F24B0">
              <w:t>-</w:t>
            </w:r>
          </w:p>
        </w:tc>
        <w:tc>
          <w:tcPr>
            <w:tcW w:w="1384" w:type="dxa"/>
            <w:tcBorders>
              <w:top w:val="outset" w:sz="8" w:space="0" w:color="000000"/>
              <w:left w:val="outset" w:sz="8" w:space="0" w:color="000000"/>
              <w:bottom w:val="outset" w:sz="8" w:space="0" w:color="000000"/>
              <w:right w:val="outset" w:sz="8" w:space="0" w:color="000000"/>
            </w:tcBorders>
          </w:tcPr>
          <w:p w:rsidR="00011355" w:rsidRPr="000F24B0" w:rsidP="00B10950" w14:paraId="4FD1A407" w14:textId="77777777">
            <w:pPr>
              <w:pStyle w:val="rvps12"/>
              <w:ind w:firstLine="709"/>
            </w:pPr>
            <w:r w:rsidRPr="000F24B0">
              <w:t>орг</w:t>
            </w:r>
          </w:p>
        </w:tc>
        <w:tc>
          <w:tcPr>
            <w:tcW w:w="1134" w:type="dxa"/>
            <w:tcBorders>
              <w:top w:val="outset" w:sz="8" w:space="0" w:color="000000"/>
              <w:left w:val="outset" w:sz="8" w:space="0" w:color="000000"/>
              <w:bottom w:val="outset" w:sz="8" w:space="0" w:color="000000"/>
              <w:right w:val="outset" w:sz="8" w:space="0" w:color="000000"/>
            </w:tcBorders>
          </w:tcPr>
          <w:p w:rsidR="00011355" w:rsidRPr="000F24B0" w:rsidP="00B10950" w14:paraId="388E8E04" w14:textId="77777777">
            <w:pPr>
              <w:pStyle w:val="rvps12"/>
              <w:ind w:firstLine="709"/>
            </w:pPr>
            <w:r w:rsidRPr="000F24B0">
              <w:t>4</w:t>
            </w:r>
          </w:p>
        </w:tc>
      </w:tr>
      <w:tr w14:paraId="0491C957" w14:textId="77777777" w:rsidTr="00B10950">
        <w:tblPrEx>
          <w:tblW w:w="4919" w:type="pct"/>
          <w:tblLayout w:type="fixed"/>
          <w:tblLook w:val="0000"/>
        </w:tblPrEx>
        <w:trPr>
          <w:trHeight w:val="345"/>
        </w:trPr>
        <w:tc>
          <w:tcPr>
            <w:tcW w:w="912" w:type="dxa"/>
            <w:gridSpan w:val="2"/>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033B5D2D" w14:textId="77777777">
            <w:pPr>
              <w:pStyle w:val="rvps12"/>
              <w:ind w:firstLine="360"/>
            </w:pPr>
            <w:r w:rsidRPr="000F24B0">
              <w:t>122</w:t>
            </w:r>
          </w:p>
        </w:tc>
        <w:tc>
          <w:tcPr>
            <w:tcW w:w="2931" w:type="dxa"/>
            <w:tcBorders>
              <w:top w:val="outset" w:sz="8" w:space="0" w:color="000000"/>
              <w:left w:val="outset" w:sz="8" w:space="0" w:color="000000"/>
              <w:bottom w:val="outset" w:sz="8" w:space="0" w:color="000000"/>
              <w:right w:val="outset" w:sz="8" w:space="0" w:color="000000"/>
            </w:tcBorders>
          </w:tcPr>
          <w:p w:rsidR="00011355" w:rsidRPr="000F24B0" w:rsidP="00B10950" w14:paraId="177244A4" w14:textId="77777777">
            <w:pPr>
              <w:pStyle w:val="rvps14"/>
              <w:ind w:firstLine="301"/>
            </w:pPr>
            <w:r w:rsidRPr="000F24B0">
              <w:t>Карбофос</w:t>
            </w:r>
          </w:p>
        </w:tc>
        <w:tc>
          <w:tcPr>
            <w:tcW w:w="1549" w:type="dxa"/>
            <w:tcBorders>
              <w:top w:val="outset" w:sz="8" w:space="0" w:color="000000"/>
              <w:left w:val="outset" w:sz="8" w:space="0" w:color="000000"/>
              <w:bottom w:val="outset" w:sz="8" w:space="0" w:color="000000"/>
              <w:right w:val="outset" w:sz="8" w:space="0" w:color="000000"/>
            </w:tcBorders>
          </w:tcPr>
          <w:p w:rsidR="00011355" w:rsidRPr="000F24B0" w:rsidP="00B10950" w14:paraId="15C01163" w14:textId="77777777">
            <w:pPr>
              <w:pStyle w:val="rvps12"/>
              <w:ind w:firstLine="709"/>
            </w:pPr>
            <w:r w:rsidRPr="000F24B0">
              <w:t>-</w:t>
            </w:r>
          </w:p>
        </w:tc>
        <w:tc>
          <w:tcPr>
            <w:tcW w:w="1603" w:type="dxa"/>
            <w:tcBorders>
              <w:top w:val="outset" w:sz="8" w:space="0" w:color="000000"/>
              <w:left w:val="outset" w:sz="8" w:space="0" w:color="000000"/>
              <w:bottom w:val="outset" w:sz="8" w:space="0" w:color="000000"/>
              <w:right w:val="outset" w:sz="8" w:space="0" w:color="000000"/>
            </w:tcBorders>
          </w:tcPr>
          <w:p w:rsidR="00011355" w:rsidRPr="000F24B0" w:rsidP="00B10950" w14:paraId="0467CA3A" w14:textId="77777777">
            <w:pPr>
              <w:pStyle w:val="rvps12"/>
              <w:ind w:firstLine="709"/>
            </w:pPr>
            <w:r w:rsidRPr="000F24B0">
              <w:t>-</w:t>
            </w:r>
          </w:p>
        </w:tc>
        <w:tc>
          <w:tcPr>
            <w:tcW w:w="1384" w:type="dxa"/>
            <w:tcBorders>
              <w:top w:val="outset" w:sz="8" w:space="0" w:color="000000"/>
              <w:left w:val="outset" w:sz="8" w:space="0" w:color="000000"/>
              <w:bottom w:val="outset" w:sz="8" w:space="0" w:color="000000"/>
              <w:right w:val="outset" w:sz="8" w:space="0" w:color="000000"/>
            </w:tcBorders>
          </w:tcPr>
          <w:p w:rsidR="00011355" w:rsidRPr="000F24B0" w:rsidP="00B10950" w14:paraId="1CC5BC95" w14:textId="77777777">
            <w:pPr>
              <w:pStyle w:val="rvps12"/>
              <w:ind w:firstLine="709"/>
            </w:pPr>
            <w:r w:rsidRPr="000F24B0">
              <w:t>орг</w:t>
            </w:r>
          </w:p>
        </w:tc>
        <w:tc>
          <w:tcPr>
            <w:tcW w:w="1134" w:type="dxa"/>
            <w:tcBorders>
              <w:top w:val="outset" w:sz="8" w:space="0" w:color="000000"/>
              <w:left w:val="outset" w:sz="8" w:space="0" w:color="000000"/>
              <w:bottom w:val="outset" w:sz="8" w:space="0" w:color="000000"/>
              <w:right w:val="outset" w:sz="8" w:space="0" w:color="000000"/>
            </w:tcBorders>
          </w:tcPr>
          <w:p w:rsidR="00011355" w:rsidRPr="000F24B0" w:rsidP="00B10950" w14:paraId="68E06BBB" w14:textId="77777777">
            <w:pPr>
              <w:pStyle w:val="rvps12"/>
              <w:ind w:firstLine="709"/>
            </w:pPr>
            <w:r w:rsidRPr="000F24B0">
              <w:t>4</w:t>
            </w:r>
          </w:p>
        </w:tc>
      </w:tr>
      <w:tr w14:paraId="27B27C16" w14:textId="77777777" w:rsidTr="00B10950">
        <w:tblPrEx>
          <w:tblW w:w="4919" w:type="pct"/>
          <w:tblLayout w:type="fixed"/>
          <w:tblLook w:val="0000"/>
        </w:tblPrEx>
        <w:trPr>
          <w:trHeight w:val="345"/>
        </w:trPr>
        <w:tc>
          <w:tcPr>
            <w:tcW w:w="912" w:type="dxa"/>
            <w:gridSpan w:val="2"/>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67E5D15D" w14:textId="77777777">
            <w:pPr>
              <w:pStyle w:val="rvps12"/>
              <w:ind w:firstLine="360"/>
            </w:pPr>
            <w:r w:rsidRPr="000F24B0">
              <w:t>123</w:t>
            </w:r>
          </w:p>
        </w:tc>
        <w:tc>
          <w:tcPr>
            <w:tcW w:w="2931" w:type="dxa"/>
            <w:tcBorders>
              <w:top w:val="outset" w:sz="8" w:space="0" w:color="000000"/>
              <w:left w:val="outset" w:sz="8" w:space="0" w:color="000000"/>
              <w:bottom w:val="outset" w:sz="8" w:space="0" w:color="000000"/>
              <w:right w:val="outset" w:sz="8" w:space="0" w:color="000000"/>
            </w:tcBorders>
          </w:tcPr>
          <w:p w:rsidR="00011355" w:rsidRPr="000F24B0" w:rsidP="00B10950" w14:paraId="769DD6EA" w14:textId="77777777">
            <w:pPr>
              <w:pStyle w:val="rvps14"/>
              <w:ind w:firstLine="301"/>
            </w:pPr>
            <w:r w:rsidRPr="000F24B0">
              <w:t>Меркаптодіетиламін</w:t>
            </w:r>
          </w:p>
        </w:tc>
        <w:tc>
          <w:tcPr>
            <w:tcW w:w="1549" w:type="dxa"/>
            <w:tcBorders>
              <w:top w:val="outset" w:sz="8" w:space="0" w:color="000000"/>
              <w:left w:val="outset" w:sz="8" w:space="0" w:color="000000"/>
              <w:bottom w:val="outset" w:sz="8" w:space="0" w:color="000000"/>
              <w:right w:val="outset" w:sz="8" w:space="0" w:color="000000"/>
            </w:tcBorders>
          </w:tcPr>
          <w:p w:rsidR="00011355" w:rsidRPr="000F24B0" w:rsidP="00B10950" w14:paraId="204AD20F" w14:textId="77777777">
            <w:pPr>
              <w:pStyle w:val="rvps12"/>
              <w:ind w:firstLine="709"/>
            </w:pPr>
            <w:r w:rsidRPr="000F24B0">
              <w:t>-</w:t>
            </w:r>
          </w:p>
        </w:tc>
        <w:tc>
          <w:tcPr>
            <w:tcW w:w="1603" w:type="dxa"/>
            <w:tcBorders>
              <w:top w:val="outset" w:sz="8" w:space="0" w:color="000000"/>
              <w:left w:val="outset" w:sz="8" w:space="0" w:color="000000"/>
              <w:bottom w:val="outset" w:sz="8" w:space="0" w:color="000000"/>
              <w:right w:val="outset" w:sz="8" w:space="0" w:color="000000"/>
            </w:tcBorders>
          </w:tcPr>
          <w:p w:rsidR="00011355" w:rsidRPr="000F24B0" w:rsidP="00B10950" w14:paraId="71695772" w14:textId="77777777">
            <w:pPr>
              <w:pStyle w:val="rvps12"/>
              <w:ind w:firstLine="709"/>
            </w:pPr>
            <w:r w:rsidRPr="000F24B0">
              <w:t>-</w:t>
            </w:r>
          </w:p>
        </w:tc>
        <w:tc>
          <w:tcPr>
            <w:tcW w:w="1384" w:type="dxa"/>
            <w:tcBorders>
              <w:top w:val="outset" w:sz="8" w:space="0" w:color="000000"/>
              <w:left w:val="outset" w:sz="8" w:space="0" w:color="000000"/>
              <w:bottom w:val="outset" w:sz="8" w:space="0" w:color="000000"/>
              <w:right w:val="outset" w:sz="8" w:space="0" w:color="000000"/>
            </w:tcBorders>
          </w:tcPr>
          <w:p w:rsidR="00011355" w:rsidRPr="000F24B0" w:rsidP="00B10950" w14:paraId="714CB3FC" w14:textId="77777777">
            <w:pPr>
              <w:pStyle w:val="rvps12"/>
              <w:ind w:firstLine="709"/>
            </w:pPr>
            <w:r w:rsidRPr="000F24B0">
              <w:t>орг</w:t>
            </w:r>
          </w:p>
        </w:tc>
        <w:tc>
          <w:tcPr>
            <w:tcW w:w="1134" w:type="dxa"/>
            <w:tcBorders>
              <w:top w:val="outset" w:sz="8" w:space="0" w:color="000000"/>
              <w:left w:val="outset" w:sz="8" w:space="0" w:color="000000"/>
              <w:bottom w:val="outset" w:sz="8" w:space="0" w:color="000000"/>
              <w:right w:val="outset" w:sz="8" w:space="0" w:color="000000"/>
            </w:tcBorders>
          </w:tcPr>
          <w:p w:rsidR="00011355" w:rsidRPr="000F24B0" w:rsidP="00B10950" w14:paraId="26A1C941" w14:textId="77777777">
            <w:pPr>
              <w:pStyle w:val="rvps12"/>
              <w:ind w:firstLine="709"/>
            </w:pPr>
            <w:r w:rsidRPr="000F24B0">
              <w:t>4</w:t>
            </w:r>
          </w:p>
        </w:tc>
      </w:tr>
      <w:tr w14:paraId="4BB16A08" w14:textId="77777777" w:rsidTr="00B10950">
        <w:tblPrEx>
          <w:tblW w:w="4919" w:type="pct"/>
          <w:tblLayout w:type="fixed"/>
          <w:tblLook w:val="0000"/>
        </w:tblPrEx>
        <w:trPr>
          <w:trHeight w:val="345"/>
        </w:trPr>
        <w:tc>
          <w:tcPr>
            <w:tcW w:w="912" w:type="dxa"/>
            <w:gridSpan w:val="2"/>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054F17AF" w14:textId="77777777">
            <w:pPr>
              <w:pStyle w:val="rvps12"/>
              <w:ind w:firstLine="360"/>
            </w:pPr>
            <w:r w:rsidRPr="000F24B0">
              <w:t>124</w:t>
            </w:r>
          </w:p>
        </w:tc>
        <w:tc>
          <w:tcPr>
            <w:tcW w:w="2931" w:type="dxa"/>
            <w:tcBorders>
              <w:top w:val="outset" w:sz="8" w:space="0" w:color="000000"/>
              <w:left w:val="outset" w:sz="8" w:space="0" w:color="000000"/>
              <w:bottom w:val="outset" w:sz="8" w:space="0" w:color="000000"/>
              <w:right w:val="outset" w:sz="8" w:space="0" w:color="000000"/>
            </w:tcBorders>
          </w:tcPr>
          <w:p w:rsidR="00011355" w:rsidRPr="000F24B0" w:rsidP="00B10950" w14:paraId="464C572F" w14:textId="77777777">
            <w:pPr>
              <w:pStyle w:val="rvps14"/>
              <w:ind w:firstLine="301"/>
            </w:pPr>
            <w:r w:rsidRPr="000F24B0">
              <w:t>Метафос</w:t>
            </w:r>
          </w:p>
        </w:tc>
        <w:tc>
          <w:tcPr>
            <w:tcW w:w="1549" w:type="dxa"/>
            <w:tcBorders>
              <w:top w:val="outset" w:sz="8" w:space="0" w:color="000000"/>
              <w:left w:val="outset" w:sz="8" w:space="0" w:color="000000"/>
              <w:bottom w:val="outset" w:sz="8" w:space="0" w:color="000000"/>
              <w:right w:val="outset" w:sz="8" w:space="0" w:color="000000"/>
            </w:tcBorders>
          </w:tcPr>
          <w:p w:rsidR="00011355" w:rsidRPr="000F24B0" w:rsidP="00B10950" w14:paraId="79B99244" w14:textId="77777777">
            <w:pPr>
              <w:pStyle w:val="rvps12"/>
              <w:ind w:firstLine="709"/>
            </w:pPr>
            <w:r w:rsidRPr="000F24B0">
              <w:t>-</w:t>
            </w:r>
          </w:p>
        </w:tc>
        <w:tc>
          <w:tcPr>
            <w:tcW w:w="1603" w:type="dxa"/>
            <w:tcBorders>
              <w:top w:val="outset" w:sz="8" w:space="0" w:color="000000"/>
              <w:left w:val="outset" w:sz="8" w:space="0" w:color="000000"/>
              <w:bottom w:val="outset" w:sz="8" w:space="0" w:color="000000"/>
              <w:right w:val="outset" w:sz="8" w:space="0" w:color="000000"/>
            </w:tcBorders>
          </w:tcPr>
          <w:p w:rsidR="00011355" w:rsidRPr="000F24B0" w:rsidP="00B10950" w14:paraId="5F2D45FE" w14:textId="77777777">
            <w:pPr>
              <w:pStyle w:val="rvps12"/>
              <w:ind w:firstLine="709"/>
            </w:pPr>
            <w:r w:rsidRPr="000F24B0">
              <w:t>-</w:t>
            </w:r>
          </w:p>
        </w:tc>
        <w:tc>
          <w:tcPr>
            <w:tcW w:w="1384" w:type="dxa"/>
            <w:tcBorders>
              <w:top w:val="outset" w:sz="8" w:space="0" w:color="000000"/>
              <w:left w:val="outset" w:sz="8" w:space="0" w:color="000000"/>
              <w:bottom w:val="outset" w:sz="8" w:space="0" w:color="000000"/>
              <w:right w:val="outset" w:sz="8" w:space="0" w:color="000000"/>
            </w:tcBorders>
          </w:tcPr>
          <w:p w:rsidR="00011355" w:rsidRPr="000F24B0" w:rsidP="00B10950" w14:paraId="66E314E3" w14:textId="77777777">
            <w:pPr>
              <w:pStyle w:val="rvps12"/>
              <w:ind w:firstLine="709"/>
            </w:pPr>
            <w:r w:rsidRPr="000F24B0">
              <w:t>орг</w:t>
            </w:r>
          </w:p>
        </w:tc>
        <w:tc>
          <w:tcPr>
            <w:tcW w:w="1134" w:type="dxa"/>
            <w:tcBorders>
              <w:top w:val="outset" w:sz="8" w:space="0" w:color="000000"/>
              <w:left w:val="outset" w:sz="8" w:space="0" w:color="000000"/>
              <w:bottom w:val="outset" w:sz="8" w:space="0" w:color="000000"/>
              <w:right w:val="outset" w:sz="8" w:space="0" w:color="000000"/>
            </w:tcBorders>
          </w:tcPr>
          <w:p w:rsidR="00011355" w:rsidRPr="000F24B0" w:rsidP="00B10950" w14:paraId="30A52CB8" w14:textId="77777777">
            <w:pPr>
              <w:pStyle w:val="rvps12"/>
              <w:ind w:firstLine="709"/>
            </w:pPr>
            <w:r w:rsidRPr="000F24B0">
              <w:t>4</w:t>
            </w:r>
          </w:p>
        </w:tc>
      </w:tr>
      <w:tr w14:paraId="7B06C4BE" w14:textId="77777777" w:rsidTr="00B10950">
        <w:tblPrEx>
          <w:tblW w:w="4919" w:type="pct"/>
          <w:tblLayout w:type="fixed"/>
          <w:tblLook w:val="0000"/>
        </w:tblPrEx>
        <w:trPr>
          <w:trHeight w:val="345"/>
        </w:trPr>
        <w:tc>
          <w:tcPr>
            <w:tcW w:w="912" w:type="dxa"/>
            <w:gridSpan w:val="2"/>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703D90EA" w14:textId="77777777">
            <w:pPr>
              <w:pStyle w:val="rvps12"/>
              <w:ind w:firstLine="360"/>
            </w:pPr>
            <w:r w:rsidRPr="000F24B0">
              <w:t>125</w:t>
            </w:r>
          </w:p>
        </w:tc>
        <w:tc>
          <w:tcPr>
            <w:tcW w:w="2931" w:type="dxa"/>
            <w:tcBorders>
              <w:top w:val="outset" w:sz="8" w:space="0" w:color="000000"/>
              <w:left w:val="outset" w:sz="8" w:space="0" w:color="000000"/>
              <w:bottom w:val="outset" w:sz="8" w:space="0" w:color="000000"/>
              <w:right w:val="outset" w:sz="8" w:space="0" w:color="000000"/>
            </w:tcBorders>
          </w:tcPr>
          <w:p w:rsidR="00011355" w:rsidRPr="000F24B0" w:rsidP="00B10950" w14:paraId="04ED6350" w14:textId="77777777">
            <w:pPr>
              <w:pStyle w:val="rvps14"/>
              <w:ind w:firstLine="301"/>
            </w:pPr>
            <w:r w:rsidRPr="000F24B0">
              <w:t>Метилнітрофос</w:t>
            </w:r>
          </w:p>
        </w:tc>
        <w:tc>
          <w:tcPr>
            <w:tcW w:w="1549" w:type="dxa"/>
            <w:tcBorders>
              <w:top w:val="outset" w:sz="8" w:space="0" w:color="000000"/>
              <w:left w:val="outset" w:sz="8" w:space="0" w:color="000000"/>
              <w:bottom w:val="outset" w:sz="8" w:space="0" w:color="000000"/>
              <w:right w:val="outset" w:sz="8" w:space="0" w:color="000000"/>
            </w:tcBorders>
          </w:tcPr>
          <w:p w:rsidR="00011355" w:rsidRPr="000F24B0" w:rsidP="00B10950" w14:paraId="2207A2BF" w14:textId="77777777">
            <w:pPr>
              <w:pStyle w:val="rvps12"/>
              <w:ind w:firstLine="709"/>
            </w:pPr>
            <w:r w:rsidRPr="000F24B0">
              <w:t>-</w:t>
            </w:r>
          </w:p>
        </w:tc>
        <w:tc>
          <w:tcPr>
            <w:tcW w:w="1603" w:type="dxa"/>
            <w:tcBorders>
              <w:top w:val="outset" w:sz="8" w:space="0" w:color="000000"/>
              <w:left w:val="outset" w:sz="8" w:space="0" w:color="000000"/>
              <w:bottom w:val="outset" w:sz="8" w:space="0" w:color="000000"/>
              <w:right w:val="outset" w:sz="8" w:space="0" w:color="000000"/>
            </w:tcBorders>
          </w:tcPr>
          <w:p w:rsidR="00011355" w:rsidRPr="000F24B0" w:rsidP="00B10950" w14:paraId="19FB3316" w14:textId="77777777">
            <w:pPr>
              <w:pStyle w:val="rvps12"/>
              <w:ind w:firstLine="709"/>
            </w:pPr>
            <w:r w:rsidRPr="000F24B0">
              <w:t>-</w:t>
            </w:r>
          </w:p>
        </w:tc>
        <w:tc>
          <w:tcPr>
            <w:tcW w:w="1384" w:type="dxa"/>
            <w:tcBorders>
              <w:top w:val="outset" w:sz="8" w:space="0" w:color="000000"/>
              <w:left w:val="outset" w:sz="8" w:space="0" w:color="000000"/>
              <w:bottom w:val="outset" w:sz="8" w:space="0" w:color="000000"/>
              <w:right w:val="outset" w:sz="8" w:space="0" w:color="000000"/>
            </w:tcBorders>
          </w:tcPr>
          <w:p w:rsidR="00011355" w:rsidRPr="000F24B0" w:rsidP="00B10950" w14:paraId="54E38139" w14:textId="77777777">
            <w:pPr>
              <w:pStyle w:val="rvps12"/>
              <w:ind w:firstLine="709"/>
            </w:pPr>
            <w:r w:rsidRPr="000F24B0">
              <w:t>орг</w:t>
            </w:r>
          </w:p>
        </w:tc>
        <w:tc>
          <w:tcPr>
            <w:tcW w:w="1134" w:type="dxa"/>
            <w:tcBorders>
              <w:top w:val="outset" w:sz="8" w:space="0" w:color="000000"/>
              <w:left w:val="outset" w:sz="8" w:space="0" w:color="000000"/>
              <w:bottom w:val="outset" w:sz="8" w:space="0" w:color="000000"/>
              <w:right w:val="outset" w:sz="8" w:space="0" w:color="000000"/>
            </w:tcBorders>
          </w:tcPr>
          <w:p w:rsidR="00011355" w:rsidRPr="000F24B0" w:rsidP="00B10950" w14:paraId="36E14452" w14:textId="77777777">
            <w:pPr>
              <w:pStyle w:val="rvps12"/>
              <w:ind w:firstLine="709"/>
            </w:pPr>
            <w:r w:rsidRPr="000F24B0">
              <w:t>3</w:t>
            </w:r>
          </w:p>
        </w:tc>
      </w:tr>
      <w:tr w14:paraId="5B817A48" w14:textId="77777777" w:rsidTr="00B10950">
        <w:tblPrEx>
          <w:tblW w:w="4919" w:type="pct"/>
          <w:tblLayout w:type="fixed"/>
          <w:tblLook w:val="0000"/>
        </w:tblPrEx>
        <w:trPr>
          <w:trHeight w:val="345"/>
        </w:trPr>
        <w:tc>
          <w:tcPr>
            <w:tcW w:w="912" w:type="dxa"/>
            <w:gridSpan w:val="2"/>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4DB6ADC0" w14:textId="77777777">
            <w:pPr>
              <w:pStyle w:val="rvps12"/>
              <w:ind w:firstLine="360"/>
            </w:pPr>
            <w:r w:rsidRPr="000F24B0">
              <w:t>126</w:t>
            </w:r>
          </w:p>
        </w:tc>
        <w:tc>
          <w:tcPr>
            <w:tcW w:w="2931" w:type="dxa"/>
            <w:tcBorders>
              <w:top w:val="outset" w:sz="8" w:space="0" w:color="000000"/>
              <w:left w:val="outset" w:sz="8" w:space="0" w:color="000000"/>
              <w:bottom w:val="outset" w:sz="8" w:space="0" w:color="000000"/>
              <w:right w:val="outset" w:sz="8" w:space="0" w:color="000000"/>
            </w:tcBorders>
          </w:tcPr>
          <w:p w:rsidR="00011355" w:rsidRPr="000F24B0" w:rsidP="00B10950" w14:paraId="74347AFC" w14:textId="77777777">
            <w:pPr>
              <w:pStyle w:val="rvps14"/>
              <w:ind w:firstLine="301"/>
              <w:rPr>
                <w:lang w:val="uk-UA"/>
              </w:rPr>
            </w:pPr>
            <w:r w:rsidRPr="000F24B0">
              <w:t>Натрій</w:t>
            </w:r>
            <w:r w:rsidRPr="000F24B0">
              <w:rPr>
                <w:rStyle w:val="rvts37"/>
                <w:vertAlign w:val="superscript"/>
              </w:rPr>
              <w:t>5</w:t>
            </w:r>
          </w:p>
        </w:tc>
        <w:tc>
          <w:tcPr>
            <w:tcW w:w="1549" w:type="dxa"/>
            <w:tcBorders>
              <w:top w:val="outset" w:sz="8" w:space="0" w:color="000000"/>
              <w:left w:val="outset" w:sz="8" w:space="0" w:color="000000"/>
              <w:bottom w:val="outset" w:sz="8" w:space="0" w:color="000000"/>
              <w:right w:val="outset" w:sz="8" w:space="0" w:color="000000"/>
            </w:tcBorders>
          </w:tcPr>
          <w:p w:rsidR="00011355" w:rsidRPr="000F24B0" w:rsidP="00B10950" w14:paraId="1C5F0664" w14:textId="77777777">
            <w:pPr>
              <w:pStyle w:val="rvps12"/>
              <w:ind w:firstLine="709"/>
            </w:pPr>
            <w:r w:rsidRPr="000F24B0">
              <w:t>200</w:t>
            </w:r>
          </w:p>
        </w:tc>
        <w:tc>
          <w:tcPr>
            <w:tcW w:w="1603" w:type="dxa"/>
            <w:tcBorders>
              <w:top w:val="outset" w:sz="8" w:space="0" w:color="000000"/>
              <w:left w:val="outset" w:sz="8" w:space="0" w:color="000000"/>
              <w:bottom w:val="outset" w:sz="8" w:space="0" w:color="000000"/>
              <w:right w:val="outset" w:sz="8" w:space="0" w:color="000000"/>
            </w:tcBorders>
          </w:tcPr>
          <w:p w:rsidR="00011355" w:rsidRPr="000F24B0" w:rsidP="00B10950" w14:paraId="0484F316" w14:textId="77777777">
            <w:pPr>
              <w:pStyle w:val="rvps12"/>
              <w:ind w:firstLine="709"/>
            </w:pPr>
            <w:r w:rsidRPr="000F24B0">
              <w:t>-</w:t>
            </w:r>
          </w:p>
        </w:tc>
        <w:tc>
          <w:tcPr>
            <w:tcW w:w="1384" w:type="dxa"/>
            <w:tcBorders>
              <w:top w:val="outset" w:sz="8" w:space="0" w:color="000000"/>
              <w:left w:val="outset" w:sz="8" w:space="0" w:color="000000"/>
              <w:bottom w:val="outset" w:sz="8" w:space="0" w:color="000000"/>
              <w:right w:val="outset" w:sz="8" w:space="0" w:color="000000"/>
            </w:tcBorders>
          </w:tcPr>
          <w:p w:rsidR="00011355" w:rsidRPr="000F24B0" w:rsidP="00B10950" w14:paraId="7B6E54C7" w14:textId="77777777">
            <w:pPr>
              <w:pStyle w:val="rvps12"/>
              <w:ind w:firstLine="709"/>
            </w:pPr>
            <w:r w:rsidRPr="000F24B0">
              <w:t>с-т</w:t>
            </w:r>
          </w:p>
        </w:tc>
        <w:tc>
          <w:tcPr>
            <w:tcW w:w="1134" w:type="dxa"/>
            <w:tcBorders>
              <w:top w:val="outset" w:sz="8" w:space="0" w:color="000000"/>
              <w:left w:val="outset" w:sz="8" w:space="0" w:color="000000"/>
              <w:bottom w:val="outset" w:sz="8" w:space="0" w:color="000000"/>
              <w:right w:val="outset" w:sz="8" w:space="0" w:color="000000"/>
            </w:tcBorders>
          </w:tcPr>
          <w:p w:rsidR="00011355" w:rsidRPr="000F24B0" w:rsidP="00B10950" w14:paraId="52B74290" w14:textId="77777777">
            <w:pPr>
              <w:pStyle w:val="rvps12"/>
              <w:ind w:firstLine="709"/>
            </w:pPr>
            <w:r w:rsidRPr="000F24B0">
              <w:t>2</w:t>
            </w:r>
          </w:p>
        </w:tc>
      </w:tr>
      <w:tr w14:paraId="189BD968" w14:textId="77777777" w:rsidTr="00B10950">
        <w:tblPrEx>
          <w:tblW w:w="4919" w:type="pct"/>
          <w:tblLayout w:type="fixed"/>
          <w:tblLook w:val="0000"/>
        </w:tblPrEx>
        <w:trPr>
          <w:trHeight w:val="345"/>
        </w:trPr>
        <w:tc>
          <w:tcPr>
            <w:tcW w:w="912" w:type="dxa"/>
            <w:gridSpan w:val="2"/>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113D128C" w14:textId="77777777">
            <w:pPr>
              <w:pStyle w:val="rvps12"/>
              <w:ind w:firstLine="360"/>
            </w:pPr>
            <w:r w:rsidRPr="000F24B0">
              <w:t>127</w:t>
            </w:r>
          </w:p>
        </w:tc>
        <w:tc>
          <w:tcPr>
            <w:tcW w:w="2931" w:type="dxa"/>
            <w:tcBorders>
              <w:top w:val="outset" w:sz="8" w:space="0" w:color="000000"/>
              <w:left w:val="outset" w:sz="8" w:space="0" w:color="000000"/>
              <w:bottom w:val="outset" w:sz="8" w:space="0" w:color="000000"/>
              <w:right w:val="outset" w:sz="8" w:space="0" w:color="000000"/>
            </w:tcBorders>
          </w:tcPr>
          <w:p w:rsidR="00011355" w:rsidRPr="000F24B0" w:rsidP="00B10950" w14:paraId="6EFD3808" w14:textId="77777777">
            <w:pPr>
              <w:pStyle w:val="rvps14"/>
              <w:ind w:firstLine="301"/>
            </w:pPr>
            <w:r w:rsidRPr="000F24B0">
              <w:t>Нітробензол</w:t>
            </w:r>
          </w:p>
        </w:tc>
        <w:tc>
          <w:tcPr>
            <w:tcW w:w="1549" w:type="dxa"/>
            <w:tcBorders>
              <w:top w:val="outset" w:sz="8" w:space="0" w:color="000000"/>
              <w:left w:val="outset" w:sz="8" w:space="0" w:color="000000"/>
              <w:bottom w:val="outset" w:sz="8" w:space="0" w:color="000000"/>
              <w:right w:val="outset" w:sz="8" w:space="0" w:color="000000"/>
            </w:tcBorders>
          </w:tcPr>
          <w:p w:rsidR="00011355" w:rsidRPr="000F24B0" w:rsidP="00B10950" w14:paraId="035B8D6F" w14:textId="77777777">
            <w:pPr>
              <w:pStyle w:val="rvps12"/>
              <w:ind w:firstLine="709"/>
            </w:pPr>
            <w:r w:rsidRPr="000F24B0">
              <w:t>-</w:t>
            </w:r>
          </w:p>
        </w:tc>
        <w:tc>
          <w:tcPr>
            <w:tcW w:w="1603" w:type="dxa"/>
            <w:tcBorders>
              <w:top w:val="outset" w:sz="8" w:space="0" w:color="000000"/>
              <w:left w:val="outset" w:sz="8" w:space="0" w:color="000000"/>
              <w:bottom w:val="outset" w:sz="8" w:space="0" w:color="000000"/>
              <w:right w:val="outset" w:sz="8" w:space="0" w:color="000000"/>
            </w:tcBorders>
          </w:tcPr>
          <w:p w:rsidR="00011355" w:rsidRPr="000F24B0" w:rsidP="00B10950" w14:paraId="6A4D9EFB" w14:textId="77777777">
            <w:pPr>
              <w:pStyle w:val="rvps12"/>
              <w:ind w:firstLine="709"/>
            </w:pPr>
            <w:r w:rsidRPr="000F24B0">
              <w:t>-</w:t>
            </w:r>
          </w:p>
        </w:tc>
        <w:tc>
          <w:tcPr>
            <w:tcW w:w="1384" w:type="dxa"/>
            <w:tcBorders>
              <w:top w:val="outset" w:sz="8" w:space="0" w:color="000000"/>
              <w:left w:val="outset" w:sz="8" w:space="0" w:color="000000"/>
              <w:bottom w:val="outset" w:sz="8" w:space="0" w:color="000000"/>
              <w:right w:val="outset" w:sz="8" w:space="0" w:color="000000"/>
            </w:tcBorders>
          </w:tcPr>
          <w:p w:rsidR="00011355" w:rsidRPr="000F24B0" w:rsidP="00B10950" w14:paraId="3ED90436" w14:textId="77777777">
            <w:pPr>
              <w:pStyle w:val="rvps12"/>
              <w:ind w:firstLine="709"/>
            </w:pPr>
            <w:r w:rsidRPr="000F24B0">
              <w:t>с-т</w:t>
            </w:r>
          </w:p>
        </w:tc>
        <w:tc>
          <w:tcPr>
            <w:tcW w:w="1134" w:type="dxa"/>
            <w:tcBorders>
              <w:top w:val="outset" w:sz="8" w:space="0" w:color="000000"/>
              <w:left w:val="outset" w:sz="8" w:space="0" w:color="000000"/>
              <w:bottom w:val="outset" w:sz="8" w:space="0" w:color="000000"/>
              <w:right w:val="outset" w:sz="8" w:space="0" w:color="000000"/>
            </w:tcBorders>
          </w:tcPr>
          <w:p w:rsidR="00011355" w:rsidRPr="000F24B0" w:rsidP="00B10950" w14:paraId="26835D37" w14:textId="77777777">
            <w:pPr>
              <w:pStyle w:val="rvps12"/>
              <w:ind w:firstLine="709"/>
            </w:pPr>
            <w:r w:rsidRPr="000F24B0">
              <w:t>3</w:t>
            </w:r>
          </w:p>
        </w:tc>
      </w:tr>
      <w:tr w14:paraId="6E9D4756" w14:textId="77777777" w:rsidTr="00B10950">
        <w:tblPrEx>
          <w:tblW w:w="4919" w:type="pct"/>
          <w:tblLayout w:type="fixed"/>
          <w:tblLook w:val="0000"/>
        </w:tblPrEx>
        <w:trPr>
          <w:trHeight w:val="345"/>
        </w:trPr>
        <w:tc>
          <w:tcPr>
            <w:tcW w:w="912" w:type="dxa"/>
            <w:gridSpan w:val="2"/>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2DF016C4" w14:textId="77777777">
            <w:pPr>
              <w:pStyle w:val="rvps12"/>
              <w:ind w:firstLine="360"/>
            </w:pPr>
            <w:r w:rsidRPr="000F24B0">
              <w:t>128</w:t>
            </w:r>
          </w:p>
        </w:tc>
        <w:tc>
          <w:tcPr>
            <w:tcW w:w="2931" w:type="dxa"/>
            <w:tcBorders>
              <w:top w:val="outset" w:sz="8" w:space="0" w:color="000000"/>
              <w:left w:val="outset" w:sz="8" w:space="0" w:color="000000"/>
              <w:bottom w:val="outset" w:sz="8" w:space="0" w:color="000000"/>
              <w:right w:val="outset" w:sz="8" w:space="0" w:color="000000"/>
            </w:tcBorders>
          </w:tcPr>
          <w:p w:rsidR="00011355" w:rsidRPr="000F24B0" w:rsidP="00B10950" w14:paraId="6EA62894" w14:textId="77777777">
            <w:pPr>
              <w:pStyle w:val="rvps14"/>
              <w:ind w:firstLine="301"/>
            </w:pPr>
            <w:r w:rsidRPr="000F24B0">
              <w:t>Нітрохлорбензол</w:t>
            </w:r>
          </w:p>
        </w:tc>
        <w:tc>
          <w:tcPr>
            <w:tcW w:w="1549" w:type="dxa"/>
            <w:tcBorders>
              <w:top w:val="outset" w:sz="8" w:space="0" w:color="000000"/>
              <w:left w:val="outset" w:sz="8" w:space="0" w:color="000000"/>
              <w:bottom w:val="outset" w:sz="8" w:space="0" w:color="000000"/>
              <w:right w:val="outset" w:sz="8" w:space="0" w:color="000000"/>
            </w:tcBorders>
          </w:tcPr>
          <w:p w:rsidR="00011355" w:rsidRPr="000F24B0" w:rsidP="00B10950" w14:paraId="776FABA0" w14:textId="77777777">
            <w:pPr>
              <w:pStyle w:val="rvps12"/>
              <w:ind w:firstLine="709"/>
            </w:pPr>
            <w:r w:rsidRPr="000F24B0">
              <w:t>-</w:t>
            </w:r>
          </w:p>
        </w:tc>
        <w:tc>
          <w:tcPr>
            <w:tcW w:w="1603" w:type="dxa"/>
            <w:tcBorders>
              <w:top w:val="outset" w:sz="8" w:space="0" w:color="000000"/>
              <w:left w:val="outset" w:sz="8" w:space="0" w:color="000000"/>
              <w:bottom w:val="outset" w:sz="8" w:space="0" w:color="000000"/>
              <w:right w:val="outset" w:sz="8" w:space="0" w:color="000000"/>
            </w:tcBorders>
          </w:tcPr>
          <w:p w:rsidR="00011355" w:rsidRPr="000F24B0" w:rsidP="00B10950" w14:paraId="12180EB1" w14:textId="77777777">
            <w:pPr>
              <w:pStyle w:val="rvps12"/>
              <w:ind w:firstLine="709"/>
            </w:pPr>
            <w:r w:rsidRPr="000F24B0">
              <w:t>-</w:t>
            </w:r>
          </w:p>
        </w:tc>
        <w:tc>
          <w:tcPr>
            <w:tcW w:w="1384" w:type="dxa"/>
            <w:tcBorders>
              <w:top w:val="outset" w:sz="8" w:space="0" w:color="000000"/>
              <w:left w:val="outset" w:sz="8" w:space="0" w:color="000000"/>
              <w:bottom w:val="outset" w:sz="8" w:space="0" w:color="000000"/>
              <w:right w:val="outset" w:sz="8" w:space="0" w:color="000000"/>
            </w:tcBorders>
          </w:tcPr>
          <w:p w:rsidR="00011355" w:rsidRPr="000F24B0" w:rsidP="00B10950" w14:paraId="3FF84FA1" w14:textId="77777777">
            <w:pPr>
              <w:pStyle w:val="rvps12"/>
              <w:ind w:firstLine="709"/>
            </w:pPr>
            <w:r w:rsidRPr="000F24B0">
              <w:t>с-т</w:t>
            </w:r>
          </w:p>
        </w:tc>
        <w:tc>
          <w:tcPr>
            <w:tcW w:w="1134" w:type="dxa"/>
            <w:tcBorders>
              <w:top w:val="outset" w:sz="8" w:space="0" w:color="000000"/>
              <w:left w:val="outset" w:sz="8" w:space="0" w:color="000000"/>
              <w:bottom w:val="outset" w:sz="8" w:space="0" w:color="000000"/>
              <w:right w:val="outset" w:sz="8" w:space="0" w:color="000000"/>
            </w:tcBorders>
          </w:tcPr>
          <w:p w:rsidR="00011355" w:rsidRPr="000F24B0" w:rsidP="00B10950" w14:paraId="34139739" w14:textId="77777777">
            <w:pPr>
              <w:pStyle w:val="rvps12"/>
              <w:ind w:firstLine="709"/>
            </w:pPr>
            <w:r w:rsidRPr="000F24B0">
              <w:t>3</w:t>
            </w:r>
          </w:p>
        </w:tc>
      </w:tr>
      <w:tr w14:paraId="349D5DC8" w14:textId="77777777" w:rsidTr="00B10950">
        <w:tblPrEx>
          <w:tblW w:w="4919" w:type="pct"/>
          <w:tblLayout w:type="fixed"/>
          <w:tblLook w:val="0000"/>
        </w:tblPrEx>
        <w:trPr>
          <w:trHeight w:val="345"/>
        </w:trPr>
        <w:tc>
          <w:tcPr>
            <w:tcW w:w="912" w:type="dxa"/>
            <w:gridSpan w:val="2"/>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22C6A215" w14:textId="77777777">
            <w:pPr>
              <w:pStyle w:val="rvps12"/>
              <w:ind w:firstLine="360"/>
            </w:pPr>
            <w:r w:rsidRPr="000F24B0">
              <w:t>129</w:t>
            </w:r>
          </w:p>
        </w:tc>
        <w:tc>
          <w:tcPr>
            <w:tcW w:w="2931" w:type="dxa"/>
            <w:tcBorders>
              <w:top w:val="outset" w:sz="8" w:space="0" w:color="000000"/>
              <w:left w:val="outset" w:sz="8" w:space="0" w:color="000000"/>
              <w:bottom w:val="outset" w:sz="8" w:space="0" w:color="000000"/>
              <w:right w:val="outset" w:sz="8" w:space="0" w:color="000000"/>
            </w:tcBorders>
          </w:tcPr>
          <w:p w:rsidR="00011355" w:rsidRPr="000F24B0" w:rsidP="00B10950" w14:paraId="3944D293" w14:textId="77777777">
            <w:pPr>
              <w:pStyle w:val="rvps14"/>
              <w:ind w:firstLine="301"/>
            </w:pPr>
            <w:r w:rsidRPr="000F24B0">
              <w:t>Пентаеритрит</w:t>
            </w:r>
          </w:p>
        </w:tc>
        <w:tc>
          <w:tcPr>
            <w:tcW w:w="1549" w:type="dxa"/>
            <w:tcBorders>
              <w:top w:val="outset" w:sz="8" w:space="0" w:color="000000"/>
              <w:left w:val="outset" w:sz="8" w:space="0" w:color="000000"/>
              <w:bottom w:val="outset" w:sz="8" w:space="0" w:color="000000"/>
              <w:right w:val="outset" w:sz="8" w:space="0" w:color="000000"/>
            </w:tcBorders>
          </w:tcPr>
          <w:p w:rsidR="00011355" w:rsidRPr="000F24B0" w:rsidP="00B10950" w14:paraId="204F2E2A" w14:textId="77777777">
            <w:pPr>
              <w:pStyle w:val="rvps12"/>
              <w:ind w:firstLine="709"/>
            </w:pPr>
            <w:r w:rsidRPr="000F24B0">
              <w:t>-</w:t>
            </w:r>
          </w:p>
        </w:tc>
        <w:tc>
          <w:tcPr>
            <w:tcW w:w="1603" w:type="dxa"/>
            <w:tcBorders>
              <w:top w:val="outset" w:sz="8" w:space="0" w:color="000000"/>
              <w:left w:val="outset" w:sz="8" w:space="0" w:color="000000"/>
              <w:bottom w:val="outset" w:sz="8" w:space="0" w:color="000000"/>
              <w:right w:val="outset" w:sz="8" w:space="0" w:color="000000"/>
            </w:tcBorders>
          </w:tcPr>
          <w:p w:rsidR="00011355" w:rsidRPr="000F24B0" w:rsidP="00B10950" w14:paraId="18AAD627" w14:textId="77777777">
            <w:pPr>
              <w:pStyle w:val="rvps12"/>
              <w:ind w:firstLine="709"/>
            </w:pPr>
            <w:r w:rsidRPr="000F24B0">
              <w:t>-</w:t>
            </w:r>
          </w:p>
        </w:tc>
        <w:tc>
          <w:tcPr>
            <w:tcW w:w="1384" w:type="dxa"/>
            <w:tcBorders>
              <w:top w:val="outset" w:sz="8" w:space="0" w:color="000000"/>
              <w:left w:val="outset" w:sz="8" w:space="0" w:color="000000"/>
              <w:bottom w:val="outset" w:sz="8" w:space="0" w:color="000000"/>
              <w:right w:val="outset" w:sz="8" w:space="0" w:color="000000"/>
            </w:tcBorders>
          </w:tcPr>
          <w:p w:rsidR="00011355" w:rsidRPr="000F24B0" w:rsidP="00B10950" w14:paraId="6CE66849" w14:textId="77777777">
            <w:pPr>
              <w:pStyle w:val="rvps12"/>
              <w:ind w:firstLine="709"/>
            </w:pPr>
            <w:r w:rsidRPr="000F24B0">
              <w:t>с-т</w:t>
            </w:r>
          </w:p>
        </w:tc>
        <w:tc>
          <w:tcPr>
            <w:tcW w:w="1134" w:type="dxa"/>
            <w:tcBorders>
              <w:top w:val="outset" w:sz="8" w:space="0" w:color="000000"/>
              <w:left w:val="outset" w:sz="8" w:space="0" w:color="000000"/>
              <w:bottom w:val="outset" w:sz="8" w:space="0" w:color="000000"/>
              <w:right w:val="outset" w:sz="8" w:space="0" w:color="000000"/>
            </w:tcBorders>
          </w:tcPr>
          <w:p w:rsidR="00011355" w:rsidRPr="000F24B0" w:rsidP="00B10950" w14:paraId="5E3BBBB8" w14:textId="77777777">
            <w:pPr>
              <w:pStyle w:val="rvps12"/>
              <w:ind w:firstLine="709"/>
            </w:pPr>
            <w:r w:rsidRPr="000F24B0">
              <w:t>2</w:t>
            </w:r>
          </w:p>
        </w:tc>
      </w:tr>
      <w:tr w14:paraId="3CA10780" w14:textId="77777777" w:rsidTr="00B10950">
        <w:tblPrEx>
          <w:tblW w:w="4919" w:type="pct"/>
          <w:tblLayout w:type="fixed"/>
          <w:tblLook w:val="0000"/>
        </w:tblPrEx>
        <w:trPr>
          <w:trHeight w:val="345"/>
        </w:trPr>
        <w:tc>
          <w:tcPr>
            <w:tcW w:w="912" w:type="dxa"/>
            <w:gridSpan w:val="2"/>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142396A1" w14:textId="77777777">
            <w:pPr>
              <w:pStyle w:val="rvps12"/>
              <w:ind w:firstLine="360"/>
            </w:pPr>
            <w:r w:rsidRPr="000F24B0">
              <w:t>130</w:t>
            </w:r>
          </w:p>
        </w:tc>
        <w:tc>
          <w:tcPr>
            <w:tcW w:w="2931" w:type="dxa"/>
            <w:tcBorders>
              <w:top w:val="outset" w:sz="8" w:space="0" w:color="000000"/>
              <w:left w:val="outset" w:sz="8" w:space="0" w:color="000000"/>
              <w:bottom w:val="outset" w:sz="8" w:space="0" w:color="000000"/>
              <w:right w:val="outset" w:sz="8" w:space="0" w:color="000000"/>
            </w:tcBorders>
          </w:tcPr>
          <w:p w:rsidR="00011355" w:rsidRPr="000F24B0" w:rsidP="00B10950" w14:paraId="34565137" w14:textId="77777777">
            <w:pPr>
              <w:pStyle w:val="rvps14"/>
              <w:ind w:firstLine="301"/>
            </w:pPr>
            <w:r w:rsidRPr="000F24B0">
              <w:t>Петролатум</w:t>
            </w:r>
          </w:p>
        </w:tc>
        <w:tc>
          <w:tcPr>
            <w:tcW w:w="1549" w:type="dxa"/>
            <w:tcBorders>
              <w:top w:val="outset" w:sz="8" w:space="0" w:color="000000"/>
              <w:left w:val="outset" w:sz="8" w:space="0" w:color="000000"/>
              <w:bottom w:val="outset" w:sz="8" w:space="0" w:color="000000"/>
              <w:right w:val="outset" w:sz="8" w:space="0" w:color="000000"/>
            </w:tcBorders>
          </w:tcPr>
          <w:p w:rsidR="00011355" w:rsidRPr="000F24B0" w:rsidP="00B10950" w14:paraId="6E7683B1" w14:textId="77777777">
            <w:pPr>
              <w:pStyle w:val="rvps12"/>
              <w:ind w:firstLine="709"/>
            </w:pPr>
            <w:r w:rsidRPr="000F24B0">
              <w:t>-</w:t>
            </w:r>
          </w:p>
        </w:tc>
        <w:tc>
          <w:tcPr>
            <w:tcW w:w="1603" w:type="dxa"/>
            <w:tcBorders>
              <w:top w:val="outset" w:sz="8" w:space="0" w:color="000000"/>
              <w:left w:val="outset" w:sz="8" w:space="0" w:color="000000"/>
              <w:bottom w:val="outset" w:sz="8" w:space="0" w:color="000000"/>
              <w:right w:val="outset" w:sz="8" w:space="0" w:color="000000"/>
            </w:tcBorders>
          </w:tcPr>
          <w:p w:rsidR="00011355" w:rsidRPr="000F24B0" w:rsidP="00B10950" w14:paraId="53A71FE6" w14:textId="77777777">
            <w:pPr>
              <w:pStyle w:val="rvps12"/>
              <w:ind w:firstLine="709"/>
            </w:pPr>
            <w:r w:rsidRPr="000F24B0">
              <w:t>-</w:t>
            </w:r>
          </w:p>
        </w:tc>
        <w:tc>
          <w:tcPr>
            <w:tcW w:w="1384" w:type="dxa"/>
            <w:tcBorders>
              <w:top w:val="outset" w:sz="8" w:space="0" w:color="000000"/>
              <w:left w:val="outset" w:sz="8" w:space="0" w:color="000000"/>
              <w:bottom w:val="outset" w:sz="8" w:space="0" w:color="000000"/>
              <w:right w:val="outset" w:sz="8" w:space="0" w:color="000000"/>
            </w:tcBorders>
          </w:tcPr>
          <w:p w:rsidR="00011355" w:rsidRPr="000F24B0" w:rsidP="00B10950" w14:paraId="4D7FAB79" w14:textId="77777777">
            <w:pPr>
              <w:pStyle w:val="rvps12"/>
              <w:ind w:firstLine="709"/>
            </w:pPr>
            <w:r w:rsidRPr="000F24B0">
              <w:t>с-т</w:t>
            </w:r>
          </w:p>
        </w:tc>
        <w:tc>
          <w:tcPr>
            <w:tcW w:w="1134" w:type="dxa"/>
            <w:tcBorders>
              <w:top w:val="outset" w:sz="8" w:space="0" w:color="000000"/>
              <w:left w:val="outset" w:sz="8" w:space="0" w:color="000000"/>
              <w:bottom w:val="outset" w:sz="8" w:space="0" w:color="000000"/>
              <w:right w:val="outset" w:sz="8" w:space="0" w:color="000000"/>
            </w:tcBorders>
          </w:tcPr>
          <w:p w:rsidR="00011355" w:rsidRPr="000F24B0" w:rsidP="00B10950" w14:paraId="35E21088" w14:textId="77777777">
            <w:pPr>
              <w:pStyle w:val="rvps12"/>
              <w:ind w:firstLine="709"/>
            </w:pPr>
            <w:r w:rsidRPr="000F24B0">
              <w:t>3</w:t>
            </w:r>
          </w:p>
        </w:tc>
      </w:tr>
      <w:tr w14:paraId="19A764D4" w14:textId="77777777" w:rsidTr="00B10950">
        <w:tblPrEx>
          <w:tblW w:w="4919" w:type="pct"/>
          <w:tblLayout w:type="fixed"/>
          <w:tblLook w:val="0000"/>
        </w:tblPrEx>
        <w:trPr>
          <w:trHeight w:val="555"/>
        </w:trPr>
        <w:tc>
          <w:tcPr>
            <w:tcW w:w="912" w:type="dxa"/>
            <w:gridSpan w:val="2"/>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08A98807" w14:textId="77777777">
            <w:pPr>
              <w:pStyle w:val="rvps12"/>
              <w:ind w:firstLine="360"/>
            </w:pPr>
            <w:r w:rsidRPr="000F24B0">
              <w:t>131</w:t>
            </w:r>
          </w:p>
        </w:tc>
        <w:tc>
          <w:tcPr>
            <w:tcW w:w="2931"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6AD435CE" w14:textId="77777777">
            <w:pPr>
              <w:pStyle w:val="rvps14"/>
              <w:ind w:firstLine="301"/>
            </w:pPr>
            <w:r w:rsidRPr="000F24B0">
              <w:t>Пікринова</w:t>
            </w:r>
            <w:r w:rsidRPr="000F24B0">
              <w:t xml:space="preserve"> кислота</w:t>
            </w:r>
          </w:p>
        </w:tc>
        <w:tc>
          <w:tcPr>
            <w:tcW w:w="1549"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6A2101B1" w14:textId="77777777">
            <w:pPr>
              <w:pStyle w:val="rvps12"/>
              <w:ind w:firstLine="709"/>
            </w:pPr>
            <w:r w:rsidRPr="000F24B0">
              <w:t>-</w:t>
            </w:r>
          </w:p>
        </w:tc>
        <w:tc>
          <w:tcPr>
            <w:tcW w:w="1603"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0F4AC5D6" w14:textId="77777777">
            <w:pPr>
              <w:pStyle w:val="rvps12"/>
              <w:ind w:firstLine="709"/>
            </w:pPr>
            <w:r w:rsidRPr="000F24B0">
              <w:t>-</w:t>
            </w:r>
          </w:p>
        </w:tc>
        <w:tc>
          <w:tcPr>
            <w:tcW w:w="1384"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429450C0" w14:textId="77777777">
            <w:pPr>
              <w:pStyle w:val="rvps12"/>
              <w:ind w:firstLine="709"/>
            </w:pPr>
            <w:r w:rsidRPr="000F24B0">
              <w:t>орг</w:t>
            </w:r>
          </w:p>
        </w:tc>
        <w:tc>
          <w:tcPr>
            <w:tcW w:w="1134"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4EEA9D75" w14:textId="77777777">
            <w:pPr>
              <w:pStyle w:val="rvps12"/>
              <w:ind w:firstLine="709"/>
            </w:pPr>
            <w:r w:rsidRPr="000F24B0">
              <w:t>3</w:t>
            </w:r>
          </w:p>
        </w:tc>
      </w:tr>
      <w:tr w14:paraId="60785F50" w14:textId="77777777" w:rsidTr="00B10950">
        <w:tblPrEx>
          <w:tblW w:w="4919" w:type="pct"/>
          <w:tblLayout w:type="fixed"/>
          <w:tblLook w:val="0000"/>
        </w:tblPrEx>
        <w:trPr>
          <w:trHeight w:val="345"/>
        </w:trPr>
        <w:tc>
          <w:tcPr>
            <w:tcW w:w="912" w:type="dxa"/>
            <w:gridSpan w:val="2"/>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45D3CBE4" w14:textId="77777777">
            <w:pPr>
              <w:pStyle w:val="rvps12"/>
              <w:ind w:firstLine="360"/>
            </w:pPr>
            <w:r w:rsidRPr="000F24B0">
              <w:t>132</w:t>
            </w:r>
          </w:p>
        </w:tc>
        <w:tc>
          <w:tcPr>
            <w:tcW w:w="2931" w:type="dxa"/>
            <w:tcBorders>
              <w:top w:val="outset" w:sz="8" w:space="0" w:color="000000"/>
              <w:left w:val="outset" w:sz="8" w:space="0" w:color="000000"/>
              <w:bottom w:val="outset" w:sz="8" w:space="0" w:color="000000"/>
              <w:right w:val="outset" w:sz="8" w:space="0" w:color="000000"/>
            </w:tcBorders>
          </w:tcPr>
          <w:p w:rsidR="00011355" w:rsidRPr="000F24B0" w:rsidP="00B10950" w14:paraId="6941D07A" w14:textId="77777777">
            <w:pPr>
              <w:pStyle w:val="rvps14"/>
              <w:ind w:firstLine="301"/>
            </w:pPr>
            <w:r w:rsidRPr="000F24B0">
              <w:t>Пірогалол</w:t>
            </w:r>
          </w:p>
        </w:tc>
        <w:tc>
          <w:tcPr>
            <w:tcW w:w="1549" w:type="dxa"/>
            <w:tcBorders>
              <w:top w:val="outset" w:sz="8" w:space="0" w:color="000000"/>
              <w:left w:val="outset" w:sz="8" w:space="0" w:color="000000"/>
              <w:bottom w:val="outset" w:sz="8" w:space="0" w:color="000000"/>
              <w:right w:val="outset" w:sz="8" w:space="0" w:color="000000"/>
            </w:tcBorders>
          </w:tcPr>
          <w:p w:rsidR="00011355" w:rsidRPr="000F24B0" w:rsidP="00B10950" w14:paraId="1CE7D2AE" w14:textId="77777777">
            <w:pPr>
              <w:pStyle w:val="rvps12"/>
              <w:ind w:firstLine="709"/>
            </w:pPr>
            <w:r w:rsidRPr="000F24B0">
              <w:t>-</w:t>
            </w:r>
          </w:p>
        </w:tc>
        <w:tc>
          <w:tcPr>
            <w:tcW w:w="1603" w:type="dxa"/>
            <w:tcBorders>
              <w:top w:val="outset" w:sz="8" w:space="0" w:color="000000"/>
              <w:left w:val="outset" w:sz="8" w:space="0" w:color="000000"/>
              <w:bottom w:val="outset" w:sz="8" w:space="0" w:color="000000"/>
              <w:right w:val="outset" w:sz="8" w:space="0" w:color="000000"/>
            </w:tcBorders>
          </w:tcPr>
          <w:p w:rsidR="00011355" w:rsidRPr="000F24B0" w:rsidP="00B10950" w14:paraId="048A2871" w14:textId="77777777">
            <w:pPr>
              <w:pStyle w:val="rvps12"/>
              <w:ind w:firstLine="709"/>
            </w:pPr>
            <w:r w:rsidRPr="000F24B0">
              <w:t>-</w:t>
            </w:r>
          </w:p>
        </w:tc>
        <w:tc>
          <w:tcPr>
            <w:tcW w:w="1384" w:type="dxa"/>
            <w:tcBorders>
              <w:top w:val="outset" w:sz="8" w:space="0" w:color="000000"/>
              <w:left w:val="outset" w:sz="8" w:space="0" w:color="000000"/>
              <w:bottom w:val="outset" w:sz="8" w:space="0" w:color="000000"/>
              <w:right w:val="outset" w:sz="8" w:space="0" w:color="000000"/>
            </w:tcBorders>
          </w:tcPr>
          <w:p w:rsidR="00011355" w:rsidRPr="000F24B0" w:rsidP="00B10950" w14:paraId="433E389D" w14:textId="77777777">
            <w:pPr>
              <w:pStyle w:val="rvps12"/>
              <w:ind w:firstLine="709"/>
            </w:pPr>
            <w:r w:rsidRPr="000F24B0">
              <w:t>орг</w:t>
            </w:r>
          </w:p>
        </w:tc>
        <w:tc>
          <w:tcPr>
            <w:tcW w:w="1134" w:type="dxa"/>
            <w:tcBorders>
              <w:top w:val="outset" w:sz="8" w:space="0" w:color="000000"/>
              <w:left w:val="outset" w:sz="8" w:space="0" w:color="000000"/>
              <w:bottom w:val="outset" w:sz="8" w:space="0" w:color="000000"/>
              <w:right w:val="outset" w:sz="8" w:space="0" w:color="000000"/>
            </w:tcBorders>
          </w:tcPr>
          <w:p w:rsidR="00011355" w:rsidRPr="000F24B0" w:rsidP="00B10950" w14:paraId="450EB667" w14:textId="77777777">
            <w:pPr>
              <w:pStyle w:val="rvps12"/>
              <w:ind w:firstLine="709"/>
            </w:pPr>
            <w:r w:rsidRPr="000F24B0">
              <w:t>3</w:t>
            </w:r>
          </w:p>
        </w:tc>
      </w:tr>
      <w:tr w14:paraId="0A3069F9" w14:textId="77777777" w:rsidTr="00B10950">
        <w:tblPrEx>
          <w:tblW w:w="4919" w:type="pct"/>
          <w:tblLayout w:type="fixed"/>
          <w:tblLook w:val="0000"/>
        </w:tblPrEx>
        <w:trPr>
          <w:trHeight w:val="345"/>
        </w:trPr>
        <w:tc>
          <w:tcPr>
            <w:tcW w:w="912" w:type="dxa"/>
            <w:gridSpan w:val="2"/>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04ED6E5C" w14:textId="77777777">
            <w:pPr>
              <w:pStyle w:val="rvps12"/>
              <w:ind w:firstLine="360"/>
            </w:pPr>
            <w:r w:rsidRPr="000F24B0">
              <w:t>133</w:t>
            </w:r>
          </w:p>
        </w:tc>
        <w:tc>
          <w:tcPr>
            <w:tcW w:w="2931" w:type="dxa"/>
            <w:tcBorders>
              <w:top w:val="outset" w:sz="8" w:space="0" w:color="000000"/>
              <w:left w:val="outset" w:sz="8" w:space="0" w:color="000000"/>
              <w:bottom w:val="outset" w:sz="8" w:space="0" w:color="000000"/>
              <w:right w:val="outset" w:sz="8" w:space="0" w:color="000000"/>
            </w:tcBorders>
          </w:tcPr>
          <w:p w:rsidR="00011355" w:rsidRPr="000F24B0" w:rsidP="00B10950" w14:paraId="23AF8149" w14:textId="77777777">
            <w:pPr>
              <w:pStyle w:val="rvps14"/>
              <w:ind w:firstLine="301"/>
            </w:pPr>
            <w:r w:rsidRPr="000F24B0">
              <w:t>Поліхлорпінен</w:t>
            </w:r>
          </w:p>
        </w:tc>
        <w:tc>
          <w:tcPr>
            <w:tcW w:w="1549" w:type="dxa"/>
            <w:tcBorders>
              <w:top w:val="outset" w:sz="8" w:space="0" w:color="000000"/>
              <w:left w:val="outset" w:sz="8" w:space="0" w:color="000000"/>
              <w:bottom w:val="outset" w:sz="8" w:space="0" w:color="000000"/>
              <w:right w:val="outset" w:sz="8" w:space="0" w:color="000000"/>
            </w:tcBorders>
          </w:tcPr>
          <w:p w:rsidR="00011355" w:rsidRPr="000F24B0" w:rsidP="00B10950" w14:paraId="1EFF9A66" w14:textId="77777777">
            <w:pPr>
              <w:pStyle w:val="rvps12"/>
              <w:ind w:firstLine="709"/>
            </w:pPr>
            <w:r w:rsidRPr="000F24B0">
              <w:t>-</w:t>
            </w:r>
          </w:p>
        </w:tc>
        <w:tc>
          <w:tcPr>
            <w:tcW w:w="1603" w:type="dxa"/>
            <w:tcBorders>
              <w:top w:val="outset" w:sz="8" w:space="0" w:color="000000"/>
              <w:left w:val="outset" w:sz="8" w:space="0" w:color="000000"/>
              <w:bottom w:val="outset" w:sz="8" w:space="0" w:color="000000"/>
              <w:right w:val="outset" w:sz="8" w:space="0" w:color="000000"/>
            </w:tcBorders>
          </w:tcPr>
          <w:p w:rsidR="00011355" w:rsidRPr="000F24B0" w:rsidP="00B10950" w14:paraId="4ED2FC77" w14:textId="77777777">
            <w:pPr>
              <w:pStyle w:val="rvps12"/>
              <w:ind w:firstLine="709"/>
            </w:pPr>
            <w:r w:rsidRPr="000F24B0">
              <w:t>-</w:t>
            </w:r>
          </w:p>
        </w:tc>
        <w:tc>
          <w:tcPr>
            <w:tcW w:w="1384" w:type="dxa"/>
            <w:tcBorders>
              <w:top w:val="outset" w:sz="8" w:space="0" w:color="000000"/>
              <w:left w:val="outset" w:sz="8" w:space="0" w:color="000000"/>
              <w:bottom w:val="outset" w:sz="8" w:space="0" w:color="000000"/>
              <w:right w:val="outset" w:sz="8" w:space="0" w:color="000000"/>
            </w:tcBorders>
          </w:tcPr>
          <w:p w:rsidR="00011355" w:rsidRPr="000F24B0" w:rsidP="00B10950" w14:paraId="0F2C5107" w14:textId="77777777">
            <w:pPr>
              <w:pStyle w:val="rvps12"/>
              <w:ind w:firstLine="709"/>
            </w:pPr>
            <w:r w:rsidRPr="000F24B0">
              <w:t>с-т</w:t>
            </w:r>
          </w:p>
        </w:tc>
        <w:tc>
          <w:tcPr>
            <w:tcW w:w="1134" w:type="dxa"/>
            <w:tcBorders>
              <w:top w:val="outset" w:sz="8" w:space="0" w:color="000000"/>
              <w:left w:val="outset" w:sz="8" w:space="0" w:color="000000"/>
              <w:bottom w:val="outset" w:sz="8" w:space="0" w:color="000000"/>
              <w:right w:val="outset" w:sz="8" w:space="0" w:color="000000"/>
            </w:tcBorders>
          </w:tcPr>
          <w:p w:rsidR="00011355" w:rsidRPr="000F24B0" w:rsidP="00B10950" w14:paraId="322D2D52" w14:textId="77777777">
            <w:pPr>
              <w:pStyle w:val="rvps12"/>
              <w:ind w:firstLine="709"/>
            </w:pPr>
            <w:r w:rsidRPr="000F24B0">
              <w:t>2</w:t>
            </w:r>
          </w:p>
        </w:tc>
      </w:tr>
      <w:tr w14:paraId="13FF76CC" w14:textId="77777777" w:rsidTr="00B10950">
        <w:tblPrEx>
          <w:tblW w:w="4919" w:type="pct"/>
          <w:tblLayout w:type="fixed"/>
          <w:tblLook w:val="0000"/>
        </w:tblPrEx>
        <w:trPr>
          <w:trHeight w:val="345"/>
        </w:trPr>
        <w:tc>
          <w:tcPr>
            <w:tcW w:w="912" w:type="dxa"/>
            <w:gridSpan w:val="2"/>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7E5E3E5C" w14:textId="77777777">
            <w:pPr>
              <w:pStyle w:val="rvps12"/>
              <w:ind w:firstLine="360"/>
            </w:pPr>
            <w:r w:rsidRPr="000F24B0">
              <w:t>134</w:t>
            </w:r>
          </w:p>
        </w:tc>
        <w:tc>
          <w:tcPr>
            <w:tcW w:w="2931" w:type="dxa"/>
            <w:tcBorders>
              <w:top w:val="outset" w:sz="8" w:space="0" w:color="000000"/>
              <w:left w:val="outset" w:sz="8" w:space="0" w:color="000000"/>
              <w:bottom w:val="outset" w:sz="8" w:space="0" w:color="000000"/>
              <w:right w:val="outset" w:sz="8" w:space="0" w:color="000000"/>
            </w:tcBorders>
          </w:tcPr>
          <w:p w:rsidR="00011355" w:rsidRPr="000F24B0" w:rsidP="00B10950" w14:paraId="008B4583" w14:textId="77777777">
            <w:pPr>
              <w:pStyle w:val="rvps14"/>
              <w:ind w:firstLine="301"/>
            </w:pPr>
            <w:r w:rsidRPr="000F24B0">
              <w:t>Поліетиленімін</w:t>
            </w:r>
          </w:p>
        </w:tc>
        <w:tc>
          <w:tcPr>
            <w:tcW w:w="1549" w:type="dxa"/>
            <w:tcBorders>
              <w:top w:val="outset" w:sz="8" w:space="0" w:color="000000"/>
              <w:left w:val="outset" w:sz="8" w:space="0" w:color="000000"/>
              <w:bottom w:val="outset" w:sz="8" w:space="0" w:color="000000"/>
              <w:right w:val="outset" w:sz="8" w:space="0" w:color="000000"/>
            </w:tcBorders>
          </w:tcPr>
          <w:p w:rsidR="00011355" w:rsidRPr="000F24B0" w:rsidP="00B10950" w14:paraId="79F67041" w14:textId="77777777">
            <w:pPr>
              <w:pStyle w:val="rvps12"/>
              <w:ind w:firstLine="709"/>
            </w:pPr>
            <w:r w:rsidRPr="000F24B0">
              <w:t>-</w:t>
            </w:r>
          </w:p>
        </w:tc>
        <w:tc>
          <w:tcPr>
            <w:tcW w:w="1603" w:type="dxa"/>
            <w:tcBorders>
              <w:top w:val="outset" w:sz="8" w:space="0" w:color="000000"/>
              <w:left w:val="outset" w:sz="8" w:space="0" w:color="000000"/>
              <w:bottom w:val="outset" w:sz="8" w:space="0" w:color="000000"/>
              <w:right w:val="outset" w:sz="8" w:space="0" w:color="000000"/>
            </w:tcBorders>
          </w:tcPr>
          <w:p w:rsidR="00011355" w:rsidRPr="000F24B0" w:rsidP="00B10950" w14:paraId="7E3D5A42" w14:textId="77777777">
            <w:pPr>
              <w:pStyle w:val="rvps12"/>
              <w:ind w:firstLine="709"/>
            </w:pPr>
            <w:r w:rsidRPr="000F24B0">
              <w:t>-</w:t>
            </w:r>
          </w:p>
        </w:tc>
        <w:tc>
          <w:tcPr>
            <w:tcW w:w="1384" w:type="dxa"/>
            <w:tcBorders>
              <w:top w:val="outset" w:sz="8" w:space="0" w:color="000000"/>
              <w:left w:val="outset" w:sz="8" w:space="0" w:color="000000"/>
              <w:bottom w:val="outset" w:sz="8" w:space="0" w:color="000000"/>
              <w:right w:val="outset" w:sz="8" w:space="0" w:color="000000"/>
            </w:tcBorders>
          </w:tcPr>
          <w:p w:rsidR="00011355" w:rsidRPr="000F24B0" w:rsidP="00B10950" w14:paraId="12BC89E5" w14:textId="77777777">
            <w:pPr>
              <w:pStyle w:val="rvps12"/>
              <w:ind w:firstLine="709"/>
            </w:pPr>
            <w:r w:rsidRPr="000F24B0">
              <w:t>с-т</w:t>
            </w:r>
          </w:p>
        </w:tc>
        <w:tc>
          <w:tcPr>
            <w:tcW w:w="1134" w:type="dxa"/>
            <w:tcBorders>
              <w:top w:val="outset" w:sz="8" w:space="0" w:color="000000"/>
              <w:left w:val="outset" w:sz="8" w:space="0" w:color="000000"/>
              <w:bottom w:val="outset" w:sz="8" w:space="0" w:color="000000"/>
              <w:right w:val="outset" w:sz="8" w:space="0" w:color="000000"/>
            </w:tcBorders>
          </w:tcPr>
          <w:p w:rsidR="00011355" w:rsidRPr="000F24B0" w:rsidP="00B10950" w14:paraId="6602C9AA" w14:textId="77777777">
            <w:pPr>
              <w:pStyle w:val="rvps12"/>
              <w:ind w:firstLine="709"/>
            </w:pPr>
            <w:r w:rsidRPr="000F24B0">
              <w:t>2</w:t>
            </w:r>
          </w:p>
        </w:tc>
      </w:tr>
      <w:tr w14:paraId="4166E0F8" w14:textId="77777777" w:rsidTr="00B10950">
        <w:tblPrEx>
          <w:tblW w:w="4919" w:type="pct"/>
          <w:tblLayout w:type="fixed"/>
          <w:tblLook w:val="0000"/>
        </w:tblPrEx>
        <w:trPr>
          <w:trHeight w:val="345"/>
        </w:trPr>
        <w:tc>
          <w:tcPr>
            <w:tcW w:w="912" w:type="dxa"/>
            <w:gridSpan w:val="2"/>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4A7D2323" w14:textId="77777777">
            <w:pPr>
              <w:pStyle w:val="rvps12"/>
              <w:ind w:firstLine="360"/>
            </w:pPr>
            <w:r w:rsidRPr="000F24B0">
              <w:t>135</w:t>
            </w:r>
          </w:p>
        </w:tc>
        <w:tc>
          <w:tcPr>
            <w:tcW w:w="2931" w:type="dxa"/>
            <w:tcBorders>
              <w:top w:val="outset" w:sz="8" w:space="0" w:color="000000"/>
              <w:left w:val="outset" w:sz="8" w:space="0" w:color="000000"/>
              <w:bottom w:val="outset" w:sz="8" w:space="0" w:color="000000"/>
              <w:right w:val="outset" w:sz="8" w:space="0" w:color="000000"/>
            </w:tcBorders>
          </w:tcPr>
          <w:p w:rsidR="00011355" w:rsidRPr="000F24B0" w:rsidP="00B10950" w14:paraId="3DB9C3F1" w14:textId="77777777">
            <w:pPr>
              <w:pStyle w:val="rvps14"/>
              <w:ind w:firstLine="301"/>
            </w:pPr>
            <w:r w:rsidRPr="000F24B0">
              <w:t>Пропіл</w:t>
            </w:r>
            <w:r w:rsidRPr="000F24B0">
              <w:t xml:space="preserve"> бензол</w:t>
            </w:r>
          </w:p>
        </w:tc>
        <w:tc>
          <w:tcPr>
            <w:tcW w:w="1549" w:type="dxa"/>
            <w:tcBorders>
              <w:top w:val="outset" w:sz="8" w:space="0" w:color="000000"/>
              <w:left w:val="outset" w:sz="8" w:space="0" w:color="000000"/>
              <w:bottom w:val="outset" w:sz="8" w:space="0" w:color="000000"/>
              <w:right w:val="outset" w:sz="8" w:space="0" w:color="000000"/>
            </w:tcBorders>
          </w:tcPr>
          <w:p w:rsidR="00011355" w:rsidRPr="000F24B0" w:rsidP="00B10950" w14:paraId="1A9EC04E" w14:textId="77777777">
            <w:pPr>
              <w:pStyle w:val="rvps12"/>
              <w:ind w:firstLine="709"/>
            </w:pPr>
            <w:r w:rsidRPr="000F24B0">
              <w:t>-</w:t>
            </w:r>
          </w:p>
        </w:tc>
        <w:tc>
          <w:tcPr>
            <w:tcW w:w="1603" w:type="dxa"/>
            <w:tcBorders>
              <w:top w:val="outset" w:sz="8" w:space="0" w:color="000000"/>
              <w:left w:val="outset" w:sz="8" w:space="0" w:color="000000"/>
              <w:bottom w:val="outset" w:sz="8" w:space="0" w:color="000000"/>
              <w:right w:val="outset" w:sz="8" w:space="0" w:color="000000"/>
            </w:tcBorders>
          </w:tcPr>
          <w:p w:rsidR="00011355" w:rsidRPr="000F24B0" w:rsidP="00B10950" w14:paraId="57443C50" w14:textId="77777777">
            <w:pPr>
              <w:pStyle w:val="rvps12"/>
              <w:ind w:firstLine="709"/>
            </w:pPr>
            <w:r w:rsidRPr="000F24B0">
              <w:t>-</w:t>
            </w:r>
          </w:p>
        </w:tc>
        <w:tc>
          <w:tcPr>
            <w:tcW w:w="1384" w:type="dxa"/>
            <w:tcBorders>
              <w:top w:val="outset" w:sz="8" w:space="0" w:color="000000"/>
              <w:left w:val="outset" w:sz="8" w:space="0" w:color="000000"/>
              <w:bottom w:val="outset" w:sz="8" w:space="0" w:color="000000"/>
              <w:right w:val="outset" w:sz="8" w:space="0" w:color="000000"/>
            </w:tcBorders>
          </w:tcPr>
          <w:p w:rsidR="00011355" w:rsidRPr="000F24B0" w:rsidP="00B10950" w14:paraId="6FCAA9F1" w14:textId="77777777">
            <w:pPr>
              <w:pStyle w:val="rvps12"/>
              <w:ind w:firstLine="709"/>
            </w:pPr>
            <w:r w:rsidRPr="000F24B0">
              <w:t>орг</w:t>
            </w:r>
          </w:p>
        </w:tc>
        <w:tc>
          <w:tcPr>
            <w:tcW w:w="1134" w:type="dxa"/>
            <w:tcBorders>
              <w:top w:val="outset" w:sz="8" w:space="0" w:color="000000"/>
              <w:left w:val="outset" w:sz="8" w:space="0" w:color="000000"/>
              <w:bottom w:val="outset" w:sz="8" w:space="0" w:color="000000"/>
              <w:right w:val="outset" w:sz="8" w:space="0" w:color="000000"/>
            </w:tcBorders>
          </w:tcPr>
          <w:p w:rsidR="00011355" w:rsidRPr="000F24B0" w:rsidP="00B10950" w14:paraId="4CE67D6F" w14:textId="77777777">
            <w:pPr>
              <w:pStyle w:val="rvps12"/>
              <w:ind w:firstLine="709"/>
            </w:pPr>
            <w:r w:rsidRPr="000F24B0">
              <w:t>3</w:t>
            </w:r>
          </w:p>
        </w:tc>
      </w:tr>
      <w:tr w14:paraId="5BAB1C28" w14:textId="77777777" w:rsidTr="00B10950">
        <w:tblPrEx>
          <w:tblW w:w="4919" w:type="pct"/>
          <w:tblLayout w:type="fixed"/>
          <w:tblLook w:val="0000"/>
        </w:tblPrEx>
        <w:trPr>
          <w:trHeight w:val="345"/>
        </w:trPr>
        <w:tc>
          <w:tcPr>
            <w:tcW w:w="912" w:type="dxa"/>
            <w:gridSpan w:val="2"/>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22D1552D" w14:textId="77777777">
            <w:pPr>
              <w:pStyle w:val="rvps12"/>
              <w:ind w:firstLine="360"/>
            </w:pPr>
            <w:r w:rsidRPr="000F24B0">
              <w:t>136</w:t>
            </w:r>
          </w:p>
        </w:tc>
        <w:tc>
          <w:tcPr>
            <w:tcW w:w="2931" w:type="dxa"/>
            <w:tcBorders>
              <w:top w:val="outset" w:sz="8" w:space="0" w:color="000000"/>
              <w:left w:val="outset" w:sz="8" w:space="0" w:color="000000"/>
              <w:bottom w:val="outset" w:sz="8" w:space="0" w:color="000000"/>
              <w:right w:val="outset" w:sz="8" w:space="0" w:color="000000"/>
            </w:tcBorders>
          </w:tcPr>
          <w:p w:rsidR="00011355" w:rsidRPr="000F24B0" w:rsidP="00B10950" w14:paraId="53BD52F9" w14:textId="77777777">
            <w:pPr>
              <w:pStyle w:val="rvps14"/>
              <w:ind w:firstLine="301"/>
              <w:rPr>
                <w:lang w:val="uk-UA"/>
              </w:rPr>
            </w:pPr>
            <w:r w:rsidRPr="000F24B0">
              <w:t>Сульфати</w:t>
            </w:r>
            <w:r w:rsidRPr="000F24B0">
              <w:rPr>
                <w:rStyle w:val="rvts37"/>
                <w:vertAlign w:val="superscript"/>
              </w:rPr>
              <w:t>5</w:t>
            </w:r>
          </w:p>
        </w:tc>
        <w:tc>
          <w:tcPr>
            <w:tcW w:w="1549" w:type="dxa"/>
            <w:tcBorders>
              <w:top w:val="outset" w:sz="8" w:space="0" w:color="000000"/>
              <w:left w:val="outset" w:sz="8" w:space="0" w:color="000000"/>
              <w:bottom w:val="outset" w:sz="8" w:space="0" w:color="000000"/>
              <w:right w:val="outset" w:sz="8" w:space="0" w:color="000000"/>
            </w:tcBorders>
          </w:tcPr>
          <w:p w:rsidR="00011355" w:rsidRPr="000F24B0" w:rsidP="00B10950" w14:paraId="2124FA11" w14:textId="77777777">
            <w:pPr>
              <w:pStyle w:val="rvps12"/>
              <w:ind w:firstLine="709"/>
            </w:pPr>
            <w:r w:rsidRPr="000F24B0">
              <w:t>500</w:t>
            </w:r>
          </w:p>
        </w:tc>
        <w:tc>
          <w:tcPr>
            <w:tcW w:w="1603" w:type="dxa"/>
            <w:tcBorders>
              <w:top w:val="outset" w:sz="8" w:space="0" w:color="000000"/>
              <w:left w:val="outset" w:sz="8" w:space="0" w:color="000000"/>
              <w:bottom w:val="outset" w:sz="8" w:space="0" w:color="000000"/>
              <w:right w:val="outset" w:sz="8" w:space="0" w:color="000000"/>
            </w:tcBorders>
          </w:tcPr>
          <w:p w:rsidR="00011355" w:rsidRPr="000F24B0" w:rsidP="00B10950" w14:paraId="229A2F53" w14:textId="77777777">
            <w:pPr>
              <w:pStyle w:val="rvps12"/>
              <w:ind w:firstLine="709"/>
            </w:pPr>
            <w:r w:rsidRPr="000F24B0">
              <w:t>-</w:t>
            </w:r>
          </w:p>
        </w:tc>
        <w:tc>
          <w:tcPr>
            <w:tcW w:w="1384" w:type="dxa"/>
            <w:tcBorders>
              <w:top w:val="outset" w:sz="8" w:space="0" w:color="000000"/>
              <w:left w:val="outset" w:sz="8" w:space="0" w:color="000000"/>
              <w:bottom w:val="outset" w:sz="8" w:space="0" w:color="000000"/>
              <w:right w:val="outset" w:sz="8" w:space="0" w:color="000000"/>
            </w:tcBorders>
          </w:tcPr>
          <w:p w:rsidR="00011355" w:rsidRPr="000F24B0" w:rsidP="00B10950" w14:paraId="10165221" w14:textId="77777777">
            <w:pPr>
              <w:pStyle w:val="rvps12"/>
              <w:ind w:firstLine="709"/>
            </w:pPr>
            <w:r w:rsidRPr="000F24B0">
              <w:t>орг</w:t>
            </w:r>
          </w:p>
        </w:tc>
        <w:tc>
          <w:tcPr>
            <w:tcW w:w="1134" w:type="dxa"/>
            <w:tcBorders>
              <w:top w:val="outset" w:sz="8" w:space="0" w:color="000000"/>
              <w:left w:val="outset" w:sz="8" w:space="0" w:color="000000"/>
              <w:bottom w:val="outset" w:sz="8" w:space="0" w:color="000000"/>
              <w:right w:val="outset" w:sz="8" w:space="0" w:color="000000"/>
            </w:tcBorders>
          </w:tcPr>
          <w:p w:rsidR="00011355" w:rsidRPr="000F24B0" w:rsidP="00B10950" w14:paraId="435980B3" w14:textId="77777777">
            <w:pPr>
              <w:pStyle w:val="rvps12"/>
              <w:ind w:firstLine="709"/>
            </w:pPr>
            <w:r w:rsidRPr="000F24B0">
              <w:t>4</w:t>
            </w:r>
          </w:p>
        </w:tc>
      </w:tr>
      <w:tr w14:paraId="4F780BF8" w14:textId="77777777" w:rsidTr="00B10950">
        <w:tblPrEx>
          <w:tblW w:w="4919" w:type="pct"/>
          <w:tblLayout w:type="fixed"/>
          <w:tblLook w:val="0000"/>
        </w:tblPrEx>
        <w:trPr>
          <w:trHeight w:val="345"/>
        </w:trPr>
        <w:tc>
          <w:tcPr>
            <w:tcW w:w="912" w:type="dxa"/>
            <w:gridSpan w:val="2"/>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4E640F29" w14:textId="77777777">
            <w:pPr>
              <w:pStyle w:val="rvps12"/>
              <w:ind w:firstLine="360"/>
            </w:pPr>
            <w:r w:rsidRPr="000F24B0">
              <w:t>137</w:t>
            </w:r>
          </w:p>
        </w:tc>
        <w:tc>
          <w:tcPr>
            <w:tcW w:w="2931" w:type="dxa"/>
            <w:tcBorders>
              <w:top w:val="outset" w:sz="8" w:space="0" w:color="000000"/>
              <w:left w:val="outset" w:sz="8" w:space="0" w:color="000000"/>
              <w:bottom w:val="outset" w:sz="8" w:space="0" w:color="000000"/>
              <w:right w:val="outset" w:sz="8" w:space="0" w:color="000000"/>
            </w:tcBorders>
          </w:tcPr>
          <w:p w:rsidR="00011355" w:rsidRPr="000F24B0" w:rsidP="00B10950" w14:paraId="6FA66F8F" w14:textId="77777777">
            <w:pPr>
              <w:pStyle w:val="rvps14"/>
              <w:ind w:firstLine="301"/>
            </w:pPr>
            <w:r w:rsidRPr="000F24B0">
              <w:t>Тетрахлорбензол</w:t>
            </w:r>
          </w:p>
        </w:tc>
        <w:tc>
          <w:tcPr>
            <w:tcW w:w="1549" w:type="dxa"/>
            <w:tcBorders>
              <w:top w:val="outset" w:sz="8" w:space="0" w:color="000000"/>
              <w:left w:val="outset" w:sz="8" w:space="0" w:color="000000"/>
              <w:bottom w:val="outset" w:sz="8" w:space="0" w:color="000000"/>
              <w:right w:val="outset" w:sz="8" w:space="0" w:color="000000"/>
            </w:tcBorders>
          </w:tcPr>
          <w:p w:rsidR="00011355" w:rsidRPr="000F24B0" w:rsidP="00B10950" w14:paraId="5F12AEB8" w14:textId="77777777">
            <w:pPr>
              <w:pStyle w:val="rvps12"/>
              <w:ind w:firstLine="709"/>
            </w:pPr>
            <w:r w:rsidRPr="000F24B0">
              <w:t>-</w:t>
            </w:r>
          </w:p>
        </w:tc>
        <w:tc>
          <w:tcPr>
            <w:tcW w:w="1603" w:type="dxa"/>
            <w:tcBorders>
              <w:top w:val="outset" w:sz="8" w:space="0" w:color="000000"/>
              <w:left w:val="outset" w:sz="8" w:space="0" w:color="000000"/>
              <w:bottom w:val="outset" w:sz="8" w:space="0" w:color="000000"/>
              <w:right w:val="outset" w:sz="8" w:space="0" w:color="000000"/>
            </w:tcBorders>
          </w:tcPr>
          <w:p w:rsidR="00011355" w:rsidRPr="000F24B0" w:rsidP="00B10950" w14:paraId="6AC5A6BA" w14:textId="77777777">
            <w:pPr>
              <w:pStyle w:val="rvps12"/>
              <w:ind w:firstLine="709"/>
            </w:pPr>
            <w:r w:rsidRPr="000F24B0">
              <w:t>-</w:t>
            </w:r>
          </w:p>
        </w:tc>
        <w:tc>
          <w:tcPr>
            <w:tcW w:w="1384" w:type="dxa"/>
            <w:tcBorders>
              <w:top w:val="outset" w:sz="8" w:space="0" w:color="000000"/>
              <w:left w:val="outset" w:sz="8" w:space="0" w:color="000000"/>
              <w:bottom w:val="outset" w:sz="8" w:space="0" w:color="000000"/>
              <w:right w:val="outset" w:sz="8" w:space="0" w:color="000000"/>
            </w:tcBorders>
          </w:tcPr>
          <w:p w:rsidR="00011355" w:rsidRPr="000F24B0" w:rsidP="00B10950" w14:paraId="3B9A1E43" w14:textId="77777777">
            <w:pPr>
              <w:pStyle w:val="rvps12"/>
              <w:ind w:firstLine="709"/>
            </w:pPr>
            <w:r w:rsidRPr="000F24B0">
              <w:t>с-т</w:t>
            </w:r>
          </w:p>
        </w:tc>
        <w:tc>
          <w:tcPr>
            <w:tcW w:w="1134" w:type="dxa"/>
            <w:tcBorders>
              <w:top w:val="outset" w:sz="8" w:space="0" w:color="000000"/>
              <w:left w:val="outset" w:sz="8" w:space="0" w:color="000000"/>
              <w:bottom w:val="outset" w:sz="8" w:space="0" w:color="000000"/>
              <w:right w:val="outset" w:sz="8" w:space="0" w:color="000000"/>
            </w:tcBorders>
          </w:tcPr>
          <w:p w:rsidR="00011355" w:rsidRPr="000F24B0" w:rsidP="00B10950" w14:paraId="2287D160" w14:textId="77777777">
            <w:pPr>
              <w:pStyle w:val="rvps12"/>
              <w:ind w:firstLine="709"/>
            </w:pPr>
            <w:r w:rsidRPr="000F24B0">
              <w:t>2</w:t>
            </w:r>
          </w:p>
        </w:tc>
      </w:tr>
      <w:tr w14:paraId="36DBE7F2" w14:textId="77777777" w:rsidTr="00B10950">
        <w:tblPrEx>
          <w:tblW w:w="4919" w:type="pct"/>
          <w:tblLayout w:type="fixed"/>
          <w:tblLook w:val="0000"/>
        </w:tblPrEx>
        <w:trPr>
          <w:trHeight w:val="345"/>
        </w:trPr>
        <w:tc>
          <w:tcPr>
            <w:tcW w:w="912" w:type="dxa"/>
            <w:gridSpan w:val="2"/>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4B6FF67F" w14:textId="77777777">
            <w:pPr>
              <w:pStyle w:val="rvps12"/>
              <w:ind w:firstLine="360"/>
            </w:pPr>
            <w:r w:rsidRPr="000F24B0">
              <w:t>138</w:t>
            </w:r>
          </w:p>
        </w:tc>
        <w:tc>
          <w:tcPr>
            <w:tcW w:w="2931" w:type="dxa"/>
            <w:tcBorders>
              <w:top w:val="outset" w:sz="8" w:space="0" w:color="000000"/>
              <w:left w:val="outset" w:sz="8" w:space="0" w:color="000000"/>
              <w:bottom w:val="outset" w:sz="8" w:space="0" w:color="000000"/>
              <w:right w:val="outset" w:sz="8" w:space="0" w:color="000000"/>
            </w:tcBorders>
          </w:tcPr>
          <w:p w:rsidR="00011355" w:rsidRPr="000F24B0" w:rsidP="00B10950" w14:paraId="215031F7" w14:textId="77777777">
            <w:pPr>
              <w:pStyle w:val="rvps14"/>
              <w:ind w:firstLine="301"/>
            </w:pPr>
            <w:r w:rsidRPr="000F24B0">
              <w:t>Тетраетилсвинець</w:t>
            </w:r>
          </w:p>
        </w:tc>
        <w:tc>
          <w:tcPr>
            <w:tcW w:w="1549" w:type="dxa"/>
            <w:tcBorders>
              <w:top w:val="outset" w:sz="8" w:space="0" w:color="000000"/>
              <w:left w:val="outset" w:sz="8" w:space="0" w:color="000000"/>
              <w:bottom w:val="outset" w:sz="8" w:space="0" w:color="000000"/>
              <w:right w:val="outset" w:sz="8" w:space="0" w:color="000000"/>
            </w:tcBorders>
          </w:tcPr>
          <w:p w:rsidR="00011355" w:rsidRPr="000F24B0" w:rsidP="00B10950" w14:paraId="1C99A3AE" w14:textId="77777777">
            <w:pPr>
              <w:pStyle w:val="rvps12"/>
              <w:ind w:firstLine="709"/>
            </w:pPr>
            <w:r w:rsidRPr="000F24B0">
              <w:t>-</w:t>
            </w:r>
          </w:p>
        </w:tc>
        <w:tc>
          <w:tcPr>
            <w:tcW w:w="1603" w:type="dxa"/>
            <w:tcBorders>
              <w:top w:val="outset" w:sz="8" w:space="0" w:color="000000"/>
              <w:left w:val="outset" w:sz="8" w:space="0" w:color="000000"/>
              <w:bottom w:val="outset" w:sz="8" w:space="0" w:color="000000"/>
              <w:right w:val="outset" w:sz="8" w:space="0" w:color="000000"/>
            </w:tcBorders>
          </w:tcPr>
          <w:p w:rsidR="00011355" w:rsidRPr="000F24B0" w:rsidP="00B10950" w14:paraId="4D29009C" w14:textId="77777777">
            <w:pPr>
              <w:pStyle w:val="rvps12"/>
              <w:ind w:firstLine="709"/>
            </w:pPr>
            <w:r w:rsidRPr="000F24B0">
              <w:t>-</w:t>
            </w:r>
          </w:p>
        </w:tc>
        <w:tc>
          <w:tcPr>
            <w:tcW w:w="1384" w:type="dxa"/>
            <w:tcBorders>
              <w:top w:val="outset" w:sz="8" w:space="0" w:color="000000"/>
              <w:left w:val="outset" w:sz="8" w:space="0" w:color="000000"/>
              <w:bottom w:val="outset" w:sz="8" w:space="0" w:color="000000"/>
              <w:right w:val="outset" w:sz="8" w:space="0" w:color="000000"/>
            </w:tcBorders>
          </w:tcPr>
          <w:p w:rsidR="00011355" w:rsidRPr="000F24B0" w:rsidP="00B10950" w14:paraId="39093591" w14:textId="77777777">
            <w:pPr>
              <w:pStyle w:val="rvps12"/>
              <w:ind w:firstLine="709"/>
            </w:pPr>
            <w:r w:rsidRPr="000F24B0">
              <w:t>с-т</w:t>
            </w:r>
          </w:p>
        </w:tc>
        <w:tc>
          <w:tcPr>
            <w:tcW w:w="1134" w:type="dxa"/>
            <w:tcBorders>
              <w:top w:val="outset" w:sz="8" w:space="0" w:color="000000"/>
              <w:left w:val="outset" w:sz="8" w:space="0" w:color="000000"/>
              <w:bottom w:val="outset" w:sz="8" w:space="0" w:color="000000"/>
              <w:right w:val="outset" w:sz="8" w:space="0" w:color="000000"/>
            </w:tcBorders>
          </w:tcPr>
          <w:p w:rsidR="00011355" w:rsidRPr="000F24B0" w:rsidP="00B10950" w14:paraId="3158CDCC" w14:textId="77777777">
            <w:pPr>
              <w:pStyle w:val="rvps12"/>
              <w:ind w:firstLine="709"/>
            </w:pPr>
            <w:r w:rsidRPr="000F24B0">
              <w:t>1</w:t>
            </w:r>
          </w:p>
        </w:tc>
      </w:tr>
      <w:tr w14:paraId="5493F743" w14:textId="77777777" w:rsidTr="00B10950">
        <w:tblPrEx>
          <w:tblW w:w="4919" w:type="pct"/>
          <w:tblLayout w:type="fixed"/>
          <w:tblLook w:val="0000"/>
        </w:tblPrEx>
        <w:trPr>
          <w:trHeight w:val="345"/>
        </w:trPr>
        <w:tc>
          <w:tcPr>
            <w:tcW w:w="912" w:type="dxa"/>
            <w:gridSpan w:val="2"/>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2D5E0AC7" w14:textId="77777777">
            <w:pPr>
              <w:pStyle w:val="rvps12"/>
              <w:ind w:firstLine="360"/>
            </w:pPr>
            <w:r w:rsidRPr="000F24B0">
              <w:t>139</w:t>
            </w:r>
          </w:p>
        </w:tc>
        <w:tc>
          <w:tcPr>
            <w:tcW w:w="2931" w:type="dxa"/>
            <w:tcBorders>
              <w:top w:val="outset" w:sz="8" w:space="0" w:color="000000"/>
              <w:left w:val="outset" w:sz="8" w:space="0" w:color="000000"/>
              <w:bottom w:val="outset" w:sz="8" w:space="0" w:color="000000"/>
              <w:right w:val="outset" w:sz="8" w:space="0" w:color="000000"/>
            </w:tcBorders>
          </w:tcPr>
          <w:p w:rsidR="00011355" w:rsidRPr="000F24B0" w:rsidP="00B10950" w14:paraId="0BD0424C" w14:textId="77777777">
            <w:pPr>
              <w:pStyle w:val="rvps14"/>
              <w:ind w:firstLine="301"/>
            </w:pPr>
            <w:r w:rsidRPr="000F24B0">
              <w:t>Трифторхлорпропан</w:t>
            </w:r>
          </w:p>
        </w:tc>
        <w:tc>
          <w:tcPr>
            <w:tcW w:w="1549" w:type="dxa"/>
            <w:tcBorders>
              <w:top w:val="outset" w:sz="8" w:space="0" w:color="000000"/>
              <w:left w:val="outset" w:sz="8" w:space="0" w:color="000000"/>
              <w:bottom w:val="outset" w:sz="8" w:space="0" w:color="000000"/>
              <w:right w:val="outset" w:sz="8" w:space="0" w:color="000000"/>
            </w:tcBorders>
          </w:tcPr>
          <w:p w:rsidR="00011355" w:rsidRPr="000F24B0" w:rsidP="00B10950" w14:paraId="4F8C1475" w14:textId="77777777">
            <w:pPr>
              <w:pStyle w:val="rvps12"/>
              <w:ind w:firstLine="709"/>
            </w:pPr>
            <w:r w:rsidRPr="000F24B0">
              <w:t>-</w:t>
            </w:r>
          </w:p>
        </w:tc>
        <w:tc>
          <w:tcPr>
            <w:tcW w:w="1603" w:type="dxa"/>
            <w:tcBorders>
              <w:top w:val="outset" w:sz="8" w:space="0" w:color="000000"/>
              <w:left w:val="outset" w:sz="8" w:space="0" w:color="000000"/>
              <w:bottom w:val="outset" w:sz="8" w:space="0" w:color="000000"/>
              <w:right w:val="outset" w:sz="8" w:space="0" w:color="000000"/>
            </w:tcBorders>
          </w:tcPr>
          <w:p w:rsidR="00011355" w:rsidRPr="000F24B0" w:rsidP="00B10950" w14:paraId="4BF9A4D8" w14:textId="77777777">
            <w:pPr>
              <w:pStyle w:val="rvps12"/>
              <w:ind w:firstLine="709"/>
            </w:pPr>
            <w:r w:rsidRPr="000F24B0">
              <w:t>-</w:t>
            </w:r>
          </w:p>
        </w:tc>
        <w:tc>
          <w:tcPr>
            <w:tcW w:w="1384" w:type="dxa"/>
            <w:tcBorders>
              <w:top w:val="outset" w:sz="8" w:space="0" w:color="000000"/>
              <w:left w:val="outset" w:sz="8" w:space="0" w:color="000000"/>
              <w:bottom w:val="outset" w:sz="8" w:space="0" w:color="000000"/>
              <w:right w:val="outset" w:sz="8" w:space="0" w:color="000000"/>
            </w:tcBorders>
          </w:tcPr>
          <w:p w:rsidR="00011355" w:rsidRPr="000F24B0" w:rsidP="00B10950" w14:paraId="4335D23A" w14:textId="77777777">
            <w:pPr>
              <w:pStyle w:val="rvps12"/>
              <w:ind w:firstLine="709"/>
            </w:pPr>
            <w:r w:rsidRPr="000F24B0">
              <w:t>с-т</w:t>
            </w:r>
          </w:p>
        </w:tc>
        <w:tc>
          <w:tcPr>
            <w:tcW w:w="1134" w:type="dxa"/>
            <w:tcBorders>
              <w:top w:val="outset" w:sz="8" w:space="0" w:color="000000"/>
              <w:left w:val="outset" w:sz="8" w:space="0" w:color="000000"/>
              <w:bottom w:val="outset" w:sz="8" w:space="0" w:color="000000"/>
              <w:right w:val="outset" w:sz="8" w:space="0" w:color="000000"/>
            </w:tcBorders>
          </w:tcPr>
          <w:p w:rsidR="00011355" w:rsidRPr="000F24B0" w:rsidP="00B10950" w14:paraId="02CEDA29" w14:textId="77777777">
            <w:pPr>
              <w:pStyle w:val="rvps12"/>
              <w:ind w:firstLine="709"/>
            </w:pPr>
            <w:r w:rsidRPr="000F24B0">
              <w:t>2</w:t>
            </w:r>
          </w:p>
        </w:tc>
      </w:tr>
      <w:tr w14:paraId="6DCD5515" w14:textId="77777777" w:rsidTr="00B10950">
        <w:tblPrEx>
          <w:tblW w:w="4919" w:type="pct"/>
          <w:tblLayout w:type="fixed"/>
          <w:tblLook w:val="0000"/>
        </w:tblPrEx>
        <w:trPr>
          <w:trHeight w:val="345"/>
        </w:trPr>
        <w:tc>
          <w:tcPr>
            <w:tcW w:w="912" w:type="dxa"/>
            <w:gridSpan w:val="2"/>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4B81B12A" w14:textId="77777777">
            <w:pPr>
              <w:pStyle w:val="rvps12"/>
              <w:ind w:firstLine="360"/>
            </w:pPr>
            <w:r w:rsidRPr="000F24B0">
              <w:t>140</w:t>
            </w:r>
          </w:p>
        </w:tc>
        <w:tc>
          <w:tcPr>
            <w:tcW w:w="2931" w:type="dxa"/>
            <w:tcBorders>
              <w:top w:val="outset" w:sz="8" w:space="0" w:color="000000"/>
              <w:left w:val="outset" w:sz="8" w:space="0" w:color="000000"/>
              <w:bottom w:val="outset" w:sz="8" w:space="0" w:color="000000"/>
              <w:right w:val="outset" w:sz="8" w:space="0" w:color="000000"/>
            </w:tcBorders>
          </w:tcPr>
          <w:p w:rsidR="00011355" w:rsidRPr="000F24B0" w:rsidP="00B10950" w14:paraId="49767159" w14:textId="77777777">
            <w:pPr>
              <w:pStyle w:val="rvps14"/>
              <w:ind w:firstLine="301"/>
            </w:pPr>
            <w:r w:rsidRPr="000F24B0">
              <w:t>Триетиламін</w:t>
            </w:r>
          </w:p>
        </w:tc>
        <w:tc>
          <w:tcPr>
            <w:tcW w:w="1549" w:type="dxa"/>
            <w:tcBorders>
              <w:top w:val="outset" w:sz="8" w:space="0" w:color="000000"/>
              <w:left w:val="outset" w:sz="8" w:space="0" w:color="000000"/>
              <w:bottom w:val="outset" w:sz="8" w:space="0" w:color="000000"/>
              <w:right w:val="outset" w:sz="8" w:space="0" w:color="000000"/>
            </w:tcBorders>
          </w:tcPr>
          <w:p w:rsidR="00011355" w:rsidRPr="000F24B0" w:rsidP="00B10950" w14:paraId="5FE73C0C" w14:textId="77777777">
            <w:pPr>
              <w:pStyle w:val="rvps12"/>
              <w:ind w:firstLine="709"/>
            </w:pPr>
            <w:r w:rsidRPr="000F24B0">
              <w:t>-</w:t>
            </w:r>
          </w:p>
        </w:tc>
        <w:tc>
          <w:tcPr>
            <w:tcW w:w="1603" w:type="dxa"/>
            <w:tcBorders>
              <w:top w:val="outset" w:sz="8" w:space="0" w:color="000000"/>
              <w:left w:val="outset" w:sz="8" w:space="0" w:color="000000"/>
              <w:bottom w:val="outset" w:sz="8" w:space="0" w:color="000000"/>
              <w:right w:val="outset" w:sz="8" w:space="0" w:color="000000"/>
            </w:tcBorders>
          </w:tcPr>
          <w:p w:rsidR="00011355" w:rsidRPr="000F24B0" w:rsidP="00B10950" w14:paraId="44F77499" w14:textId="77777777">
            <w:pPr>
              <w:pStyle w:val="rvps12"/>
              <w:ind w:firstLine="709"/>
            </w:pPr>
            <w:r w:rsidRPr="000F24B0">
              <w:t>-</w:t>
            </w:r>
          </w:p>
        </w:tc>
        <w:tc>
          <w:tcPr>
            <w:tcW w:w="1384" w:type="dxa"/>
            <w:tcBorders>
              <w:top w:val="outset" w:sz="8" w:space="0" w:color="000000"/>
              <w:left w:val="outset" w:sz="8" w:space="0" w:color="000000"/>
              <w:bottom w:val="outset" w:sz="8" w:space="0" w:color="000000"/>
              <w:right w:val="outset" w:sz="8" w:space="0" w:color="000000"/>
            </w:tcBorders>
          </w:tcPr>
          <w:p w:rsidR="00011355" w:rsidRPr="000F24B0" w:rsidP="00B10950" w14:paraId="6440DC0F" w14:textId="77777777">
            <w:pPr>
              <w:pStyle w:val="rvps12"/>
              <w:ind w:firstLine="709"/>
            </w:pPr>
            <w:r w:rsidRPr="000F24B0">
              <w:t>с-т</w:t>
            </w:r>
          </w:p>
        </w:tc>
        <w:tc>
          <w:tcPr>
            <w:tcW w:w="1134" w:type="dxa"/>
            <w:tcBorders>
              <w:top w:val="outset" w:sz="8" w:space="0" w:color="000000"/>
              <w:left w:val="outset" w:sz="8" w:space="0" w:color="000000"/>
              <w:bottom w:val="outset" w:sz="8" w:space="0" w:color="000000"/>
              <w:right w:val="outset" w:sz="8" w:space="0" w:color="000000"/>
            </w:tcBorders>
          </w:tcPr>
          <w:p w:rsidR="00011355" w:rsidRPr="000F24B0" w:rsidP="00B10950" w14:paraId="27471A6B" w14:textId="77777777">
            <w:pPr>
              <w:pStyle w:val="rvps12"/>
              <w:ind w:firstLine="709"/>
            </w:pPr>
            <w:r w:rsidRPr="000F24B0">
              <w:t>2</w:t>
            </w:r>
          </w:p>
        </w:tc>
      </w:tr>
      <w:tr w14:paraId="0044A52D" w14:textId="77777777" w:rsidTr="00B10950">
        <w:tblPrEx>
          <w:tblW w:w="4919" w:type="pct"/>
          <w:tblLayout w:type="fixed"/>
          <w:tblLook w:val="0000"/>
        </w:tblPrEx>
        <w:trPr>
          <w:trHeight w:val="345"/>
        </w:trPr>
        <w:tc>
          <w:tcPr>
            <w:tcW w:w="912" w:type="dxa"/>
            <w:gridSpan w:val="2"/>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7945FB24" w14:textId="77777777">
            <w:pPr>
              <w:pStyle w:val="rvps12"/>
              <w:ind w:firstLine="360"/>
            </w:pPr>
            <w:r w:rsidRPr="000F24B0">
              <w:t>141</w:t>
            </w:r>
          </w:p>
        </w:tc>
        <w:tc>
          <w:tcPr>
            <w:tcW w:w="2931" w:type="dxa"/>
            <w:tcBorders>
              <w:top w:val="outset" w:sz="8" w:space="0" w:color="000000"/>
              <w:left w:val="outset" w:sz="8" w:space="0" w:color="000000"/>
              <w:bottom w:val="outset" w:sz="8" w:space="0" w:color="000000"/>
              <w:right w:val="outset" w:sz="8" w:space="0" w:color="000000"/>
            </w:tcBorders>
          </w:tcPr>
          <w:p w:rsidR="00011355" w:rsidRPr="000F24B0" w:rsidP="00B10950" w14:paraId="0CC07F4E" w14:textId="77777777">
            <w:pPr>
              <w:pStyle w:val="rvps14"/>
              <w:ind w:firstLine="301"/>
            </w:pPr>
            <w:r w:rsidRPr="000F24B0">
              <w:t>Тетрахлоргептан</w:t>
            </w:r>
          </w:p>
        </w:tc>
        <w:tc>
          <w:tcPr>
            <w:tcW w:w="1549" w:type="dxa"/>
            <w:tcBorders>
              <w:top w:val="outset" w:sz="8" w:space="0" w:color="000000"/>
              <w:left w:val="outset" w:sz="8" w:space="0" w:color="000000"/>
              <w:bottom w:val="outset" w:sz="8" w:space="0" w:color="000000"/>
              <w:right w:val="outset" w:sz="8" w:space="0" w:color="000000"/>
            </w:tcBorders>
          </w:tcPr>
          <w:p w:rsidR="00011355" w:rsidRPr="000F24B0" w:rsidP="00B10950" w14:paraId="4FE0841D" w14:textId="77777777">
            <w:pPr>
              <w:pStyle w:val="rvps12"/>
              <w:ind w:firstLine="709"/>
            </w:pPr>
            <w:r w:rsidRPr="000F24B0">
              <w:t>-</w:t>
            </w:r>
          </w:p>
        </w:tc>
        <w:tc>
          <w:tcPr>
            <w:tcW w:w="1603" w:type="dxa"/>
            <w:tcBorders>
              <w:top w:val="outset" w:sz="8" w:space="0" w:color="000000"/>
              <w:left w:val="outset" w:sz="8" w:space="0" w:color="000000"/>
              <w:bottom w:val="outset" w:sz="8" w:space="0" w:color="000000"/>
              <w:right w:val="outset" w:sz="8" w:space="0" w:color="000000"/>
            </w:tcBorders>
          </w:tcPr>
          <w:p w:rsidR="00011355" w:rsidRPr="000F24B0" w:rsidP="00B10950" w14:paraId="73392FE3" w14:textId="77777777">
            <w:pPr>
              <w:pStyle w:val="rvps12"/>
              <w:ind w:firstLine="709"/>
            </w:pPr>
            <w:r w:rsidRPr="000F24B0">
              <w:t>-</w:t>
            </w:r>
          </w:p>
        </w:tc>
        <w:tc>
          <w:tcPr>
            <w:tcW w:w="1384" w:type="dxa"/>
            <w:tcBorders>
              <w:top w:val="outset" w:sz="8" w:space="0" w:color="000000"/>
              <w:left w:val="outset" w:sz="8" w:space="0" w:color="000000"/>
              <w:bottom w:val="outset" w:sz="8" w:space="0" w:color="000000"/>
              <w:right w:val="outset" w:sz="8" w:space="0" w:color="000000"/>
            </w:tcBorders>
          </w:tcPr>
          <w:p w:rsidR="00011355" w:rsidRPr="000F24B0" w:rsidP="00B10950" w14:paraId="73EF121F" w14:textId="77777777">
            <w:pPr>
              <w:pStyle w:val="rvps12"/>
              <w:ind w:firstLine="709"/>
            </w:pPr>
            <w:r w:rsidRPr="000F24B0">
              <w:t>орг</w:t>
            </w:r>
          </w:p>
        </w:tc>
        <w:tc>
          <w:tcPr>
            <w:tcW w:w="1134" w:type="dxa"/>
            <w:tcBorders>
              <w:top w:val="outset" w:sz="8" w:space="0" w:color="000000"/>
              <w:left w:val="outset" w:sz="8" w:space="0" w:color="000000"/>
              <w:bottom w:val="outset" w:sz="8" w:space="0" w:color="000000"/>
              <w:right w:val="outset" w:sz="8" w:space="0" w:color="000000"/>
            </w:tcBorders>
          </w:tcPr>
          <w:p w:rsidR="00011355" w:rsidRPr="000F24B0" w:rsidP="00B10950" w14:paraId="35971670" w14:textId="77777777">
            <w:pPr>
              <w:pStyle w:val="rvps12"/>
              <w:ind w:firstLine="709"/>
            </w:pPr>
            <w:r w:rsidRPr="000F24B0">
              <w:t>4</w:t>
            </w:r>
          </w:p>
        </w:tc>
      </w:tr>
      <w:tr w14:paraId="16086990" w14:textId="77777777" w:rsidTr="00B10950">
        <w:tblPrEx>
          <w:tblW w:w="4919" w:type="pct"/>
          <w:tblLayout w:type="fixed"/>
          <w:tblLook w:val="0000"/>
        </w:tblPrEx>
        <w:trPr>
          <w:trHeight w:val="345"/>
        </w:trPr>
        <w:tc>
          <w:tcPr>
            <w:tcW w:w="912" w:type="dxa"/>
            <w:gridSpan w:val="2"/>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648164B2" w14:textId="77777777">
            <w:pPr>
              <w:pStyle w:val="rvps12"/>
              <w:ind w:firstLine="360"/>
            </w:pPr>
            <w:r w:rsidRPr="000F24B0">
              <w:t>142</w:t>
            </w:r>
          </w:p>
        </w:tc>
        <w:tc>
          <w:tcPr>
            <w:tcW w:w="2931" w:type="dxa"/>
            <w:tcBorders>
              <w:top w:val="outset" w:sz="8" w:space="0" w:color="000000"/>
              <w:left w:val="outset" w:sz="8" w:space="0" w:color="000000"/>
              <w:bottom w:val="outset" w:sz="8" w:space="0" w:color="000000"/>
              <w:right w:val="outset" w:sz="8" w:space="0" w:color="000000"/>
            </w:tcBorders>
          </w:tcPr>
          <w:p w:rsidR="00011355" w:rsidRPr="000F24B0" w:rsidP="00B10950" w14:paraId="5300E717" w14:textId="77777777">
            <w:pPr>
              <w:pStyle w:val="rvps14"/>
              <w:ind w:firstLine="301"/>
            </w:pPr>
            <w:r w:rsidRPr="000F24B0">
              <w:t>Тетрахлорнонан</w:t>
            </w:r>
          </w:p>
        </w:tc>
        <w:tc>
          <w:tcPr>
            <w:tcW w:w="1549" w:type="dxa"/>
            <w:tcBorders>
              <w:top w:val="outset" w:sz="8" w:space="0" w:color="000000"/>
              <w:left w:val="outset" w:sz="8" w:space="0" w:color="000000"/>
              <w:bottom w:val="outset" w:sz="8" w:space="0" w:color="000000"/>
              <w:right w:val="outset" w:sz="8" w:space="0" w:color="000000"/>
            </w:tcBorders>
          </w:tcPr>
          <w:p w:rsidR="00011355" w:rsidRPr="000F24B0" w:rsidP="00B10950" w14:paraId="64AE5131" w14:textId="77777777">
            <w:pPr>
              <w:pStyle w:val="rvps12"/>
              <w:ind w:firstLine="709"/>
            </w:pPr>
            <w:r w:rsidRPr="000F24B0">
              <w:t>-</w:t>
            </w:r>
          </w:p>
        </w:tc>
        <w:tc>
          <w:tcPr>
            <w:tcW w:w="1603" w:type="dxa"/>
            <w:tcBorders>
              <w:top w:val="outset" w:sz="8" w:space="0" w:color="000000"/>
              <w:left w:val="outset" w:sz="8" w:space="0" w:color="000000"/>
              <w:bottom w:val="outset" w:sz="8" w:space="0" w:color="000000"/>
              <w:right w:val="outset" w:sz="8" w:space="0" w:color="000000"/>
            </w:tcBorders>
          </w:tcPr>
          <w:p w:rsidR="00011355" w:rsidRPr="000F24B0" w:rsidP="00B10950" w14:paraId="0E6DBDF7" w14:textId="77777777">
            <w:pPr>
              <w:pStyle w:val="rvps12"/>
              <w:ind w:firstLine="709"/>
            </w:pPr>
            <w:r w:rsidRPr="000F24B0">
              <w:t>-</w:t>
            </w:r>
          </w:p>
        </w:tc>
        <w:tc>
          <w:tcPr>
            <w:tcW w:w="1384" w:type="dxa"/>
            <w:tcBorders>
              <w:top w:val="outset" w:sz="8" w:space="0" w:color="000000"/>
              <w:left w:val="outset" w:sz="8" w:space="0" w:color="000000"/>
              <w:bottom w:val="outset" w:sz="8" w:space="0" w:color="000000"/>
              <w:right w:val="outset" w:sz="8" w:space="0" w:color="000000"/>
            </w:tcBorders>
          </w:tcPr>
          <w:p w:rsidR="00011355" w:rsidRPr="000F24B0" w:rsidP="00B10950" w14:paraId="231D5532" w14:textId="77777777">
            <w:pPr>
              <w:pStyle w:val="rvps12"/>
              <w:ind w:firstLine="709"/>
            </w:pPr>
            <w:r w:rsidRPr="000F24B0">
              <w:t>орг</w:t>
            </w:r>
          </w:p>
        </w:tc>
        <w:tc>
          <w:tcPr>
            <w:tcW w:w="1134" w:type="dxa"/>
            <w:tcBorders>
              <w:top w:val="outset" w:sz="8" w:space="0" w:color="000000"/>
              <w:left w:val="outset" w:sz="8" w:space="0" w:color="000000"/>
              <w:bottom w:val="outset" w:sz="8" w:space="0" w:color="000000"/>
              <w:right w:val="outset" w:sz="8" w:space="0" w:color="000000"/>
            </w:tcBorders>
          </w:tcPr>
          <w:p w:rsidR="00011355" w:rsidRPr="000F24B0" w:rsidP="00B10950" w14:paraId="375A15F0" w14:textId="77777777">
            <w:pPr>
              <w:pStyle w:val="rvps12"/>
              <w:ind w:firstLine="709"/>
            </w:pPr>
            <w:r w:rsidRPr="000F24B0">
              <w:t>4</w:t>
            </w:r>
          </w:p>
        </w:tc>
      </w:tr>
      <w:tr w14:paraId="446673AC" w14:textId="77777777" w:rsidTr="00B10950">
        <w:tblPrEx>
          <w:tblW w:w="4919" w:type="pct"/>
          <w:tblLayout w:type="fixed"/>
          <w:tblLook w:val="0000"/>
        </w:tblPrEx>
        <w:trPr>
          <w:trHeight w:val="345"/>
        </w:trPr>
        <w:tc>
          <w:tcPr>
            <w:tcW w:w="912" w:type="dxa"/>
            <w:gridSpan w:val="2"/>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5BC676D4" w14:textId="77777777">
            <w:pPr>
              <w:pStyle w:val="rvps12"/>
              <w:ind w:firstLine="360"/>
            </w:pPr>
            <w:r w:rsidRPr="000F24B0">
              <w:t>143</w:t>
            </w:r>
          </w:p>
        </w:tc>
        <w:tc>
          <w:tcPr>
            <w:tcW w:w="2931" w:type="dxa"/>
            <w:tcBorders>
              <w:top w:val="outset" w:sz="8" w:space="0" w:color="000000"/>
              <w:left w:val="outset" w:sz="8" w:space="0" w:color="000000"/>
              <w:bottom w:val="outset" w:sz="8" w:space="0" w:color="000000"/>
              <w:right w:val="outset" w:sz="8" w:space="0" w:color="000000"/>
            </w:tcBorders>
          </w:tcPr>
          <w:p w:rsidR="00011355" w:rsidRPr="000F24B0" w:rsidP="00B10950" w14:paraId="67C981B9" w14:textId="77777777">
            <w:pPr>
              <w:pStyle w:val="rvps14"/>
              <w:ind w:firstLine="301"/>
            </w:pPr>
            <w:r w:rsidRPr="000F24B0">
              <w:t>Тетрахлорпентан</w:t>
            </w:r>
          </w:p>
        </w:tc>
        <w:tc>
          <w:tcPr>
            <w:tcW w:w="1549" w:type="dxa"/>
            <w:tcBorders>
              <w:top w:val="outset" w:sz="8" w:space="0" w:color="000000"/>
              <w:left w:val="outset" w:sz="8" w:space="0" w:color="000000"/>
              <w:bottom w:val="outset" w:sz="8" w:space="0" w:color="000000"/>
              <w:right w:val="outset" w:sz="8" w:space="0" w:color="000000"/>
            </w:tcBorders>
          </w:tcPr>
          <w:p w:rsidR="00011355" w:rsidRPr="000F24B0" w:rsidP="00B10950" w14:paraId="388286D3" w14:textId="77777777">
            <w:pPr>
              <w:pStyle w:val="rvps12"/>
              <w:ind w:firstLine="709"/>
            </w:pPr>
            <w:r w:rsidRPr="000F24B0">
              <w:t>-</w:t>
            </w:r>
          </w:p>
        </w:tc>
        <w:tc>
          <w:tcPr>
            <w:tcW w:w="1603" w:type="dxa"/>
            <w:tcBorders>
              <w:top w:val="outset" w:sz="8" w:space="0" w:color="000000"/>
              <w:left w:val="outset" w:sz="8" w:space="0" w:color="000000"/>
              <w:bottom w:val="outset" w:sz="8" w:space="0" w:color="000000"/>
              <w:right w:val="outset" w:sz="8" w:space="0" w:color="000000"/>
            </w:tcBorders>
          </w:tcPr>
          <w:p w:rsidR="00011355" w:rsidRPr="000F24B0" w:rsidP="00B10950" w14:paraId="027B26B8" w14:textId="77777777">
            <w:pPr>
              <w:pStyle w:val="rvps12"/>
              <w:ind w:firstLine="709"/>
            </w:pPr>
            <w:r w:rsidRPr="000F24B0">
              <w:t>-</w:t>
            </w:r>
          </w:p>
        </w:tc>
        <w:tc>
          <w:tcPr>
            <w:tcW w:w="1384" w:type="dxa"/>
            <w:tcBorders>
              <w:top w:val="outset" w:sz="8" w:space="0" w:color="000000"/>
              <w:left w:val="outset" w:sz="8" w:space="0" w:color="000000"/>
              <w:bottom w:val="outset" w:sz="8" w:space="0" w:color="000000"/>
              <w:right w:val="outset" w:sz="8" w:space="0" w:color="000000"/>
            </w:tcBorders>
          </w:tcPr>
          <w:p w:rsidR="00011355" w:rsidRPr="000F24B0" w:rsidP="00B10950" w14:paraId="4989210F" w14:textId="77777777">
            <w:pPr>
              <w:pStyle w:val="rvps12"/>
              <w:ind w:firstLine="709"/>
            </w:pPr>
            <w:r w:rsidRPr="000F24B0">
              <w:t>орг</w:t>
            </w:r>
          </w:p>
        </w:tc>
        <w:tc>
          <w:tcPr>
            <w:tcW w:w="1134" w:type="dxa"/>
            <w:tcBorders>
              <w:top w:val="outset" w:sz="8" w:space="0" w:color="000000"/>
              <w:left w:val="outset" w:sz="8" w:space="0" w:color="000000"/>
              <w:bottom w:val="outset" w:sz="8" w:space="0" w:color="000000"/>
              <w:right w:val="outset" w:sz="8" w:space="0" w:color="000000"/>
            </w:tcBorders>
          </w:tcPr>
          <w:p w:rsidR="00011355" w:rsidRPr="000F24B0" w:rsidP="00B10950" w14:paraId="2CC6097B" w14:textId="77777777">
            <w:pPr>
              <w:pStyle w:val="rvps12"/>
              <w:ind w:firstLine="709"/>
            </w:pPr>
            <w:r w:rsidRPr="000F24B0">
              <w:t>4</w:t>
            </w:r>
          </w:p>
        </w:tc>
      </w:tr>
      <w:tr w14:paraId="2CE618EE" w14:textId="77777777" w:rsidTr="00B10950">
        <w:tblPrEx>
          <w:tblW w:w="4919" w:type="pct"/>
          <w:tblLayout w:type="fixed"/>
          <w:tblLook w:val="0000"/>
        </w:tblPrEx>
        <w:trPr>
          <w:trHeight w:val="345"/>
        </w:trPr>
        <w:tc>
          <w:tcPr>
            <w:tcW w:w="912" w:type="dxa"/>
            <w:gridSpan w:val="2"/>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29706BF8" w14:textId="77777777">
            <w:pPr>
              <w:pStyle w:val="rvps12"/>
              <w:ind w:firstLine="360"/>
            </w:pPr>
            <w:r w:rsidRPr="000F24B0">
              <w:t>144</w:t>
            </w:r>
          </w:p>
        </w:tc>
        <w:tc>
          <w:tcPr>
            <w:tcW w:w="2931" w:type="dxa"/>
            <w:tcBorders>
              <w:top w:val="outset" w:sz="8" w:space="0" w:color="000000"/>
              <w:left w:val="outset" w:sz="8" w:space="0" w:color="000000"/>
              <w:bottom w:val="outset" w:sz="8" w:space="0" w:color="000000"/>
              <w:right w:val="outset" w:sz="8" w:space="0" w:color="000000"/>
            </w:tcBorders>
          </w:tcPr>
          <w:p w:rsidR="00011355" w:rsidRPr="000F24B0" w:rsidP="00B10950" w14:paraId="58EAE4CE" w14:textId="77777777">
            <w:pPr>
              <w:pStyle w:val="rvps14"/>
              <w:ind w:firstLine="301"/>
            </w:pPr>
            <w:r w:rsidRPr="000F24B0">
              <w:t>Тетрахлорпропан</w:t>
            </w:r>
          </w:p>
        </w:tc>
        <w:tc>
          <w:tcPr>
            <w:tcW w:w="1549" w:type="dxa"/>
            <w:tcBorders>
              <w:top w:val="outset" w:sz="8" w:space="0" w:color="000000"/>
              <w:left w:val="outset" w:sz="8" w:space="0" w:color="000000"/>
              <w:bottom w:val="outset" w:sz="8" w:space="0" w:color="000000"/>
              <w:right w:val="outset" w:sz="8" w:space="0" w:color="000000"/>
            </w:tcBorders>
          </w:tcPr>
          <w:p w:rsidR="00011355" w:rsidRPr="000F24B0" w:rsidP="00B10950" w14:paraId="46589943" w14:textId="77777777">
            <w:pPr>
              <w:pStyle w:val="rvps12"/>
              <w:ind w:firstLine="709"/>
            </w:pPr>
            <w:r w:rsidRPr="000F24B0">
              <w:t>-</w:t>
            </w:r>
          </w:p>
        </w:tc>
        <w:tc>
          <w:tcPr>
            <w:tcW w:w="1603" w:type="dxa"/>
            <w:tcBorders>
              <w:top w:val="outset" w:sz="8" w:space="0" w:color="000000"/>
              <w:left w:val="outset" w:sz="8" w:space="0" w:color="000000"/>
              <w:bottom w:val="outset" w:sz="8" w:space="0" w:color="000000"/>
              <w:right w:val="outset" w:sz="8" w:space="0" w:color="000000"/>
            </w:tcBorders>
          </w:tcPr>
          <w:p w:rsidR="00011355" w:rsidRPr="000F24B0" w:rsidP="00B10950" w14:paraId="4FFC84CB" w14:textId="77777777">
            <w:pPr>
              <w:pStyle w:val="rvps12"/>
              <w:ind w:firstLine="709"/>
            </w:pPr>
            <w:r w:rsidRPr="000F24B0">
              <w:t>-</w:t>
            </w:r>
          </w:p>
        </w:tc>
        <w:tc>
          <w:tcPr>
            <w:tcW w:w="1384" w:type="dxa"/>
            <w:tcBorders>
              <w:top w:val="outset" w:sz="8" w:space="0" w:color="000000"/>
              <w:left w:val="outset" w:sz="8" w:space="0" w:color="000000"/>
              <w:bottom w:val="outset" w:sz="8" w:space="0" w:color="000000"/>
              <w:right w:val="outset" w:sz="8" w:space="0" w:color="000000"/>
            </w:tcBorders>
          </w:tcPr>
          <w:p w:rsidR="00011355" w:rsidRPr="000F24B0" w:rsidP="00B10950" w14:paraId="257F3757" w14:textId="77777777">
            <w:pPr>
              <w:pStyle w:val="rvps12"/>
              <w:ind w:firstLine="709"/>
            </w:pPr>
            <w:r w:rsidRPr="000F24B0">
              <w:t>орг</w:t>
            </w:r>
          </w:p>
        </w:tc>
        <w:tc>
          <w:tcPr>
            <w:tcW w:w="1134" w:type="dxa"/>
            <w:tcBorders>
              <w:top w:val="outset" w:sz="8" w:space="0" w:color="000000"/>
              <w:left w:val="outset" w:sz="8" w:space="0" w:color="000000"/>
              <w:bottom w:val="outset" w:sz="8" w:space="0" w:color="000000"/>
              <w:right w:val="outset" w:sz="8" w:space="0" w:color="000000"/>
            </w:tcBorders>
          </w:tcPr>
          <w:p w:rsidR="00011355" w:rsidRPr="000F24B0" w:rsidP="00B10950" w14:paraId="1C7AC50C" w14:textId="77777777">
            <w:pPr>
              <w:pStyle w:val="rvps12"/>
              <w:ind w:firstLine="709"/>
            </w:pPr>
            <w:r w:rsidRPr="000F24B0">
              <w:t>4</w:t>
            </w:r>
          </w:p>
        </w:tc>
      </w:tr>
      <w:tr w14:paraId="639E8CA7" w14:textId="77777777" w:rsidTr="00B10950">
        <w:tblPrEx>
          <w:tblW w:w="4919" w:type="pct"/>
          <w:tblLayout w:type="fixed"/>
          <w:tblLook w:val="0000"/>
        </w:tblPrEx>
        <w:trPr>
          <w:trHeight w:val="345"/>
        </w:trPr>
        <w:tc>
          <w:tcPr>
            <w:tcW w:w="912" w:type="dxa"/>
            <w:gridSpan w:val="2"/>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12572573" w14:textId="77777777">
            <w:pPr>
              <w:pStyle w:val="rvps12"/>
              <w:ind w:firstLine="360"/>
            </w:pPr>
            <w:r w:rsidRPr="000F24B0">
              <w:t>145</w:t>
            </w:r>
          </w:p>
        </w:tc>
        <w:tc>
          <w:tcPr>
            <w:tcW w:w="2931" w:type="dxa"/>
            <w:tcBorders>
              <w:top w:val="outset" w:sz="8" w:space="0" w:color="000000"/>
              <w:left w:val="outset" w:sz="8" w:space="0" w:color="000000"/>
              <w:bottom w:val="outset" w:sz="8" w:space="0" w:color="000000"/>
              <w:right w:val="outset" w:sz="8" w:space="0" w:color="000000"/>
            </w:tcBorders>
          </w:tcPr>
          <w:p w:rsidR="00011355" w:rsidRPr="000F24B0" w:rsidP="00B10950" w14:paraId="34446F17" w14:textId="77777777">
            <w:pPr>
              <w:pStyle w:val="rvps14"/>
              <w:ind w:firstLine="301"/>
            </w:pPr>
            <w:r w:rsidRPr="000F24B0">
              <w:t>Тетрахлорундекан</w:t>
            </w:r>
          </w:p>
        </w:tc>
        <w:tc>
          <w:tcPr>
            <w:tcW w:w="1549" w:type="dxa"/>
            <w:tcBorders>
              <w:top w:val="outset" w:sz="8" w:space="0" w:color="000000"/>
              <w:left w:val="outset" w:sz="8" w:space="0" w:color="000000"/>
              <w:bottom w:val="outset" w:sz="8" w:space="0" w:color="000000"/>
              <w:right w:val="outset" w:sz="8" w:space="0" w:color="000000"/>
            </w:tcBorders>
          </w:tcPr>
          <w:p w:rsidR="00011355" w:rsidRPr="000F24B0" w:rsidP="00B10950" w14:paraId="406695AE" w14:textId="77777777">
            <w:pPr>
              <w:pStyle w:val="rvps12"/>
              <w:ind w:firstLine="709"/>
            </w:pPr>
            <w:r w:rsidRPr="000F24B0">
              <w:t>-</w:t>
            </w:r>
          </w:p>
        </w:tc>
        <w:tc>
          <w:tcPr>
            <w:tcW w:w="1603" w:type="dxa"/>
            <w:tcBorders>
              <w:top w:val="outset" w:sz="8" w:space="0" w:color="000000"/>
              <w:left w:val="outset" w:sz="8" w:space="0" w:color="000000"/>
              <w:bottom w:val="outset" w:sz="8" w:space="0" w:color="000000"/>
              <w:right w:val="outset" w:sz="8" w:space="0" w:color="000000"/>
            </w:tcBorders>
          </w:tcPr>
          <w:p w:rsidR="00011355" w:rsidRPr="000F24B0" w:rsidP="00B10950" w14:paraId="3A890343" w14:textId="77777777">
            <w:pPr>
              <w:pStyle w:val="rvps12"/>
              <w:ind w:firstLine="709"/>
            </w:pPr>
            <w:r w:rsidRPr="000F24B0">
              <w:t>-</w:t>
            </w:r>
          </w:p>
        </w:tc>
        <w:tc>
          <w:tcPr>
            <w:tcW w:w="1384" w:type="dxa"/>
            <w:tcBorders>
              <w:top w:val="outset" w:sz="8" w:space="0" w:color="000000"/>
              <w:left w:val="outset" w:sz="8" w:space="0" w:color="000000"/>
              <w:bottom w:val="outset" w:sz="8" w:space="0" w:color="000000"/>
              <w:right w:val="outset" w:sz="8" w:space="0" w:color="000000"/>
            </w:tcBorders>
          </w:tcPr>
          <w:p w:rsidR="00011355" w:rsidRPr="000F24B0" w:rsidP="00B10950" w14:paraId="354EED05" w14:textId="77777777">
            <w:pPr>
              <w:pStyle w:val="rvps12"/>
              <w:ind w:firstLine="709"/>
            </w:pPr>
            <w:r w:rsidRPr="000F24B0">
              <w:t>орг</w:t>
            </w:r>
          </w:p>
        </w:tc>
        <w:tc>
          <w:tcPr>
            <w:tcW w:w="1134" w:type="dxa"/>
            <w:tcBorders>
              <w:top w:val="outset" w:sz="8" w:space="0" w:color="000000"/>
              <w:left w:val="outset" w:sz="8" w:space="0" w:color="000000"/>
              <w:bottom w:val="outset" w:sz="8" w:space="0" w:color="000000"/>
              <w:right w:val="outset" w:sz="8" w:space="0" w:color="000000"/>
            </w:tcBorders>
          </w:tcPr>
          <w:p w:rsidR="00011355" w:rsidRPr="000F24B0" w:rsidP="00B10950" w14:paraId="2FE79DD4" w14:textId="77777777">
            <w:pPr>
              <w:pStyle w:val="rvps12"/>
              <w:ind w:firstLine="709"/>
            </w:pPr>
            <w:r w:rsidRPr="000F24B0">
              <w:t>4</w:t>
            </w:r>
          </w:p>
        </w:tc>
      </w:tr>
      <w:tr w14:paraId="0D06544A" w14:textId="77777777" w:rsidTr="00B10950">
        <w:tblPrEx>
          <w:tblW w:w="4919" w:type="pct"/>
          <w:tblLayout w:type="fixed"/>
          <w:tblLook w:val="0000"/>
        </w:tblPrEx>
        <w:trPr>
          <w:trHeight w:val="345"/>
        </w:trPr>
        <w:tc>
          <w:tcPr>
            <w:tcW w:w="912" w:type="dxa"/>
            <w:gridSpan w:val="2"/>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5486DD2D" w14:textId="77777777">
            <w:pPr>
              <w:pStyle w:val="rvps12"/>
              <w:ind w:firstLine="360"/>
            </w:pPr>
            <w:r w:rsidRPr="000F24B0">
              <w:t>146</w:t>
            </w:r>
          </w:p>
        </w:tc>
        <w:tc>
          <w:tcPr>
            <w:tcW w:w="2931" w:type="dxa"/>
            <w:tcBorders>
              <w:top w:val="outset" w:sz="8" w:space="0" w:color="000000"/>
              <w:left w:val="outset" w:sz="8" w:space="0" w:color="000000"/>
              <w:bottom w:val="outset" w:sz="8" w:space="0" w:color="000000"/>
              <w:right w:val="outset" w:sz="8" w:space="0" w:color="000000"/>
            </w:tcBorders>
          </w:tcPr>
          <w:p w:rsidR="00011355" w:rsidRPr="000F24B0" w:rsidP="00B10950" w14:paraId="54DFE083" w14:textId="77777777">
            <w:pPr>
              <w:pStyle w:val="rvps14"/>
              <w:ind w:firstLine="301"/>
            </w:pPr>
            <w:r w:rsidRPr="000F24B0">
              <w:t>Тетрахлоретан</w:t>
            </w:r>
          </w:p>
        </w:tc>
        <w:tc>
          <w:tcPr>
            <w:tcW w:w="1549" w:type="dxa"/>
            <w:tcBorders>
              <w:top w:val="outset" w:sz="8" w:space="0" w:color="000000"/>
              <w:left w:val="outset" w:sz="8" w:space="0" w:color="000000"/>
              <w:bottom w:val="outset" w:sz="8" w:space="0" w:color="000000"/>
              <w:right w:val="outset" w:sz="8" w:space="0" w:color="000000"/>
            </w:tcBorders>
          </w:tcPr>
          <w:p w:rsidR="00011355" w:rsidRPr="000F24B0" w:rsidP="00B10950" w14:paraId="2BB4E146" w14:textId="77777777">
            <w:pPr>
              <w:pStyle w:val="rvps12"/>
              <w:ind w:firstLine="709"/>
            </w:pPr>
            <w:r w:rsidRPr="000F24B0">
              <w:t>-</w:t>
            </w:r>
          </w:p>
        </w:tc>
        <w:tc>
          <w:tcPr>
            <w:tcW w:w="1603" w:type="dxa"/>
            <w:tcBorders>
              <w:top w:val="outset" w:sz="8" w:space="0" w:color="000000"/>
              <w:left w:val="outset" w:sz="8" w:space="0" w:color="000000"/>
              <w:bottom w:val="outset" w:sz="8" w:space="0" w:color="000000"/>
              <w:right w:val="outset" w:sz="8" w:space="0" w:color="000000"/>
            </w:tcBorders>
          </w:tcPr>
          <w:p w:rsidR="00011355" w:rsidRPr="000F24B0" w:rsidP="00B10950" w14:paraId="5533128B" w14:textId="77777777">
            <w:pPr>
              <w:pStyle w:val="rvps12"/>
              <w:ind w:firstLine="709"/>
            </w:pPr>
            <w:r w:rsidRPr="000F24B0">
              <w:t>-</w:t>
            </w:r>
          </w:p>
        </w:tc>
        <w:tc>
          <w:tcPr>
            <w:tcW w:w="1384" w:type="dxa"/>
            <w:tcBorders>
              <w:top w:val="outset" w:sz="8" w:space="0" w:color="000000"/>
              <w:left w:val="outset" w:sz="8" w:space="0" w:color="000000"/>
              <w:bottom w:val="outset" w:sz="8" w:space="0" w:color="000000"/>
              <w:right w:val="outset" w:sz="8" w:space="0" w:color="000000"/>
            </w:tcBorders>
          </w:tcPr>
          <w:p w:rsidR="00011355" w:rsidRPr="000F24B0" w:rsidP="00B10950" w14:paraId="235B4FB7" w14:textId="77777777">
            <w:pPr>
              <w:pStyle w:val="rvps12"/>
              <w:ind w:firstLine="709"/>
            </w:pPr>
            <w:r w:rsidRPr="000F24B0">
              <w:t>орг</w:t>
            </w:r>
          </w:p>
        </w:tc>
        <w:tc>
          <w:tcPr>
            <w:tcW w:w="1134" w:type="dxa"/>
            <w:tcBorders>
              <w:top w:val="outset" w:sz="8" w:space="0" w:color="000000"/>
              <w:left w:val="outset" w:sz="8" w:space="0" w:color="000000"/>
              <w:bottom w:val="outset" w:sz="8" w:space="0" w:color="000000"/>
              <w:right w:val="outset" w:sz="8" w:space="0" w:color="000000"/>
            </w:tcBorders>
          </w:tcPr>
          <w:p w:rsidR="00011355" w:rsidRPr="000F24B0" w:rsidP="00B10950" w14:paraId="010DE492" w14:textId="77777777">
            <w:pPr>
              <w:pStyle w:val="rvps12"/>
              <w:ind w:firstLine="709"/>
            </w:pPr>
            <w:r w:rsidRPr="000F24B0">
              <w:t>4</w:t>
            </w:r>
          </w:p>
        </w:tc>
      </w:tr>
      <w:tr w14:paraId="7C170EB5" w14:textId="77777777" w:rsidTr="00B10950">
        <w:tblPrEx>
          <w:tblW w:w="4919" w:type="pct"/>
          <w:tblLayout w:type="fixed"/>
          <w:tblLook w:val="0000"/>
        </w:tblPrEx>
        <w:trPr>
          <w:trHeight w:val="345"/>
        </w:trPr>
        <w:tc>
          <w:tcPr>
            <w:tcW w:w="912" w:type="dxa"/>
            <w:gridSpan w:val="2"/>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46DC448B" w14:textId="77777777">
            <w:pPr>
              <w:pStyle w:val="rvps12"/>
              <w:ind w:firstLine="360"/>
            </w:pPr>
            <w:r w:rsidRPr="000F24B0">
              <w:t>147</w:t>
            </w:r>
          </w:p>
        </w:tc>
        <w:tc>
          <w:tcPr>
            <w:tcW w:w="2931" w:type="dxa"/>
            <w:tcBorders>
              <w:top w:val="outset" w:sz="8" w:space="0" w:color="000000"/>
              <w:left w:val="outset" w:sz="8" w:space="0" w:color="000000"/>
              <w:bottom w:val="outset" w:sz="8" w:space="0" w:color="000000"/>
              <w:right w:val="outset" w:sz="8" w:space="0" w:color="000000"/>
            </w:tcBorders>
          </w:tcPr>
          <w:p w:rsidR="00011355" w:rsidRPr="000F24B0" w:rsidP="00B10950" w14:paraId="0B3E6D8A" w14:textId="77777777">
            <w:pPr>
              <w:pStyle w:val="rvps14"/>
              <w:ind w:firstLine="301"/>
            </w:pPr>
            <w:r w:rsidRPr="000F24B0">
              <w:t>Тіофен</w:t>
            </w:r>
          </w:p>
        </w:tc>
        <w:tc>
          <w:tcPr>
            <w:tcW w:w="1549" w:type="dxa"/>
            <w:tcBorders>
              <w:top w:val="outset" w:sz="8" w:space="0" w:color="000000"/>
              <w:left w:val="outset" w:sz="8" w:space="0" w:color="000000"/>
              <w:bottom w:val="outset" w:sz="8" w:space="0" w:color="000000"/>
              <w:right w:val="outset" w:sz="8" w:space="0" w:color="000000"/>
            </w:tcBorders>
          </w:tcPr>
          <w:p w:rsidR="00011355" w:rsidRPr="000F24B0" w:rsidP="00B10950" w14:paraId="74FD0B9D" w14:textId="77777777">
            <w:pPr>
              <w:pStyle w:val="rvps12"/>
              <w:ind w:firstLine="709"/>
            </w:pPr>
            <w:r w:rsidRPr="000F24B0">
              <w:t>-</w:t>
            </w:r>
          </w:p>
        </w:tc>
        <w:tc>
          <w:tcPr>
            <w:tcW w:w="1603" w:type="dxa"/>
            <w:tcBorders>
              <w:top w:val="outset" w:sz="8" w:space="0" w:color="000000"/>
              <w:left w:val="outset" w:sz="8" w:space="0" w:color="000000"/>
              <w:bottom w:val="outset" w:sz="8" w:space="0" w:color="000000"/>
              <w:right w:val="outset" w:sz="8" w:space="0" w:color="000000"/>
            </w:tcBorders>
          </w:tcPr>
          <w:p w:rsidR="00011355" w:rsidRPr="000F24B0" w:rsidP="00B10950" w14:paraId="2AB386FD" w14:textId="77777777">
            <w:pPr>
              <w:pStyle w:val="rvps12"/>
              <w:ind w:firstLine="709"/>
            </w:pPr>
            <w:r w:rsidRPr="000F24B0">
              <w:t>-</w:t>
            </w:r>
          </w:p>
        </w:tc>
        <w:tc>
          <w:tcPr>
            <w:tcW w:w="1384" w:type="dxa"/>
            <w:tcBorders>
              <w:top w:val="outset" w:sz="8" w:space="0" w:color="000000"/>
              <w:left w:val="outset" w:sz="8" w:space="0" w:color="000000"/>
              <w:bottom w:val="outset" w:sz="8" w:space="0" w:color="000000"/>
              <w:right w:val="outset" w:sz="8" w:space="0" w:color="000000"/>
            </w:tcBorders>
          </w:tcPr>
          <w:p w:rsidR="00011355" w:rsidRPr="000F24B0" w:rsidP="00B10950" w14:paraId="444E629D" w14:textId="77777777">
            <w:pPr>
              <w:pStyle w:val="rvps12"/>
              <w:ind w:firstLine="709"/>
            </w:pPr>
            <w:r w:rsidRPr="000F24B0">
              <w:t>орг</w:t>
            </w:r>
          </w:p>
        </w:tc>
        <w:tc>
          <w:tcPr>
            <w:tcW w:w="1134" w:type="dxa"/>
            <w:tcBorders>
              <w:top w:val="outset" w:sz="8" w:space="0" w:color="000000"/>
              <w:left w:val="outset" w:sz="8" w:space="0" w:color="000000"/>
              <w:bottom w:val="outset" w:sz="8" w:space="0" w:color="000000"/>
              <w:right w:val="outset" w:sz="8" w:space="0" w:color="000000"/>
            </w:tcBorders>
          </w:tcPr>
          <w:p w:rsidR="00011355" w:rsidRPr="000F24B0" w:rsidP="00B10950" w14:paraId="0E29FE8D" w14:textId="77777777">
            <w:pPr>
              <w:pStyle w:val="rvps12"/>
              <w:ind w:firstLine="709"/>
            </w:pPr>
            <w:r w:rsidRPr="000F24B0">
              <w:t>3</w:t>
            </w:r>
          </w:p>
        </w:tc>
      </w:tr>
      <w:tr w14:paraId="54930D34" w14:textId="77777777" w:rsidTr="00B10950">
        <w:tblPrEx>
          <w:tblW w:w="4919" w:type="pct"/>
          <w:tblLayout w:type="fixed"/>
          <w:tblLook w:val="0000"/>
        </w:tblPrEx>
        <w:trPr>
          <w:trHeight w:val="345"/>
        </w:trPr>
        <w:tc>
          <w:tcPr>
            <w:tcW w:w="912" w:type="dxa"/>
            <w:gridSpan w:val="2"/>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1B9C2B65" w14:textId="77777777">
            <w:pPr>
              <w:pStyle w:val="rvps12"/>
              <w:ind w:firstLine="360"/>
            </w:pPr>
            <w:r w:rsidRPr="000F24B0">
              <w:t>148</w:t>
            </w:r>
          </w:p>
        </w:tc>
        <w:tc>
          <w:tcPr>
            <w:tcW w:w="2931" w:type="dxa"/>
            <w:tcBorders>
              <w:top w:val="outset" w:sz="8" w:space="0" w:color="000000"/>
              <w:left w:val="outset" w:sz="8" w:space="0" w:color="000000"/>
              <w:bottom w:val="outset" w:sz="8" w:space="0" w:color="000000"/>
              <w:right w:val="outset" w:sz="8" w:space="0" w:color="000000"/>
            </w:tcBorders>
          </w:tcPr>
          <w:p w:rsidR="00011355" w:rsidRPr="000F24B0" w:rsidP="00B10950" w14:paraId="51397C0F" w14:textId="77777777">
            <w:pPr>
              <w:pStyle w:val="rvps14"/>
              <w:ind w:firstLine="301"/>
            </w:pPr>
            <w:r w:rsidRPr="000F24B0">
              <w:t>Тіофос</w:t>
            </w:r>
          </w:p>
        </w:tc>
        <w:tc>
          <w:tcPr>
            <w:tcW w:w="1549" w:type="dxa"/>
            <w:tcBorders>
              <w:top w:val="outset" w:sz="8" w:space="0" w:color="000000"/>
              <w:left w:val="outset" w:sz="8" w:space="0" w:color="000000"/>
              <w:bottom w:val="outset" w:sz="8" w:space="0" w:color="000000"/>
              <w:right w:val="outset" w:sz="8" w:space="0" w:color="000000"/>
            </w:tcBorders>
          </w:tcPr>
          <w:p w:rsidR="00011355" w:rsidRPr="000F24B0" w:rsidP="00B10950" w14:paraId="25593866" w14:textId="77777777">
            <w:pPr>
              <w:pStyle w:val="rvps12"/>
              <w:ind w:firstLine="709"/>
            </w:pPr>
            <w:r w:rsidRPr="000F24B0">
              <w:t>-</w:t>
            </w:r>
          </w:p>
        </w:tc>
        <w:tc>
          <w:tcPr>
            <w:tcW w:w="1603" w:type="dxa"/>
            <w:tcBorders>
              <w:top w:val="outset" w:sz="8" w:space="0" w:color="000000"/>
              <w:left w:val="outset" w:sz="8" w:space="0" w:color="000000"/>
              <w:bottom w:val="outset" w:sz="8" w:space="0" w:color="000000"/>
              <w:right w:val="outset" w:sz="8" w:space="0" w:color="000000"/>
            </w:tcBorders>
          </w:tcPr>
          <w:p w:rsidR="00011355" w:rsidRPr="000F24B0" w:rsidP="00B10950" w14:paraId="6AD55893" w14:textId="77777777">
            <w:pPr>
              <w:pStyle w:val="rvps12"/>
              <w:ind w:firstLine="709"/>
            </w:pPr>
            <w:r w:rsidRPr="000F24B0">
              <w:t>-</w:t>
            </w:r>
          </w:p>
        </w:tc>
        <w:tc>
          <w:tcPr>
            <w:tcW w:w="1384" w:type="dxa"/>
            <w:tcBorders>
              <w:top w:val="outset" w:sz="8" w:space="0" w:color="000000"/>
              <w:left w:val="outset" w:sz="8" w:space="0" w:color="000000"/>
              <w:bottom w:val="outset" w:sz="8" w:space="0" w:color="000000"/>
              <w:right w:val="outset" w:sz="8" w:space="0" w:color="000000"/>
            </w:tcBorders>
          </w:tcPr>
          <w:p w:rsidR="00011355" w:rsidRPr="000F24B0" w:rsidP="00B10950" w14:paraId="15B3F019" w14:textId="77777777">
            <w:pPr>
              <w:pStyle w:val="rvps12"/>
              <w:ind w:firstLine="709"/>
            </w:pPr>
            <w:r w:rsidRPr="000F24B0">
              <w:t>орг</w:t>
            </w:r>
          </w:p>
        </w:tc>
        <w:tc>
          <w:tcPr>
            <w:tcW w:w="1134" w:type="dxa"/>
            <w:tcBorders>
              <w:top w:val="outset" w:sz="8" w:space="0" w:color="000000"/>
              <w:left w:val="outset" w:sz="8" w:space="0" w:color="000000"/>
              <w:bottom w:val="outset" w:sz="8" w:space="0" w:color="000000"/>
              <w:right w:val="outset" w:sz="8" w:space="0" w:color="000000"/>
            </w:tcBorders>
          </w:tcPr>
          <w:p w:rsidR="00011355" w:rsidRPr="000F24B0" w:rsidP="00B10950" w14:paraId="330EA9C1" w14:textId="77777777">
            <w:pPr>
              <w:pStyle w:val="rvps12"/>
              <w:ind w:firstLine="709"/>
            </w:pPr>
            <w:r w:rsidRPr="000F24B0">
              <w:t>4</w:t>
            </w:r>
          </w:p>
        </w:tc>
      </w:tr>
      <w:tr w14:paraId="5AF4D4F3" w14:textId="77777777" w:rsidTr="00B10950">
        <w:tblPrEx>
          <w:tblW w:w="4919" w:type="pct"/>
          <w:tblLayout w:type="fixed"/>
          <w:tblLook w:val="0000"/>
        </w:tblPrEx>
        <w:trPr>
          <w:trHeight w:val="345"/>
        </w:trPr>
        <w:tc>
          <w:tcPr>
            <w:tcW w:w="912" w:type="dxa"/>
            <w:gridSpan w:val="2"/>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286E77A8" w14:textId="77777777">
            <w:pPr>
              <w:pStyle w:val="rvps12"/>
              <w:ind w:firstLine="360"/>
            </w:pPr>
            <w:r w:rsidRPr="000F24B0">
              <w:t>149</w:t>
            </w:r>
          </w:p>
        </w:tc>
        <w:tc>
          <w:tcPr>
            <w:tcW w:w="2931" w:type="dxa"/>
            <w:tcBorders>
              <w:top w:val="outset" w:sz="8" w:space="0" w:color="000000"/>
              <w:left w:val="outset" w:sz="8" w:space="0" w:color="000000"/>
              <w:bottom w:val="outset" w:sz="8" w:space="0" w:color="000000"/>
              <w:right w:val="outset" w:sz="8" w:space="0" w:color="000000"/>
            </w:tcBorders>
          </w:tcPr>
          <w:p w:rsidR="00011355" w:rsidRPr="000F24B0" w:rsidP="00B10950" w14:paraId="30F133DC" w14:textId="77777777">
            <w:pPr>
              <w:pStyle w:val="rvps14"/>
              <w:ind w:firstLine="301"/>
            </w:pPr>
            <w:r w:rsidRPr="000F24B0">
              <w:t>Трибутилфосфат</w:t>
            </w:r>
          </w:p>
        </w:tc>
        <w:tc>
          <w:tcPr>
            <w:tcW w:w="1549" w:type="dxa"/>
            <w:tcBorders>
              <w:top w:val="outset" w:sz="8" w:space="0" w:color="000000"/>
              <w:left w:val="outset" w:sz="8" w:space="0" w:color="000000"/>
              <w:bottom w:val="outset" w:sz="8" w:space="0" w:color="000000"/>
              <w:right w:val="outset" w:sz="8" w:space="0" w:color="000000"/>
            </w:tcBorders>
          </w:tcPr>
          <w:p w:rsidR="00011355" w:rsidRPr="000F24B0" w:rsidP="00B10950" w14:paraId="305F51DE" w14:textId="77777777">
            <w:pPr>
              <w:pStyle w:val="rvps12"/>
              <w:ind w:firstLine="709"/>
            </w:pPr>
            <w:r w:rsidRPr="000F24B0">
              <w:t>-</w:t>
            </w:r>
          </w:p>
        </w:tc>
        <w:tc>
          <w:tcPr>
            <w:tcW w:w="1603" w:type="dxa"/>
            <w:tcBorders>
              <w:top w:val="outset" w:sz="8" w:space="0" w:color="000000"/>
              <w:left w:val="outset" w:sz="8" w:space="0" w:color="000000"/>
              <w:bottom w:val="outset" w:sz="8" w:space="0" w:color="000000"/>
              <w:right w:val="outset" w:sz="8" w:space="0" w:color="000000"/>
            </w:tcBorders>
          </w:tcPr>
          <w:p w:rsidR="00011355" w:rsidRPr="000F24B0" w:rsidP="00B10950" w14:paraId="53D48E69" w14:textId="77777777">
            <w:pPr>
              <w:pStyle w:val="rvps12"/>
              <w:ind w:firstLine="709"/>
            </w:pPr>
            <w:r w:rsidRPr="000F24B0">
              <w:t>-</w:t>
            </w:r>
          </w:p>
        </w:tc>
        <w:tc>
          <w:tcPr>
            <w:tcW w:w="1384" w:type="dxa"/>
            <w:tcBorders>
              <w:top w:val="outset" w:sz="8" w:space="0" w:color="000000"/>
              <w:left w:val="outset" w:sz="8" w:space="0" w:color="000000"/>
              <w:bottom w:val="outset" w:sz="8" w:space="0" w:color="000000"/>
              <w:right w:val="outset" w:sz="8" w:space="0" w:color="000000"/>
            </w:tcBorders>
          </w:tcPr>
          <w:p w:rsidR="00011355" w:rsidRPr="000F24B0" w:rsidP="00B10950" w14:paraId="1C68270A" w14:textId="77777777">
            <w:pPr>
              <w:pStyle w:val="rvps12"/>
              <w:ind w:firstLine="709"/>
            </w:pPr>
            <w:r w:rsidRPr="000F24B0">
              <w:t>орг</w:t>
            </w:r>
          </w:p>
        </w:tc>
        <w:tc>
          <w:tcPr>
            <w:tcW w:w="1134" w:type="dxa"/>
            <w:tcBorders>
              <w:top w:val="outset" w:sz="8" w:space="0" w:color="000000"/>
              <w:left w:val="outset" w:sz="8" w:space="0" w:color="000000"/>
              <w:bottom w:val="outset" w:sz="8" w:space="0" w:color="000000"/>
              <w:right w:val="outset" w:sz="8" w:space="0" w:color="000000"/>
            </w:tcBorders>
          </w:tcPr>
          <w:p w:rsidR="00011355" w:rsidRPr="000F24B0" w:rsidP="00B10950" w14:paraId="62AE7CC1" w14:textId="77777777">
            <w:pPr>
              <w:pStyle w:val="rvps12"/>
              <w:ind w:firstLine="709"/>
            </w:pPr>
            <w:r w:rsidRPr="000F24B0">
              <w:t>4</w:t>
            </w:r>
          </w:p>
        </w:tc>
      </w:tr>
      <w:tr w14:paraId="2BE38EB7" w14:textId="77777777" w:rsidTr="00B10950">
        <w:tblPrEx>
          <w:tblW w:w="4919" w:type="pct"/>
          <w:tblLayout w:type="fixed"/>
          <w:tblLook w:val="0000"/>
        </w:tblPrEx>
        <w:trPr>
          <w:trHeight w:val="345"/>
        </w:trPr>
        <w:tc>
          <w:tcPr>
            <w:tcW w:w="912" w:type="dxa"/>
            <w:gridSpan w:val="2"/>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7D9A4A23" w14:textId="77777777">
            <w:pPr>
              <w:pStyle w:val="rvps12"/>
              <w:ind w:firstLine="360"/>
            </w:pPr>
            <w:r w:rsidRPr="000F24B0">
              <w:t>150</w:t>
            </w:r>
          </w:p>
        </w:tc>
        <w:tc>
          <w:tcPr>
            <w:tcW w:w="2931" w:type="dxa"/>
            <w:tcBorders>
              <w:top w:val="outset" w:sz="8" w:space="0" w:color="000000"/>
              <w:left w:val="outset" w:sz="8" w:space="0" w:color="000000"/>
              <w:bottom w:val="outset" w:sz="8" w:space="0" w:color="000000"/>
              <w:right w:val="outset" w:sz="8" w:space="0" w:color="000000"/>
            </w:tcBorders>
          </w:tcPr>
          <w:p w:rsidR="00011355" w:rsidRPr="000F24B0" w:rsidP="00B10950" w14:paraId="231B1515" w14:textId="77777777">
            <w:pPr>
              <w:pStyle w:val="rvps14"/>
              <w:ind w:firstLine="301"/>
            </w:pPr>
            <w:r w:rsidRPr="000F24B0">
              <w:t>Трихлорбензол</w:t>
            </w:r>
          </w:p>
        </w:tc>
        <w:tc>
          <w:tcPr>
            <w:tcW w:w="1549" w:type="dxa"/>
            <w:tcBorders>
              <w:top w:val="outset" w:sz="8" w:space="0" w:color="000000"/>
              <w:left w:val="outset" w:sz="8" w:space="0" w:color="000000"/>
              <w:bottom w:val="outset" w:sz="8" w:space="0" w:color="000000"/>
              <w:right w:val="outset" w:sz="8" w:space="0" w:color="000000"/>
            </w:tcBorders>
          </w:tcPr>
          <w:p w:rsidR="00011355" w:rsidRPr="000F24B0" w:rsidP="00B10950" w14:paraId="61047D8D" w14:textId="77777777">
            <w:pPr>
              <w:pStyle w:val="rvps12"/>
              <w:ind w:firstLine="709"/>
            </w:pPr>
            <w:r w:rsidRPr="000F24B0">
              <w:t>-</w:t>
            </w:r>
          </w:p>
        </w:tc>
        <w:tc>
          <w:tcPr>
            <w:tcW w:w="1603" w:type="dxa"/>
            <w:tcBorders>
              <w:top w:val="outset" w:sz="8" w:space="0" w:color="000000"/>
              <w:left w:val="outset" w:sz="8" w:space="0" w:color="000000"/>
              <w:bottom w:val="outset" w:sz="8" w:space="0" w:color="000000"/>
              <w:right w:val="outset" w:sz="8" w:space="0" w:color="000000"/>
            </w:tcBorders>
          </w:tcPr>
          <w:p w:rsidR="00011355" w:rsidRPr="000F24B0" w:rsidP="00B10950" w14:paraId="04516989" w14:textId="77777777">
            <w:pPr>
              <w:pStyle w:val="rvps12"/>
              <w:ind w:firstLine="709"/>
            </w:pPr>
            <w:r w:rsidRPr="000F24B0">
              <w:t>-</w:t>
            </w:r>
          </w:p>
        </w:tc>
        <w:tc>
          <w:tcPr>
            <w:tcW w:w="1384" w:type="dxa"/>
            <w:tcBorders>
              <w:top w:val="outset" w:sz="8" w:space="0" w:color="000000"/>
              <w:left w:val="outset" w:sz="8" w:space="0" w:color="000000"/>
              <w:bottom w:val="outset" w:sz="8" w:space="0" w:color="000000"/>
              <w:right w:val="outset" w:sz="8" w:space="0" w:color="000000"/>
            </w:tcBorders>
          </w:tcPr>
          <w:p w:rsidR="00011355" w:rsidRPr="000F24B0" w:rsidP="00B10950" w14:paraId="424A620B" w14:textId="77777777">
            <w:pPr>
              <w:pStyle w:val="rvps12"/>
              <w:ind w:firstLine="709"/>
            </w:pPr>
            <w:r w:rsidRPr="000F24B0">
              <w:t>орг</w:t>
            </w:r>
          </w:p>
        </w:tc>
        <w:tc>
          <w:tcPr>
            <w:tcW w:w="1134" w:type="dxa"/>
            <w:tcBorders>
              <w:top w:val="outset" w:sz="8" w:space="0" w:color="000000"/>
              <w:left w:val="outset" w:sz="8" w:space="0" w:color="000000"/>
              <w:bottom w:val="outset" w:sz="8" w:space="0" w:color="000000"/>
              <w:right w:val="outset" w:sz="8" w:space="0" w:color="000000"/>
            </w:tcBorders>
          </w:tcPr>
          <w:p w:rsidR="00011355" w:rsidRPr="000F24B0" w:rsidP="00B10950" w14:paraId="3AA01F75" w14:textId="77777777">
            <w:pPr>
              <w:pStyle w:val="rvps12"/>
              <w:ind w:firstLine="709"/>
            </w:pPr>
            <w:r w:rsidRPr="000F24B0">
              <w:t>3</w:t>
            </w:r>
          </w:p>
        </w:tc>
      </w:tr>
      <w:tr w14:paraId="6B24E6EC" w14:textId="77777777" w:rsidTr="00B10950">
        <w:tblPrEx>
          <w:tblW w:w="4919" w:type="pct"/>
          <w:tblLayout w:type="fixed"/>
          <w:tblLook w:val="0000"/>
        </w:tblPrEx>
        <w:trPr>
          <w:trHeight w:val="345"/>
        </w:trPr>
        <w:tc>
          <w:tcPr>
            <w:tcW w:w="912" w:type="dxa"/>
            <w:gridSpan w:val="2"/>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53E6D9B2" w14:textId="77777777">
            <w:pPr>
              <w:pStyle w:val="rvps12"/>
              <w:ind w:firstLine="360"/>
            </w:pPr>
            <w:r w:rsidRPr="000F24B0">
              <w:t>151</w:t>
            </w:r>
          </w:p>
        </w:tc>
        <w:tc>
          <w:tcPr>
            <w:tcW w:w="2931" w:type="dxa"/>
            <w:tcBorders>
              <w:top w:val="outset" w:sz="8" w:space="0" w:color="000000"/>
              <w:left w:val="outset" w:sz="8" w:space="0" w:color="000000"/>
              <w:bottom w:val="outset" w:sz="8" w:space="0" w:color="000000"/>
              <w:right w:val="outset" w:sz="8" w:space="0" w:color="000000"/>
            </w:tcBorders>
          </w:tcPr>
          <w:p w:rsidR="00011355" w:rsidRPr="000F24B0" w:rsidP="00B10950" w14:paraId="5A3A6BFC" w14:textId="77777777">
            <w:pPr>
              <w:pStyle w:val="rvps14"/>
              <w:ind w:firstLine="301"/>
            </w:pPr>
            <w:r w:rsidRPr="000F24B0">
              <w:t>Фенілендіамін</w:t>
            </w:r>
            <w:r w:rsidRPr="000F24B0">
              <w:t xml:space="preserve"> (n)</w:t>
            </w:r>
          </w:p>
        </w:tc>
        <w:tc>
          <w:tcPr>
            <w:tcW w:w="1549" w:type="dxa"/>
            <w:tcBorders>
              <w:top w:val="outset" w:sz="8" w:space="0" w:color="000000"/>
              <w:left w:val="outset" w:sz="8" w:space="0" w:color="000000"/>
              <w:bottom w:val="outset" w:sz="8" w:space="0" w:color="000000"/>
              <w:right w:val="outset" w:sz="8" w:space="0" w:color="000000"/>
            </w:tcBorders>
          </w:tcPr>
          <w:p w:rsidR="00011355" w:rsidRPr="000F24B0" w:rsidP="00B10950" w14:paraId="0E4D9916" w14:textId="77777777">
            <w:pPr>
              <w:pStyle w:val="rvps12"/>
              <w:ind w:firstLine="709"/>
            </w:pPr>
            <w:r w:rsidRPr="000F24B0">
              <w:t>-</w:t>
            </w:r>
          </w:p>
        </w:tc>
        <w:tc>
          <w:tcPr>
            <w:tcW w:w="1603" w:type="dxa"/>
            <w:tcBorders>
              <w:top w:val="outset" w:sz="8" w:space="0" w:color="000000"/>
              <w:left w:val="outset" w:sz="8" w:space="0" w:color="000000"/>
              <w:bottom w:val="outset" w:sz="8" w:space="0" w:color="000000"/>
              <w:right w:val="outset" w:sz="8" w:space="0" w:color="000000"/>
            </w:tcBorders>
          </w:tcPr>
          <w:p w:rsidR="00011355" w:rsidRPr="000F24B0" w:rsidP="00B10950" w14:paraId="51F6A21B" w14:textId="77777777">
            <w:pPr>
              <w:pStyle w:val="rvps12"/>
              <w:ind w:firstLine="709"/>
            </w:pPr>
            <w:r w:rsidRPr="000F24B0">
              <w:t>-</w:t>
            </w:r>
          </w:p>
        </w:tc>
        <w:tc>
          <w:tcPr>
            <w:tcW w:w="1384" w:type="dxa"/>
            <w:tcBorders>
              <w:top w:val="outset" w:sz="8" w:space="0" w:color="000000"/>
              <w:left w:val="outset" w:sz="8" w:space="0" w:color="000000"/>
              <w:bottom w:val="outset" w:sz="8" w:space="0" w:color="000000"/>
              <w:right w:val="outset" w:sz="8" w:space="0" w:color="000000"/>
            </w:tcBorders>
          </w:tcPr>
          <w:p w:rsidR="00011355" w:rsidRPr="000F24B0" w:rsidP="00B10950" w14:paraId="7DB5B9BA" w14:textId="77777777">
            <w:pPr>
              <w:pStyle w:val="rvps12"/>
              <w:ind w:firstLine="709"/>
            </w:pPr>
            <w:r w:rsidRPr="000F24B0">
              <w:t>с-т</w:t>
            </w:r>
          </w:p>
        </w:tc>
        <w:tc>
          <w:tcPr>
            <w:tcW w:w="1134" w:type="dxa"/>
            <w:tcBorders>
              <w:top w:val="outset" w:sz="8" w:space="0" w:color="000000"/>
              <w:left w:val="outset" w:sz="8" w:space="0" w:color="000000"/>
              <w:bottom w:val="outset" w:sz="8" w:space="0" w:color="000000"/>
              <w:right w:val="outset" w:sz="8" w:space="0" w:color="000000"/>
            </w:tcBorders>
          </w:tcPr>
          <w:p w:rsidR="00011355" w:rsidRPr="000F24B0" w:rsidP="00B10950" w14:paraId="3FA2FF32" w14:textId="77777777">
            <w:pPr>
              <w:pStyle w:val="rvps12"/>
              <w:ind w:firstLine="709"/>
            </w:pPr>
            <w:r w:rsidRPr="000F24B0">
              <w:t>3</w:t>
            </w:r>
          </w:p>
        </w:tc>
      </w:tr>
      <w:tr w14:paraId="27D5C029" w14:textId="77777777" w:rsidTr="00B10950">
        <w:tblPrEx>
          <w:tblW w:w="4919" w:type="pct"/>
          <w:tblLayout w:type="fixed"/>
          <w:tblLook w:val="0000"/>
        </w:tblPrEx>
        <w:trPr>
          <w:trHeight w:val="345"/>
        </w:trPr>
        <w:tc>
          <w:tcPr>
            <w:tcW w:w="912" w:type="dxa"/>
            <w:gridSpan w:val="2"/>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01BBC9B3" w14:textId="77777777">
            <w:pPr>
              <w:pStyle w:val="rvps12"/>
              <w:ind w:firstLine="360"/>
            </w:pPr>
            <w:r w:rsidRPr="000F24B0">
              <w:t>152</w:t>
            </w:r>
          </w:p>
        </w:tc>
        <w:tc>
          <w:tcPr>
            <w:tcW w:w="2931" w:type="dxa"/>
            <w:tcBorders>
              <w:top w:val="outset" w:sz="8" w:space="0" w:color="000000"/>
              <w:left w:val="outset" w:sz="8" w:space="0" w:color="000000"/>
              <w:bottom w:val="outset" w:sz="8" w:space="0" w:color="000000"/>
              <w:right w:val="outset" w:sz="8" w:space="0" w:color="000000"/>
            </w:tcBorders>
          </w:tcPr>
          <w:p w:rsidR="00011355" w:rsidRPr="000F24B0" w:rsidP="00B10950" w14:paraId="1C35831D" w14:textId="77777777">
            <w:pPr>
              <w:pStyle w:val="rvps14"/>
              <w:ind w:firstLine="301"/>
            </w:pPr>
            <w:r w:rsidRPr="000F24B0">
              <w:t>Фозалон</w:t>
            </w:r>
          </w:p>
        </w:tc>
        <w:tc>
          <w:tcPr>
            <w:tcW w:w="1549" w:type="dxa"/>
            <w:tcBorders>
              <w:top w:val="outset" w:sz="8" w:space="0" w:color="000000"/>
              <w:left w:val="outset" w:sz="8" w:space="0" w:color="000000"/>
              <w:bottom w:val="outset" w:sz="8" w:space="0" w:color="000000"/>
              <w:right w:val="outset" w:sz="8" w:space="0" w:color="000000"/>
            </w:tcBorders>
          </w:tcPr>
          <w:p w:rsidR="00011355" w:rsidRPr="000F24B0" w:rsidP="00B10950" w14:paraId="4BF3B406" w14:textId="77777777">
            <w:pPr>
              <w:pStyle w:val="rvps12"/>
              <w:ind w:firstLine="709"/>
            </w:pPr>
            <w:r w:rsidRPr="000F24B0">
              <w:t>-</w:t>
            </w:r>
          </w:p>
        </w:tc>
        <w:tc>
          <w:tcPr>
            <w:tcW w:w="1603" w:type="dxa"/>
            <w:tcBorders>
              <w:top w:val="outset" w:sz="8" w:space="0" w:color="000000"/>
              <w:left w:val="outset" w:sz="8" w:space="0" w:color="000000"/>
              <w:bottom w:val="outset" w:sz="8" w:space="0" w:color="000000"/>
              <w:right w:val="outset" w:sz="8" w:space="0" w:color="000000"/>
            </w:tcBorders>
          </w:tcPr>
          <w:p w:rsidR="00011355" w:rsidRPr="000F24B0" w:rsidP="00B10950" w14:paraId="5F4E1568" w14:textId="77777777">
            <w:pPr>
              <w:pStyle w:val="rvps12"/>
              <w:ind w:firstLine="709"/>
            </w:pPr>
            <w:r w:rsidRPr="000F24B0">
              <w:t>-</w:t>
            </w:r>
          </w:p>
        </w:tc>
        <w:tc>
          <w:tcPr>
            <w:tcW w:w="1384" w:type="dxa"/>
            <w:tcBorders>
              <w:top w:val="outset" w:sz="8" w:space="0" w:color="000000"/>
              <w:left w:val="outset" w:sz="8" w:space="0" w:color="000000"/>
              <w:bottom w:val="outset" w:sz="8" w:space="0" w:color="000000"/>
              <w:right w:val="outset" w:sz="8" w:space="0" w:color="000000"/>
            </w:tcBorders>
          </w:tcPr>
          <w:p w:rsidR="00011355" w:rsidRPr="000F24B0" w:rsidP="00B10950" w14:paraId="51981EB5" w14:textId="77777777">
            <w:pPr>
              <w:pStyle w:val="rvps12"/>
              <w:ind w:firstLine="709"/>
            </w:pPr>
            <w:r w:rsidRPr="000F24B0">
              <w:t>орг</w:t>
            </w:r>
          </w:p>
        </w:tc>
        <w:tc>
          <w:tcPr>
            <w:tcW w:w="1134" w:type="dxa"/>
            <w:tcBorders>
              <w:top w:val="outset" w:sz="8" w:space="0" w:color="000000"/>
              <w:left w:val="outset" w:sz="8" w:space="0" w:color="000000"/>
              <w:bottom w:val="outset" w:sz="8" w:space="0" w:color="000000"/>
              <w:right w:val="outset" w:sz="8" w:space="0" w:color="000000"/>
            </w:tcBorders>
          </w:tcPr>
          <w:p w:rsidR="00011355" w:rsidRPr="000F24B0" w:rsidP="00B10950" w14:paraId="53DEDD1F" w14:textId="77777777">
            <w:pPr>
              <w:pStyle w:val="rvps12"/>
              <w:ind w:firstLine="709"/>
            </w:pPr>
            <w:r w:rsidRPr="000F24B0">
              <w:t>4</w:t>
            </w:r>
          </w:p>
        </w:tc>
      </w:tr>
      <w:tr w14:paraId="39BC03B1" w14:textId="77777777" w:rsidTr="00B10950">
        <w:tblPrEx>
          <w:tblW w:w="4919" w:type="pct"/>
          <w:tblLayout w:type="fixed"/>
          <w:tblLook w:val="0000"/>
        </w:tblPrEx>
        <w:trPr>
          <w:trHeight w:val="378"/>
        </w:trPr>
        <w:tc>
          <w:tcPr>
            <w:tcW w:w="912" w:type="dxa"/>
            <w:gridSpan w:val="2"/>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4E39ACD3" w14:textId="77777777">
            <w:pPr>
              <w:pStyle w:val="rvps12"/>
              <w:ind w:firstLine="360"/>
            </w:pPr>
            <w:r w:rsidRPr="000F24B0">
              <w:t>153</w:t>
            </w:r>
          </w:p>
        </w:tc>
        <w:tc>
          <w:tcPr>
            <w:tcW w:w="2931" w:type="dxa"/>
            <w:tcBorders>
              <w:top w:val="outset" w:sz="8" w:space="0" w:color="000000"/>
              <w:left w:val="outset" w:sz="8" w:space="0" w:color="000000"/>
              <w:bottom w:val="outset" w:sz="8" w:space="0" w:color="000000"/>
              <w:right w:val="outset" w:sz="8" w:space="0" w:color="000000"/>
            </w:tcBorders>
          </w:tcPr>
          <w:p w:rsidR="00011355" w:rsidRPr="000F24B0" w:rsidP="00B10950" w14:paraId="15A802E1" w14:textId="77777777">
            <w:pPr>
              <w:pStyle w:val="rvps14"/>
              <w:ind w:firstLine="301"/>
            </w:pPr>
            <w:r w:rsidRPr="000F24B0">
              <w:t>Фосфамід</w:t>
            </w:r>
          </w:p>
        </w:tc>
        <w:tc>
          <w:tcPr>
            <w:tcW w:w="1549" w:type="dxa"/>
            <w:tcBorders>
              <w:top w:val="outset" w:sz="8" w:space="0" w:color="000000"/>
              <w:left w:val="outset" w:sz="8" w:space="0" w:color="000000"/>
              <w:bottom w:val="outset" w:sz="8" w:space="0" w:color="000000"/>
              <w:right w:val="outset" w:sz="8" w:space="0" w:color="000000"/>
            </w:tcBorders>
          </w:tcPr>
          <w:p w:rsidR="00011355" w:rsidRPr="000F24B0" w:rsidP="00B10950" w14:paraId="69833E9D" w14:textId="77777777">
            <w:pPr>
              <w:pStyle w:val="rvps12"/>
              <w:ind w:firstLine="709"/>
            </w:pPr>
            <w:r w:rsidRPr="000F24B0">
              <w:t>-</w:t>
            </w:r>
          </w:p>
        </w:tc>
        <w:tc>
          <w:tcPr>
            <w:tcW w:w="1603" w:type="dxa"/>
            <w:tcBorders>
              <w:top w:val="outset" w:sz="8" w:space="0" w:color="000000"/>
              <w:left w:val="outset" w:sz="8" w:space="0" w:color="000000"/>
              <w:bottom w:val="outset" w:sz="8" w:space="0" w:color="000000"/>
              <w:right w:val="outset" w:sz="8" w:space="0" w:color="000000"/>
            </w:tcBorders>
          </w:tcPr>
          <w:p w:rsidR="00011355" w:rsidRPr="000F24B0" w:rsidP="00B10950" w14:paraId="6B05F4CF" w14:textId="77777777">
            <w:pPr>
              <w:pStyle w:val="rvps12"/>
              <w:ind w:firstLine="709"/>
            </w:pPr>
            <w:r w:rsidRPr="000F24B0">
              <w:t>-</w:t>
            </w:r>
          </w:p>
        </w:tc>
        <w:tc>
          <w:tcPr>
            <w:tcW w:w="1384" w:type="dxa"/>
            <w:tcBorders>
              <w:top w:val="outset" w:sz="8" w:space="0" w:color="000000"/>
              <w:left w:val="outset" w:sz="8" w:space="0" w:color="000000"/>
              <w:bottom w:val="outset" w:sz="8" w:space="0" w:color="000000"/>
              <w:right w:val="outset" w:sz="8" w:space="0" w:color="000000"/>
            </w:tcBorders>
          </w:tcPr>
          <w:p w:rsidR="00011355" w:rsidRPr="000F24B0" w:rsidP="00B10950" w14:paraId="5E8D98FE" w14:textId="77777777">
            <w:pPr>
              <w:pStyle w:val="rvps12"/>
              <w:ind w:firstLine="709"/>
            </w:pPr>
            <w:r w:rsidRPr="000F24B0">
              <w:t>орг</w:t>
            </w:r>
          </w:p>
        </w:tc>
        <w:tc>
          <w:tcPr>
            <w:tcW w:w="1134" w:type="dxa"/>
            <w:tcBorders>
              <w:top w:val="outset" w:sz="8" w:space="0" w:color="000000"/>
              <w:left w:val="outset" w:sz="8" w:space="0" w:color="000000"/>
              <w:bottom w:val="outset" w:sz="8" w:space="0" w:color="000000"/>
              <w:right w:val="outset" w:sz="8" w:space="0" w:color="000000"/>
            </w:tcBorders>
          </w:tcPr>
          <w:p w:rsidR="00011355" w:rsidRPr="000F24B0" w:rsidP="00B10950" w14:paraId="79332269" w14:textId="77777777">
            <w:pPr>
              <w:pStyle w:val="rvps12"/>
              <w:ind w:firstLine="709"/>
            </w:pPr>
            <w:r w:rsidRPr="000F24B0">
              <w:t>4</w:t>
            </w:r>
          </w:p>
        </w:tc>
      </w:tr>
      <w:tr w14:paraId="0FEF76E7" w14:textId="77777777" w:rsidTr="00B10950">
        <w:tblPrEx>
          <w:tblW w:w="4919" w:type="pct"/>
          <w:tblLayout w:type="fixed"/>
          <w:tblLook w:val="0000"/>
        </w:tblPrEx>
        <w:trPr>
          <w:trHeight w:val="286"/>
        </w:trPr>
        <w:tc>
          <w:tcPr>
            <w:tcW w:w="912" w:type="dxa"/>
            <w:gridSpan w:val="2"/>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7CE6665A" w14:textId="77777777">
            <w:pPr>
              <w:pStyle w:val="rvps12"/>
              <w:ind w:firstLine="360"/>
            </w:pPr>
            <w:r w:rsidRPr="000F24B0">
              <w:t>154</w:t>
            </w:r>
          </w:p>
        </w:tc>
        <w:tc>
          <w:tcPr>
            <w:tcW w:w="2931" w:type="dxa"/>
            <w:tcBorders>
              <w:top w:val="outset" w:sz="8" w:space="0" w:color="000000"/>
              <w:left w:val="outset" w:sz="8" w:space="0" w:color="000000"/>
              <w:bottom w:val="outset" w:sz="8" w:space="0" w:color="000000"/>
              <w:right w:val="outset" w:sz="8" w:space="0" w:color="000000"/>
            </w:tcBorders>
          </w:tcPr>
          <w:p w:rsidR="00011355" w:rsidRPr="000F24B0" w:rsidP="00B10950" w14:paraId="2DF18EB8" w14:textId="77777777">
            <w:pPr>
              <w:pStyle w:val="rvps14"/>
              <w:ind w:firstLine="301"/>
            </w:pPr>
            <w:r w:rsidRPr="000F24B0">
              <w:t>Фурфурол</w:t>
            </w:r>
          </w:p>
        </w:tc>
        <w:tc>
          <w:tcPr>
            <w:tcW w:w="1549" w:type="dxa"/>
            <w:tcBorders>
              <w:top w:val="outset" w:sz="8" w:space="0" w:color="000000"/>
              <w:left w:val="outset" w:sz="8" w:space="0" w:color="000000"/>
              <w:bottom w:val="outset" w:sz="8" w:space="0" w:color="000000"/>
              <w:right w:val="outset" w:sz="8" w:space="0" w:color="000000"/>
            </w:tcBorders>
          </w:tcPr>
          <w:p w:rsidR="00011355" w:rsidRPr="000F24B0" w:rsidP="00B10950" w14:paraId="26FD04C8" w14:textId="77777777">
            <w:pPr>
              <w:pStyle w:val="rvps12"/>
              <w:ind w:firstLine="709"/>
            </w:pPr>
            <w:r w:rsidRPr="000F24B0">
              <w:t>-</w:t>
            </w:r>
          </w:p>
        </w:tc>
        <w:tc>
          <w:tcPr>
            <w:tcW w:w="1603" w:type="dxa"/>
            <w:tcBorders>
              <w:top w:val="outset" w:sz="8" w:space="0" w:color="000000"/>
              <w:left w:val="outset" w:sz="8" w:space="0" w:color="000000"/>
              <w:bottom w:val="outset" w:sz="8" w:space="0" w:color="000000"/>
              <w:right w:val="outset" w:sz="8" w:space="0" w:color="000000"/>
            </w:tcBorders>
          </w:tcPr>
          <w:p w:rsidR="00011355" w:rsidRPr="000F24B0" w:rsidP="00B10950" w14:paraId="53AD41A0" w14:textId="77777777">
            <w:pPr>
              <w:pStyle w:val="rvps12"/>
              <w:ind w:firstLine="709"/>
            </w:pPr>
            <w:r w:rsidRPr="000F24B0">
              <w:t>-</w:t>
            </w:r>
          </w:p>
        </w:tc>
        <w:tc>
          <w:tcPr>
            <w:tcW w:w="1384" w:type="dxa"/>
            <w:tcBorders>
              <w:top w:val="outset" w:sz="8" w:space="0" w:color="000000"/>
              <w:left w:val="outset" w:sz="8" w:space="0" w:color="000000"/>
              <w:bottom w:val="outset" w:sz="8" w:space="0" w:color="000000"/>
              <w:right w:val="outset" w:sz="8" w:space="0" w:color="000000"/>
            </w:tcBorders>
          </w:tcPr>
          <w:p w:rsidR="00011355" w:rsidRPr="000F24B0" w:rsidP="00B10950" w14:paraId="38BB7037" w14:textId="77777777">
            <w:pPr>
              <w:pStyle w:val="rvps12"/>
              <w:ind w:firstLine="709"/>
            </w:pPr>
            <w:r w:rsidRPr="000F24B0">
              <w:t>орг</w:t>
            </w:r>
          </w:p>
        </w:tc>
        <w:tc>
          <w:tcPr>
            <w:tcW w:w="1134" w:type="dxa"/>
            <w:tcBorders>
              <w:top w:val="outset" w:sz="8" w:space="0" w:color="000000"/>
              <w:left w:val="outset" w:sz="8" w:space="0" w:color="000000"/>
              <w:bottom w:val="outset" w:sz="8" w:space="0" w:color="000000"/>
              <w:right w:val="outset" w:sz="8" w:space="0" w:color="000000"/>
            </w:tcBorders>
          </w:tcPr>
          <w:p w:rsidR="00011355" w:rsidRPr="000F24B0" w:rsidP="00B10950" w14:paraId="09CCC6B3" w14:textId="77777777">
            <w:pPr>
              <w:pStyle w:val="rvps12"/>
              <w:ind w:firstLine="709"/>
            </w:pPr>
            <w:r w:rsidRPr="000F24B0">
              <w:t>4</w:t>
            </w:r>
          </w:p>
        </w:tc>
      </w:tr>
      <w:tr w14:paraId="5F9EFFE5" w14:textId="77777777" w:rsidTr="00B10950">
        <w:tblPrEx>
          <w:tblW w:w="4919" w:type="pct"/>
          <w:tblLayout w:type="fixed"/>
          <w:tblLook w:val="0000"/>
        </w:tblPrEx>
        <w:trPr>
          <w:trHeight w:val="345"/>
        </w:trPr>
        <w:tc>
          <w:tcPr>
            <w:tcW w:w="912" w:type="dxa"/>
            <w:gridSpan w:val="2"/>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70B14665" w14:textId="77777777">
            <w:pPr>
              <w:pStyle w:val="rvps12"/>
              <w:ind w:firstLine="360"/>
            </w:pPr>
            <w:r w:rsidRPr="000F24B0">
              <w:t>155</w:t>
            </w:r>
          </w:p>
        </w:tc>
        <w:tc>
          <w:tcPr>
            <w:tcW w:w="2931" w:type="dxa"/>
            <w:tcBorders>
              <w:top w:val="outset" w:sz="8" w:space="0" w:color="000000"/>
              <w:left w:val="outset" w:sz="8" w:space="0" w:color="000000"/>
              <w:bottom w:val="outset" w:sz="8" w:space="0" w:color="000000"/>
              <w:right w:val="outset" w:sz="8" w:space="0" w:color="000000"/>
            </w:tcBorders>
          </w:tcPr>
          <w:p w:rsidR="00011355" w:rsidRPr="000F24B0" w:rsidP="00B10950" w14:paraId="5BE67FA9" w14:textId="77777777">
            <w:pPr>
              <w:pStyle w:val="rvps14"/>
              <w:ind w:firstLine="301"/>
            </w:pPr>
            <w:r w:rsidRPr="000F24B0">
              <w:t>Хлориди</w:t>
            </w:r>
            <w:r w:rsidRPr="000F24B0">
              <w:t xml:space="preserve"> </w:t>
            </w:r>
            <w:r w:rsidRPr="000F24B0">
              <w:rPr>
                <w:vertAlign w:val="superscript"/>
              </w:rPr>
              <w:t>5</w:t>
            </w:r>
          </w:p>
        </w:tc>
        <w:tc>
          <w:tcPr>
            <w:tcW w:w="1549" w:type="dxa"/>
            <w:tcBorders>
              <w:top w:val="outset" w:sz="8" w:space="0" w:color="000000"/>
              <w:left w:val="outset" w:sz="8" w:space="0" w:color="000000"/>
              <w:bottom w:val="outset" w:sz="8" w:space="0" w:color="000000"/>
              <w:right w:val="outset" w:sz="8" w:space="0" w:color="000000"/>
            </w:tcBorders>
          </w:tcPr>
          <w:p w:rsidR="00011355" w:rsidRPr="000F24B0" w:rsidP="00B10950" w14:paraId="34BC50AF" w14:textId="77777777">
            <w:pPr>
              <w:pStyle w:val="rvps12"/>
              <w:ind w:firstLine="709"/>
            </w:pPr>
            <w:r w:rsidRPr="000F24B0">
              <w:t>350</w:t>
            </w:r>
          </w:p>
        </w:tc>
        <w:tc>
          <w:tcPr>
            <w:tcW w:w="1603" w:type="dxa"/>
            <w:tcBorders>
              <w:top w:val="outset" w:sz="8" w:space="0" w:color="000000"/>
              <w:left w:val="outset" w:sz="8" w:space="0" w:color="000000"/>
              <w:bottom w:val="outset" w:sz="8" w:space="0" w:color="000000"/>
              <w:right w:val="outset" w:sz="8" w:space="0" w:color="000000"/>
            </w:tcBorders>
          </w:tcPr>
          <w:p w:rsidR="00011355" w:rsidRPr="000F24B0" w:rsidP="00B10950" w14:paraId="37701EB2" w14:textId="77777777">
            <w:pPr>
              <w:pStyle w:val="rvps12"/>
              <w:ind w:firstLine="709"/>
            </w:pPr>
            <w:r w:rsidRPr="000F24B0">
              <w:t>-</w:t>
            </w:r>
          </w:p>
        </w:tc>
        <w:tc>
          <w:tcPr>
            <w:tcW w:w="1384" w:type="dxa"/>
            <w:tcBorders>
              <w:top w:val="outset" w:sz="8" w:space="0" w:color="000000"/>
              <w:left w:val="outset" w:sz="8" w:space="0" w:color="000000"/>
              <w:bottom w:val="outset" w:sz="8" w:space="0" w:color="000000"/>
              <w:right w:val="outset" w:sz="8" w:space="0" w:color="000000"/>
            </w:tcBorders>
          </w:tcPr>
          <w:p w:rsidR="00011355" w:rsidRPr="000F24B0" w:rsidP="00B10950" w14:paraId="63565353" w14:textId="77777777">
            <w:pPr>
              <w:pStyle w:val="rvps12"/>
              <w:ind w:firstLine="709"/>
            </w:pPr>
            <w:r w:rsidRPr="000F24B0">
              <w:t>орг</w:t>
            </w:r>
          </w:p>
        </w:tc>
        <w:tc>
          <w:tcPr>
            <w:tcW w:w="1134" w:type="dxa"/>
            <w:tcBorders>
              <w:top w:val="outset" w:sz="8" w:space="0" w:color="000000"/>
              <w:left w:val="outset" w:sz="8" w:space="0" w:color="000000"/>
              <w:bottom w:val="outset" w:sz="8" w:space="0" w:color="000000"/>
              <w:right w:val="outset" w:sz="8" w:space="0" w:color="000000"/>
            </w:tcBorders>
          </w:tcPr>
          <w:p w:rsidR="00011355" w:rsidRPr="000F24B0" w:rsidP="00B10950" w14:paraId="01C78DFE" w14:textId="77777777">
            <w:pPr>
              <w:pStyle w:val="rvps12"/>
              <w:ind w:firstLine="709"/>
            </w:pPr>
            <w:r w:rsidRPr="000F24B0">
              <w:t>4</w:t>
            </w:r>
          </w:p>
        </w:tc>
      </w:tr>
      <w:tr w14:paraId="127352D1" w14:textId="77777777" w:rsidTr="00B10950">
        <w:tblPrEx>
          <w:tblW w:w="4919" w:type="pct"/>
          <w:tblLayout w:type="fixed"/>
          <w:tblLook w:val="0000"/>
        </w:tblPrEx>
        <w:trPr>
          <w:trHeight w:val="335"/>
        </w:trPr>
        <w:tc>
          <w:tcPr>
            <w:tcW w:w="912" w:type="dxa"/>
            <w:gridSpan w:val="2"/>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71CBDDFD" w14:textId="77777777">
            <w:pPr>
              <w:pStyle w:val="rvps12"/>
              <w:ind w:firstLine="360"/>
            </w:pPr>
            <w:r w:rsidRPr="000F24B0">
              <w:t>156</w:t>
            </w:r>
          </w:p>
        </w:tc>
        <w:tc>
          <w:tcPr>
            <w:tcW w:w="2931" w:type="dxa"/>
            <w:tcBorders>
              <w:top w:val="outset" w:sz="8" w:space="0" w:color="000000"/>
              <w:left w:val="outset" w:sz="8" w:space="0" w:color="000000"/>
              <w:bottom w:val="outset" w:sz="8" w:space="0" w:color="000000"/>
              <w:right w:val="outset" w:sz="8" w:space="0" w:color="000000"/>
            </w:tcBorders>
          </w:tcPr>
          <w:p w:rsidR="00011355" w:rsidRPr="000F24B0" w:rsidP="00B10950" w14:paraId="35103609" w14:textId="77777777">
            <w:pPr>
              <w:pStyle w:val="rvps14"/>
              <w:ind w:firstLine="301"/>
            </w:pPr>
            <w:r w:rsidRPr="000F24B0">
              <w:t>Хлорбензол</w:t>
            </w:r>
          </w:p>
        </w:tc>
        <w:tc>
          <w:tcPr>
            <w:tcW w:w="1549" w:type="dxa"/>
            <w:tcBorders>
              <w:top w:val="outset" w:sz="8" w:space="0" w:color="000000"/>
              <w:left w:val="outset" w:sz="8" w:space="0" w:color="000000"/>
              <w:bottom w:val="outset" w:sz="8" w:space="0" w:color="000000"/>
              <w:right w:val="outset" w:sz="8" w:space="0" w:color="000000"/>
            </w:tcBorders>
          </w:tcPr>
          <w:p w:rsidR="00011355" w:rsidRPr="000F24B0" w:rsidP="00B10950" w14:paraId="49F5CC50" w14:textId="77777777">
            <w:pPr>
              <w:pStyle w:val="rvps12"/>
              <w:ind w:firstLine="709"/>
            </w:pPr>
            <w:r w:rsidRPr="000F24B0">
              <w:t>-</w:t>
            </w:r>
          </w:p>
        </w:tc>
        <w:tc>
          <w:tcPr>
            <w:tcW w:w="1603" w:type="dxa"/>
            <w:tcBorders>
              <w:top w:val="outset" w:sz="8" w:space="0" w:color="000000"/>
              <w:left w:val="outset" w:sz="8" w:space="0" w:color="000000"/>
              <w:bottom w:val="outset" w:sz="8" w:space="0" w:color="000000"/>
              <w:right w:val="outset" w:sz="8" w:space="0" w:color="000000"/>
            </w:tcBorders>
          </w:tcPr>
          <w:p w:rsidR="00011355" w:rsidRPr="000F24B0" w:rsidP="00B10950" w14:paraId="75ABF91E" w14:textId="77777777">
            <w:pPr>
              <w:pStyle w:val="rvps12"/>
              <w:ind w:firstLine="709"/>
            </w:pPr>
            <w:r w:rsidRPr="000F24B0">
              <w:t>-</w:t>
            </w:r>
          </w:p>
        </w:tc>
        <w:tc>
          <w:tcPr>
            <w:tcW w:w="1384" w:type="dxa"/>
            <w:tcBorders>
              <w:top w:val="outset" w:sz="8" w:space="0" w:color="000000"/>
              <w:left w:val="outset" w:sz="8" w:space="0" w:color="000000"/>
              <w:bottom w:val="outset" w:sz="8" w:space="0" w:color="000000"/>
              <w:right w:val="outset" w:sz="8" w:space="0" w:color="000000"/>
            </w:tcBorders>
          </w:tcPr>
          <w:p w:rsidR="00011355" w:rsidRPr="000F24B0" w:rsidP="00B10950" w14:paraId="6180EEDB" w14:textId="77777777">
            <w:pPr>
              <w:pStyle w:val="rvps12"/>
              <w:ind w:firstLine="709"/>
            </w:pPr>
            <w:r w:rsidRPr="000F24B0">
              <w:t>с-т</w:t>
            </w:r>
          </w:p>
        </w:tc>
        <w:tc>
          <w:tcPr>
            <w:tcW w:w="1134" w:type="dxa"/>
            <w:tcBorders>
              <w:top w:val="outset" w:sz="8" w:space="0" w:color="000000"/>
              <w:left w:val="outset" w:sz="8" w:space="0" w:color="000000"/>
              <w:bottom w:val="outset" w:sz="8" w:space="0" w:color="000000"/>
              <w:right w:val="outset" w:sz="8" w:space="0" w:color="000000"/>
            </w:tcBorders>
          </w:tcPr>
          <w:p w:rsidR="00011355" w:rsidRPr="000F24B0" w:rsidP="00B10950" w14:paraId="2A58243F" w14:textId="77777777">
            <w:pPr>
              <w:pStyle w:val="rvps12"/>
              <w:ind w:firstLine="709"/>
            </w:pPr>
            <w:r w:rsidRPr="000F24B0">
              <w:t>3</w:t>
            </w:r>
          </w:p>
        </w:tc>
      </w:tr>
      <w:tr w14:paraId="0D27A0A2" w14:textId="77777777" w:rsidTr="00B10950">
        <w:tblPrEx>
          <w:tblW w:w="4919" w:type="pct"/>
          <w:tblLayout w:type="fixed"/>
          <w:tblLook w:val="0000"/>
        </w:tblPrEx>
        <w:trPr>
          <w:trHeight w:val="345"/>
        </w:trPr>
        <w:tc>
          <w:tcPr>
            <w:tcW w:w="912" w:type="dxa"/>
            <w:gridSpan w:val="2"/>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6D3CCBCD" w14:textId="77777777">
            <w:pPr>
              <w:pStyle w:val="rvps12"/>
              <w:ind w:firstLine="360"/>
            </w:pPr>
            <w:r w:rsidRPr="000F24B0">
              <w:t>157</w:t>
            </w:r>
          </w:p>
        </w:tc>
        <w:tc>
          <w:tcPr>
            <w:tcW w:w="2931" w:type="dxa"/>
            <w:tcBorders>
              <w:top w:val="outset" w:sz="8" w:space="0" w:color="000000"/>
              <w:left w:val="outset" w:sz="8" w:space="0" w:color="000000"/>
              <w:bottom w:val="outset" w:sz="8" w:space="0" w:color="000000"/>
              <w:right w:val="outset" w:sz="8" w:space="0" w:color="000000"/>
            </w:tcBorders>
          </w:tcPr>
          <w:p w:rsidR="00011355" w:rsidRPr="000F24B0" w:rsidP="00B10950" w14:paraId="50637A4C" w14:textId="77777777">
            <w:pPr>
              <w:pStyle w:val="rvps14"/>
              <w:ind w:firstLine="301"/>
            </w:pPr>
            <w:r w:rsidRPr="000F24B0">
              <w:t>Хлоропрен</w:t>
            </w:r>
          </w:p>
        </w:tc>
        <w:tc>
          <w:tcPr>
            <w:tcW w:w="1549" w:type="dxa"/>
            <w:tcBorders>
              <w:top w:val="outset" w:sz="8" w:space="0" w:color="000000"/>
              <w:left w:val="outset" w:sz="8" w:space="0" w:color="000000"/>
              <w:bottom w:val="outset" w:sz="8" w:space="0" w:color="000000"/>
              <w:right w:val="outset" w:sz="8" w:space="0" w:color="000000"/>
            </w:tcBorders>
          </w:tcPr>
          <w:p w:rsidR="00011355" w:rsidRPr="000F24B0" w:rsidP="00B10950" w14:paraId="13579525" w14:textId="77777777">
            <w:pPr>
              <w:pStyle w:val="rvps12"/>
              <w:ind w:firstLine="709"/>
            </w:pPr>
            <w:r w:rsidRPr="000F24B0">
              <w:t>-</w:t>
            </w:r>
          </w:p>
        </w:tc>
        <w:tc>
          <w:tcPr>
            <w:tcW w:w="1603" w:type="dxa"/>
            <w:tcBorders>
              <w:top w:val="outset" w:sz="8" w:space="0" w:color="000000"/>
              <w:left w:val="outset" w:sz="8" w:space="0" w:color="000000"/>
              <w:bottom w:val="outset" w:sz="8" w:space="0" w:color="000000"/>
              <w:right w:val="outset" w:sz="8" w:space="0" w:color="000000"/>
            </w:tcBorders>
          </w:tcPr>
          <w:p w:rsidR="00011355" w:rsidRPr="000F24B0" w:rsidP="00B10950" w14:paraId="2201769F" w14:textId="77777777">
            <w:pPr>
              <w:pStyle w:val="rvps12"/>
              <w:ind w:firstLine="709"/>
            </w:pPr>
            <w:r w:rsidRPr="000F24B0">
              <w:t>-</w:t>
            </w:r>
          </w:p>
        </w:tc>
        <w:tc>
          <w:tcPr>
            <w:tcW w:w="1384" w:type="dxa"/>
            <w:tcBorders>
              <w:top w:val="outset" w:sz="8" w:space="0" w:color="000000"/>
              <w:left w:val="outset" w:sz="8" w:space="0" w:color="000000"/>
              <w:bottom w:val="outset" w:sz="8" w:space="0" w:color="000000"/>
              <w:right w:val="outset" w:sz="8" w:space="0" w:color="000000"/>
            </w:tcBorders>
          </w:tcPr>
          <w:p w:rsidR="00011355" w:rsidRPr="000F24B0" w:rsidP="00B10950" w14:paraId="2D3084DC" w14:textId="77777777">
            <w:pPr>
              <w:pStyle w:val="rvps12"/>
              <w:ind w:firstLine="709"/>
            </w:pPr>
            <w:r w:rsidRPr="000F24B0">
              <w:t>с-т</w:t>
            </w:r>
          </w:p>
        </w:tc>
        <w:tc>
          <w:tcPr>
            <w:tcW w:w="1134" w:type="dxa"/>
            <w:tcBorders>
              <w:top w:val="outset" w:sz="8" w:space="0" w:color="000000"/>
              <w:left w:val="outset" w:sz="8" w:space="0" w:color="000000"/>
              <w:bottom w:val="outset" w:sz="8" w:space="0" w:color="000000"/>
              <w:right w:val="outset" w:sz="8" w:space="0" w:color="000000"/>
            </w:tcBorders>
          </w:tcPr>
          <w:p w:rsidR="00011355" w:rsidRPr="000F24B0" w:rsidP="00B10950" w14:paraId="3965B042" w14:textId="77777777">
            <w:pPr>
              <w:pStyle w:val="rvps12"/>
              <w:ind w:firstLine="709"/>
            </w:pPr>
            <w:r w:rsidRPr="000F24B0">
              <w:t>2</w:t>
            </w:r>
          </w:p>
        </w:tc>
      </w:tr>
      <w:tr w14:paraId="738E1795" w14:textId="77777777" w:rsidTr="00B10950">
        <w:tblPrEx>
          <w:tblW w:w="4919" w:type="pct"/>
          <w:tblLayout w:type="fixed"/>
          <w:tblLook w:val="0000"/>
        </w:tblPrEx>
        <w:trPr>
          <w:trHeight w:val="345"/>
        </w:trPr>
        <w:tc>
          <w:tcPr>
            <w:tcW w:w="912" w:type="dxa"/>
            <w:gridSpan w:val="2"/>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444A135C" w14:textId="77777777">
            <w:pPr>
              <w:pStyle w:val="rvps12"/>
              <w:ind w:firstLine="360"/>
            </w:pPr>
            <w:r w:rsidRPr="000F24B0">
              <w:t>158</w:t>
            </w:r>
          </w:p>
        </w:tc>
        <w:tc>
          <w:tcPr>
            <w:tcW w:w="2931" w:type="dxa"/>
            <w:tcBorders>
              <w:top w:val="outset" w:sz="8" w:space="0" w:color="000000"/>
              <w:left w:val="outset" w:sz="8" w:space="0" w:color="000000"/>
              <w:bottom w:val="outset" w:sz="8" w:space="0" w:color="000000"/>
              <w:right w:val="outset" w:sz="8" w:space="0" w:color="000000"/>
            </w:tcBorders>
          </w:tcPr>
          <w:p w:rsidR="00011355" w:rsidRPr="000F24B0" w:rsidP="00B10950" w14:paraId="68D58636" w14:textId="77777777">
            <w:pPr>
              <w:pStyle w:val="rvps14"/>
              <w:ind w:firstLine="301"/>
            </w:pPr>
            <w:r w:rsidRPr="000F24B0">
              <w:t>Циклогексан</w:t>
            </w:r>
          </w:p>
        </w:tc>
        <w:tc>
          <w:tcPr>
            <w:tcW w:w="1549" w:type="dxa"/>
            <w:tcBorders>
              <w:top w:val="outset" w:sz="8" w:space="0" w:color="000000"/>
              <w:left w:val="outset" w:sz="8" w:space="0" w:color="000000"/>
              <w:bottom w:val="outset" w:sz="8" w:space="0" w:color="000000"/>
              <w:right w:val="outset" w:sz="8" w:space="0" w:color="000000"/>
            </w:tcBorders>
          </w:tcPr>
          <w:p w:rsidR="00011355" w:rsidRPr="000F24B0" w:rsidP="00B10950" w14:paraId="628AC4FE" w14:textId="77777777">
            <w:pPr>
              <w:pStyle w:val="rvps12"/>
              <w:ind w:firstLine="709"/>
            </w:pPr>
            <w:r w:rsidRPr="000F24B0">
              <w:t>-</w:t>
            </w:r>
          </w:p>
        </w:tc>
        <w:tc>
          <w:tcPr>
            <w:tcW w:w="1603" w:type="dxa"/>
            <w:tcBorders>
              <w:top w:val="outset" w:sz="8" w:space="0" w:color="000000"/>
              <w:left w:val="outset" w:sz="8" w:space="0" w:color="000000"/>
              <w:bottom w:val="outset" w:sz="8" w:space="0" w:color="000000"/>
              <w:right w:val="outset" w:sz="8" w:space="0" w:color="000000"/>
            </w:tcBorders>
          </w:tcPr>
          <w:p w:rsidR="00011355" w:rsidRPr="000F24B0" w:rsidP="00B10950" w14:paraId="00B43C63" w14:textId="77777777">
            <w:pPr>
              <w:pStyle w:val="rvps12"/>
              <w:ind w:firstLine="709"/>
            </w:pPr>
            <w:r w:rsidRPr="000F24B0">
              <w:t>-</w:t>
            </w:r>
          </w:p>
        </w:tc>
        <w:tc>
          <w:tcPr>
            <w:tcW w:w="1384" w:type="dxa"/>
            <w:tcBorders>
              <w:top w:val="outset" w:sz="8" w:space="0" w:color="000000"/>
              <w:left w:val="outset" w:sz="8" w:space="0" w:color="000000"/>
              <w:bottom w:val="outset" w:sz="8" w:space="0" w:color="000000"/>
              <w:right w:val="outset" w:sz="8" w:space="0" w:color="000000"/>
            </w:tcBorders>
          </w:tcPr>
          <w:p w:rsidR="00011355" w:rsidRPr="000F24B0" w:rsidP="00B10950" w14:paraId="1D7D5BF6" w14:textId="77777777">
            <w:pPr>
              <w:pStyle w:val="rvps12"/>
              <w:ind w:firstLine="709"/>
            </w:pPr>
            <w:r w:rsidRPr="000F24B0">
              <w:t>с-т</w:t>
            </w:r>
          </w:p>
        </w:tc>
        <w:tc>
          <w:tcPr>
            <w:tcW w:w="1134" w:type="dxa"/>
            <w:tcBorders>
              <w:top w:val="outset" w:sz="8" w:space="0" w:color="000000"/>
              <w:left w:val="outset" w:sz="8" w:space="0" w:color="000000"/>
              <w:bottom w:val="outset" w:sz="8" w:space="0" w:color="000000"/>
              <w:right w:val="outset" w:sz="8" w:space="0" w:color="000000"/>
            </w:tcBorders>
          </w:tcPr>
          <w:p w:rsidR="00011355" w:rsidRPr="000F24B0" w:rsidP="00B10950" w14:paraId="6D3DB678" w14:textId="77777777">
            <w:pPr>
              <w:pStyle w:val="rvps12"/>
              <w:ind w:firstLine="709"/>
            </w:pPr>
            <w:r w:rsidRPr="000F24B0">
              <w:t>2</w:t>
            </w:r>
          </w:p>
        </w:tc>
      </w:tr>
      <w:tr w14:paraId="66C9154C" w14:textId="77777777" w:rsidTr="00B10950">
        <w:tblPrEx>
          <w:tblW w:w="4919" w:type="pct"/>
          <w:tblLayout w:type="fixed"/>
          <w:tblLook w:val="0000"/>
        </w:tblPrEx>
        <w:trPr>
          <w:trHeight w:val="345"/>
        </w:trPr>
        <w:tc>
          <w:tcPr>
            <w:tcW w:w="912" w:type="dxa"/>
            <w:gridSpan w:val="2"/>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2D2BACA3" w14:textId="77777777">
            <w:pPr>
              <w:pStyle w:val="rvps12"/>
              <w:ind w:firstLine="360"/>
            </w:pPr>
            <w:r w:rsidRPr="000F24B0">
              <w:t>159</w:t>
            </w:r>
          </w:p>
        </w:tc>
        <w:tc>
          <w:tcPr>
            <w:tcW w:w="2931" w:type="dxa"/>
            <w:tcBorders>
              <w:top w:val="outset" w:sz="8" w:space="0" w:color="000000"/>
              <w:left w:val="outset" w:sz="8" w:space="0" w:color="000000"/>
              <w:bottom w:val="outset" w:sz="8" w:space="0" w:color="000000"/>
              <w:right w:val="outset" w:sz="8" w:space="0" w:color="000000"/>
            </w:tcBorders>
          </w:tcPr>
          <w:p w:rsidR="00011355" w:rsidRPr="000F24B0" w:rsidP="00B10950" w14:paraId="7F8AA647" w14:textId="77777777">
            <w:pPr>
              <w:pStyle w:val="rvps14"/>
              <w:ind w:firstLine="301"/>
            </w:pPr>
            <w:r w:rsidRPr="000F24B0">
              <w:t>Циклогексанол</w:t>
            </w:r>
          </w:p>
        </w:tc>
        <w:tc>
          <w:tcPr>
            <w:tcW w:w="1549" w:type="dxa"/>
            <w:tcBorders>
              <w:top w:val="outset" w:sz="8" w:space="0" w:color="000000"/>
              <w:left w:val="outset" w:sz="8" w:space="0" w:color="000000"/>
              <w:bottom w:val="outset" w:sz="8" w:space="0" w:color="000000"/>
              <w:right w:val="outset" w:sz="8" w:space="0" w:color="000000"/>
            </w:tcBorders>
          </w:tcPr>
          <w:p w:rsidR="00011355" w:rsidRPr="000F24B0" w:rsidP="00B10950" w14:paraId="0519F36C" w14:textId="77777777">
            <w:pPr>
              <w:pStyle w:val="rvps12"/>
              <w:ind w:firstLine="709"/>
            </w:pPr>
            <w:r w:rsidRPr="000F24B0">
              <w:t>-</w:t>
            </w:r>
          </w:p>
        </w:tc>
        <w:tc>
          <w:tcPr>
            <w:tcW w:w="1603" w:type="dxa"/>
            <w:tcBorders>
              <w:top w:val="outset" w:sz="8" w:space="0" w:color="000000"/>
              <w:left w:val="outset" w:sz="8" w:space="0" w:color="000000"/>
              <w:bottom w:val="outset" w:sz="8" w:space="0" w:color="000000"/>
              <w:right w:val="outset" w:sz="8" w:space="0" w:color="000000"/>
            </w:tcBorders>
          </w:tcPr>
          <w:p w:rsidR="00011355" w:rsidRPr="000F24B0" w:rsidP="00B10950" w14:paraId="4F9C3300" w14:textId="77777777">
            <w:pPr>
              <w:pStyle w:val="rvps12"/>
              <w:ind w:firstLine="709"/>
            </w:pPr>
            <w:r w:rsidRPr="000F24B0">
              <w:t>-</w:t>
            </w:r>
          </w:p>
        </w:tc>
        <w:tc>
          <w:tcPr>
            <w:tcW w:w="1384" w:type="dxa"/>
            <w:tcBorders>
              <w:top w:val="outset" w:sz="8" w:space="0" w:color="000000"/>
              <w:left w:val="outset" w:sz="8" w:space="0" w:color="000000"/>
              <w:bottom w:val="outset" w:sz="8" w:space="0" w:color="000000"/>
              <w:right w:val="outset" w:sz="8" w:space="0" w:color="000000"/>
            </w:tcBorders>
          </w:tcPr>
          <w:p w:rsidR="00011355" w:rsidRPr="000F24B0" w:rsidP="00B10950" w14:paraId="365D6CC1" w14:textId="77777777">
            <w:pPr>
              <w:pStyle w:val="rvps12"/>
              <w:ind w:firstLine="709"/>
            </w:pPr>
            <w:r w:rsidRPr="000F24B0">
              <w:t>с-т</w:t>
            </w:r>
          </w:p>
        </w:tc>
        <w:tc>
          <w:tcPr>
            <w:tcW w:w="1134" w:type="dxa"/>
            <w:tcBorders>
              <w:top w:val="outset" w:sz="8" w:space="0" w:color="000000"/>
              <w:left w:val="outset" w:sz="8" w:space="0" w:color="000000"/>
              <w:bottom w:val="outset" w:sz="8" w:space="0" w:color="000000"/>
              <w:right w:val="outset" w:sz="8" w:space="0" w:color="000000"/>
            </w:tcBorders>
          </w:tcPr>
          <w:p w:rsidR="00011355" w:rsidRPr="000F24B0" w:rsidP="00B10950" w14:paraId="3921F537" w14:textId="77777777">
            <w:pPr>
              <w:pStyle w:val="rvps12"/>
              <w:ind w:firstLine="709"/>
            </w:pPr>
            <w:r w:rsidRPr="000F24B0">
              <w:t>2</w:t>
            </w:r>
          </w:p>
        </w:tc>
      </w:tr>
      <w:tr w14:paraId="1A3A251F" w14:textId="77777777" w:rsidTr="00B10950">
        <w:tblPrEx>
          <w:tblW w:w="4919" w:type="pct"/>
          <w:tblLayout w:type="fixed"/>
          <w:tblLook w:val="0000"/>
        </w:tblPrEx>
        <w:trPr>
          <w:trHeight w:val="345"/>
        </w:trPr>
        <w:tc>
          <w:tcPr>
            <w:tcW w:w="912" w:type="dxa"/>
            <w:gridSpan w:val="2"/>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4B42E80A" w14:textId="77777777">
            <w:pPr>
              <w:pStyle w:val="rvps12"/>
              <w:ind w:firstLine="360"/>
            </w:pPr>
            <w:r w:rsidRPr="000F24B0">
              <w:t>160</w:t>
            </w:r>
          </w:p>
        </w:tc>
        <w:tc>
          <w:tcPr>
            <w:tcW w:w="2931" w:type="dxa"/>
            <w:tcBorders>
              <w:top w:val="outset" w:sz="8" w:space="0" w:color="000000"/>
              <w:left w:val="outset" w:sz="8" w:space="0" w:color="000000"/>
              <w:bottom w:val="outset" w:sz="8" w:space="0" w:color="000000"/>
              <w:right w:val="outset" w:sz="8" w:space="0" w:color="000000"/>
            </w:tcBorders>
          </w:tcPr>
          <w:p w:rsidR="00011355" w:rsidRPr="000F24B0" w:rsidP="00B10950" w14:paraId="60CCA2E5" w14:textId="77777777">
            <w:pPr>
              <w:pStyle w:val="rvps14"/>
              <w:ind w:firstLine="301"/>
            </w:pPr>
            <w:r w:rsidRPr="000F24B0">
              <w:t>Циклогексаноксин</w:t>
            </w:r>
          </w:p>
        </w:tc>
        <w:tc>
          <w:tcPr>
            <w:tcW w:w="1549" w:type="dxa"/>
            <w:tcBorders>
              <w:top w:val="outset" w:sz="8" w:space="0" w:color="000000"/>
              <w:left w:val="outset" w:sz="8" w:space="0" w:color="000000"/>
              <w:bottom w:val="outset" w:sz="8" w:space="0" w:color="000000"/>
              <w:right w:val="outset" w:sz="8" w:space="0" w:color="000000"/>
            </w:tcBorders>
          </w:tcPr>
          <w:p w:rsidR="00011355" w:rsidRPr="000F24B0" w:rsidP="00B10950" w14:paraId="25920E2C" w14:textId="77777777">
            <w:pPr>
              <w:pStyle w:val="rvps12"/>
              <w:ind w:firstLine="709"/>
            </w:pPr>
            <w:r w:rsidRPr="000F24B0">
              <w:t>-</w:t>
            </w:r>
          </w:p>
        </w:tc>
        <w:tc>
          <w:tcPr>
            <w:tcW w:w="1603" w:type="dxa"/>
            <w:tcBorders>
              <w:top w:val="outset" w:sz="8" w:space="0" w:color="000000"/>
              <w:left w:val="outset" w:sz="8" w:space="0" w:color="000000"/>
              <w:bottom w:val="outset" w:sz="8" w:space="0" w:color="000000"/>
              <w:right w:val="outset" w:sz="8" w:space="0" w:color="000000"/>
            </w:tcBorders>
          </w:tcPr>
          <w:p w:rsidR="00011355" w:rsidRPr="000F24B0" w:rsidP="00B10950" w14:paraId="6F3685CC" w14:textId="77777777">
            <w:pPr>
              <w:pStyle w:val="rvps12"/>
              <w:ind w:firstLine="709"/>
            </w:pPr>
            <w:r w:rsidRPr="000F24B0">
              <w:t>-</w:t>
            </w:r>
          </w:p>
        </w:tc>
        <w:tc>
          <w:tcPr>
            <w:tcW w:w="1384" w:type="dxa"/>
            <w:tcBorders>
              <w:top w:val="outset" w:sz="8" w:space="0" w:color="000000"/>
              <w:left w:val="outset" w:sz="8" w:space="0" w:color="000000"/>
              <w:bottom w:val="outset" w:sz="8" w:space="0" w:color="000000"/>
              <w:right w:val="outset" w:sz="8" w:space="0" w:color="000000"/>
            </w:tcBorders>
          </w:tcPr>
          <w:p w:rsidR="00011355" w:rsidRPr="000F24B0" w:rsidP="00B10950" w14:paraId="19B7DED2" w14:textId="77777777">
            <w:pPr>
              <w:pStyle w:val="rvps12"/>
              <w:ind w:firstLine="709"/>
            </w:pPr>
            <w:r w:rsidRPr="000F24B0">
              <w:t>с-т</w:t>
            </w:r>
          </w:p>
        </w:tc>
        <w:tc>
          <w:tcPr>
            <w:tcW w:w="1134" w:type="dxa"/>
            <w:tcBorders>
              <w:top w:val="outset" w:sz="8" w:space="0" w:color="000000"/>
              <w:left w:val="outset" w:sz="8" w:space="0" w:color="000000"/>
              <w:bottom w:val="outset" w:sz="8" w:space="0" w:color="000000"/>
              <w:right w:val="outset" w:sz="8" w:space="0" w:color="000000"/>
            </w:tcBorders>
          </w:tcPr>
          <w:p w:rsidR="00011355" w:rsidRPr="000F24B0" w:rsidP="00B10950" w14:paraId="3DEBCD92" w14:textId="77777777">
            <w:pPr>
              <w:pStyle w:val="rvps12"/>
              <w:ind w:firstLine="709"/>
            </w:pPr>
            <w:r w:rsidRPr="000F24B0">
              <w:t>2</w:t>
            </w:r>
          </w:p>
        </w:tc>
      </w:tr>
      <w:tr w14:paraId="2D28CC03" w14:textId="77777777" w:rsidTr="00B10950">
        <w:tblPrEx>
          <w:tblW w:w="4919" w:type="pct"/>
          <w:tblLayout w:type="fixed"/>
          <w:tblLook w:val="0000"/>
        </w:tblPrEx>
        <w:trPr>
          <w:trHeight w:val="345"/>
        </w:trPr>
        <w:tc>
          <w:tcPr>
            <w:tcW w:w="912" w:type="dxa"/>
            <w:gridSpan w:val="2"/>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43AEC9E3" w14:textId="77777777">
            <w:pPr>
              <w:pStyle w:val="rvps12"/>
              <w:ind w:firstLine="360"/>
            </w:pPr>
            <w:r w:rsidRPr="000F24B0">
              <w:t>161</w:t>
            </w:r>
          </w:p>
        </w:tc>
        <w:tc>
          <w:tcPr>
            <w:tcW w:w="2931" w:type="dxa"/>
            <w:tcBorders>
              <w:top w:val="outset" w:sz="8" w:space="0" w:color="000000"/>
              <w:left w:val="outset" w:sz="8" w:space="0" w:color="000000"/>
              <w:bottom w:val="outset" w:sz="8" w:space="0" w:color="000000"/>
              <w:right w:val="outset" w:sz="8" w:space="0" w:color="000000"/>
            </w:tcBorders>
          </w:tcPr>
          <w:p w:rsidR="00011355" w:rsidRPr="000F24B0" w:rsidP="00B10950" w14:paraId="2383E913" w14:textId="77777777">
            <w:pPr>
              <w:pStyle w:val="rvps14"/>
              <w:ind w:firstLine="301"/>
            </w:pPr>
            <w:r w:rsidRPr="000F24B0">
              <w:t>Циклогексан</w:t>
            </w:r>
          </w:p>
        </w:tc>
        <w:tc>
          <w:tcPr>
            <w:tcW w:w="1549" w:type="dxa"/>
            <w:tcBorders>
              <w:top w:val="outset" w:sz="8" w:space="0" w:color="000000"/>
              <w:left w:val="outset" w:sz="8" w:space="0" w:color="000000"/>
              <w:bottom w:val="outset" w:sz="8" w:space="0" w:color="000000"/>
              <w:right w:val="outset" w:sz="8" w:space="0" w:color="000000"/>
            </w:tcBorders>
          </w:tcPr>
          <w:p w:rsidR="00011355" w:rsidRPr="000F24B0" w:rsidP="00B10950" w14:paraId="16914F0D" w14:textId="77777777">
            <w:pPr>
              <w:pStyle w:val="rvps12"/>
              <w:ind w:firstLine="709"/>
            </w:pPr>
            <w:r w:rsidRPr="000F24B0">
              <w:t>-</w:t>
            </w:r>
          </w:p>
        </w:tc>
        <w:tc>
          <w:tcPr>
            <w:tcW w:w="1603" w:type="dxa"/>
            <w:tcBorders>
              <w:top w:val="outset" w:sz="8" w:space="0" w:color="000000"/>
              <w:left w:val="outset" w:sz="8" w:space="0" w:color="000000"/>
              <w:bottom w:val="outset" w:sz="8" w:space="0" w:color="000000"/>
              <w:right w:val="outset" w:sz="8" w:space="0" w:color="000000"/>
            </w:tcBorders>
          </w:tcPr>
          <w:p w:rsidR="00011355" w:rsidRPr="000F24B0" w:rsidP="00B10950" w14:paraId="5F9274B2" w14:textId="77777777">
            <w:pPr>
              <w:pStyle w:val="rvps12"/>
              <w:ind w:firstLine="709"/>
            </w:pPr>
            <w:r w:rsidRPr="000F24B0">
              <w:t>-</w:t>
            </w:r>
          </w:p>
        </w:tc>
        <w:tc>
          <w:tcPr>
            <w:tcW w:w="1384" w:type="dxa"/>
            <w:tcBorders>
              <w:top w:val="outset" w:sz="8" w:space="0" w:color="000000"/>
              <w:left w:val="outset" w:sz="8" w:space="0" w:color="000000"/>
              <w:bottom w:val="outset" w:sz="8" w:space="0" w:color="000000"/>
              <w:right w:val="outset" w:sz="8" w:space="0" w:color="000000"/>
            </w:tcBorders>
          </w:tcPr>
          <w:p w:rsidR="00011355" w:rsidRPr="000F24B0" w:rsidP="00B10950" w14:paraId="1093BBBD" w14:textId="77777777">
            <w:pPr>
              <w:pStyle w:val="rvps12"/>
              <w:ind w:firstLine="709"/>
            </w:pPr>
            <w:r w:rsidRPr="000F24B0">
              <w:t>с-т</w:t>
            </w:r>
          </w:p>
        </w:tc>
        <w:tc>
          <w:tcPr>
            <w:tcW w:w="1134" w:type="dxa"/>
            <w:tcBorders>
              <w:top w:val="outset" w:sz="8" w:space="0" w:color="000000"/>
              <w:left w:val="outset" w:sz="8" w:space="0" w:color="000000"/>
              <w:bottom w:val="outset" w:sz="8" w:space="0" w:color="000000"/>
              <w:right w:val="outset" w:sz="8" w:space="0" w:color="000000"/>
            </w:tcBorders>
          </w:tcPr>
          <w:p w:rsidR="00011355" w:rsidRPr="000F24B0" w:rsidP="00B10950" w14:paraId="0E960ACB" w14:textId="77777777">
            <w:pPr>
              <w:pStyle w:val="rvps12"/>
              <w:ind w:firstLine="709"/>
            </w:pPr>
            <w:r w:rsidRPr="000F24B0">
              <w:t>2</w:t>
            </w:r>
          </w:p>
        </w:tc>
      </w:tr>
      <w:tr w14:paraId="1839E303" w14:textId="77777777" w:rsidTr="00B10950">
        <w:tblPrEx>
          <w:tblW w:w="4919" w:type="pct"/>
          <w:tblLayout w:type="fixed"/>
          <w:tblLook w:val="0000"/>
        </w:tblPrEx>
        <w:trPr>
          <w:trHeight w:val="628"/>
        </w:trPr>
        <w:tc>
          <w:tcPr>
            <w:tcW w:w="912" w:type="dxa"/>
            <w:gridSpan w:val="2"/>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112766C2" w14:textId="77777777">
            <w:pPr>
              <w:pStyle w:val="rvps12"/>
              <w:ind w:firstLine="360"/>
            </w:pPr>
            <w:r w:rsidRPr="000F24B0">
              <w:t>162</w:t>
            </w:r>
          </w:p>
        </w:tc>
        <w:tc>
          <w:tcPr>
            <w:tcW w:w="2931" w:type="dxa"/>
            <w:tcBorders>
              <w:top w:val="outset" w:sz="8" w:space="0" w:color="000000"/>
              <w:left w:val="outset" w:sz="8" w:space="0" w:color="000000"/>
              <w:bottom w:val="outset" w:sz="8" w:space="0" w:color="000000"/>
              <w:right w:val="outset" w:sz="8" w:space="0" w:color="000000"/>
            </w:tcBorders>
          </w:tcPr>
          <w:p w:rsidR="00011355" w:rsidRPr="000F24B0" w:rsidP="00B10950" w14:paraId="2F9DE7E2" w14:textId="77777777">
            <w:pPr>
              <w:pStyle w:val="rvps14"/>
              <w:ind w:firstLine="301"/>
            </w:pPr>
            <w:r w:rsidRPr="000F24B0">
              <w:t>Чотирихлористий</w:t>
            </w:r>
            <w:r w:rsidRPr="000F24B0">
              <w:t xml:space="preserve"> </w:t>
            </w:r>
            <w:r w:rsidRPr="000F24B0">
              <w:t>вуглець</w:t>
            </w:r>
          </w:p>
        </w:tc>
        <w:tc>
          <w:tcPr>
            <w:tcW w:w="1549"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57D5A6E9" w14:textId="77777777">
            <w:pPr>
              <w:pStyle w:val="rvps12"/>
              <w:ind w:firstLine="709"/>
            </w:pPr>
            <w:r w:rsidRPr="000F24B0">
              <w:t>-</w:t>
            </w:r>
          </w:p>
        </w:tc>
        <w:tc>
          <w:tcPr>
            <w:tcW w:w="1603"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3A71225E" w14:textId="77777777">
            <w:pPr>
              <w:pStyle w:val="rvps12"/>
              <w:ind w:firstLine="709"/>
            </w:pPr>
            <w:r w:rsidRPr="000F24B0">
              <w:t>-</w:t>
            </w:r>
          </w:p>
        </w:tc>
        <w:tc>
          <w:tcPr>
            <w:tcW w:w="1384"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2140554E" w14:textId="77777777">
            <w:pPr>
              <w:pStyle w:val="rvps12"/>
              <w:ind w:firstLine="709"/>
            </w:pPr>
            <w:r w:rsidRPr="000F24B0">
              <w:t>с-т</w:t>
            </w:r>
          </w:p>
        </w:tc>
        <w:tc>
          <w:tcPr>
            <w:tcW w:w="1134" w:type="dxa"/>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3C154D0E" w14:textId="77777777">
            <w:pPr>
              <w:pStyle w:val="rvps12"/>
              <w:ind w:firstLine="709"/>
            </w:pPr>
            <w:r w:rsidRPr="000F24B0">
              <w:t>2</w:t>
            </w:r>
          </w:p>
        </w:tc>
      </w:tr>
      <w:tr w14:paraId="0967F42C" w14:textId="77777777" w:rsidTr="00B10950">
        <w:tblPrEx>
          <w:tblW w:w="4919" w:type="pct"/>
          <w:tblLayout w:type="fixed"/>
          <w:tblLook w:val="0000"/>
        </w:tblPrEx>
        <w:trPr>
          <w:trHeight w:val="207"/>
        </w:trPr>
        <w:tc>
          <w:tcPr>
            <w:tcW w:w="912" w:type="dxa"/>
            <w:gridSpan w:val="2"/>
            <w:tcBorders>
              <w:top w:val="outset" w:sz="8" w:space="0" w:color="000000"/>
              <w:left w:val="outset" w:sz="8" w:space="0" w:color="000000"/>
              <w:bottom w:val="outset" w:sz="8" w:space="0" w:color="000000"/>
              <w:right w:val="outset" w:sz="8" w:space="0" w:color="000000"/>
            </w:tcBorders>
            <w:vAlign w:val="center"/>
          </w:tcPr>
          <w:p w:rsidR="00011355" w:rsidRPr="000F24B0" w:rsidP="00B10950" w14:paraId="7FC6A428" w14:textId="77777777">
            <w:pPr>
              <w:pStyle w:val="rvps12"/>
            </w:pPr>
            <w:r w:rsidRPr="000F24B0">
              <w:rPr>
                <w:lang w:val="uk-UA"/>
              </w:rPr>
              <w:t xml:space="preserve">      </w:t>
            </w:r>
            <w:r w:rsidRPr="000F24B0">
              <w:t>163</w:t>
            </w:r>
          </w:p>
        </w:tc>
        <w:tc>
          <w:tcPr>
            <w:tcW w:w="2931" w:type="dxa"/>
            <w:tcBorders>
              <w:top w:val="outset" w:sz="8" w:space="0" w:color="000000"/>
              <w:left w:val="outset" w:sz="8" w:space="0" w:color="000000"/>
              <w:bottom w:val="outset" w:sz="8" w:space="0" w:color="000000"/>
              <w:right w:val="outset" w:sz="8" w:space="0" w:color="000000"/>
            </w:tcBorders>
          </w:tcPr>
          <w:p w:rsidR="00011355" w:rsidRPr="000F24B0" w:rsidP="00B10950" w14:paraId="029489F9" w14:textId="77777777">
            <w:pPr>
              <w:pStyle w:val="rvps14"/>
              <w:ind w:firstLine="301"/>
            </w:pPr>
            <w:r w:rsidRPr="000F24B0">
              <w:t>Етилбензол</w:t>
            </w:r>
          </w:p>
        </w:tc>
        <w:tc>
          <w:tcPr>
            <w:tcW w:w="1549" w:type="dxa"/>
            <w:tcBorders>
              <w:top w:val="outset" w:sz="8" w:space="0" w:color="000000"/>
              <w:left w:val="outset" w:sz="8" w:space="0" w:color="000000"/>
              <w:bottom w:val="outset" w:sz="8" w:space="0" w:color="000000"/>
              <w:right w:val="outset" w:sz="8" w:space="0" w:color="000000"/>
            </w:tcBorders>
          </w:tcPr>
          <w:p w:rsidR="00011355" w:rsidRPr="000F24B0" w:rsidP="00B10950" w14:paraId="177DB741" w14:textId="77777777">
            <w:pPr>
              <w:pStyle w:val="rvps12"/>
              <w:ind w:firstLine="709"/>
            </w:pPr>
            <w:r w:rsidRPr="000F24B0">
              <w:t>-</w:t>
            </w:r>
          </w:p>
        </w:tc>
        <w:tc>
          <w:tcPr>
            <w:tcW w:w="1603" w:type="dxa"/>
            <w:tcBorders>
              <w:top w:val="outset" w:sz="8" w:space="0" w:color="000000"/>
              <w:left w:val="outset" w:sz="8" w:space="0" w:color="000000"/>
              <w:bottom w:val="outset" w:sz="8" w:space="0" w:color="000000"/>
              <w:right w:val="outset" w:sz="8" w:space="0" w:color="000000"/>
            </w:tcBorders>
          </w:tcPr>
          <w:p w:rsidR="00011355" w:rsidRPr="000F24B0" w:rsidP="00B10950" w14:paraId="4CEBE905" w14:textId="77777777">
            <w:pPr>
              <w:pStyle w:val="rvps12"/>
              <w:ind w:firstLine="709"/>
            </w:pPr>
            <w:r w:rsidRPr="000F24B0">
              <w:t>-</w:t>
            </w:r>
          </w:p>
        </w:tc>
        <w:tc>
          <w:tcPr>
            <w:tcW w:w="1384" w:type="dxa"/>
            <w:tcBorders>
              <w:top w:val="outset" w:sz="8" w:space="0" w:color="000000"/>
              <w:left w:val="outset" w:sz="8" w:space="0" w:color="000000"/>
              <w:bottom w:val="outset" w:sz="8" w:space="0" w:color="000000"/>
              <w:right w:val="outset" w:sz="8" w:space="0" w:color="000000"/>
            </w:tcBorders>
          </w:tcPr>
          <w:p w:rsidR="00011355" w:rsidRPr="000F24B0" w:rsidP="00B10950" w14:paraId="11573C56" w14:textId="77777777">
            <w:pPr>
              <w:pStyle w:val="rvps12"/>
              <w:ind w:firstLine="709"/>
            </w:pPr>
            <w:r w:rsidRPr="000F24B0">
              <w:t>орг</w:t>
            </w:r>
          </w:p>
        </w:tc>
        <w:tc>
          <w:tcPr>
            <w:tcW w:w="1134" w:type="dxa"/>
            <w:tcBorders>
              <w:top w:val="outset" w:sz="8" w:space="0" w:color="000000"/>
              <w:left w:val="outset" w:sz="8" w:space="0" w:color="000000"/>
              <w:bottom w:val="outset" w:sz="8" w:space="0" w:color="000000"/>
              <w:right w:val="outset" w:sz="8" w:space="0" w:color="000000"/>
            </w:tcBorders>
          </w:tcPr>
          <w:p w:rsidR="00011355" w:rsidRPr="000F24B0" w:rsidP="00B10950" w14:paraId="5AB268B6" w14:textId="77777777">
            <w:pPr>
              <w:pStyle w:val="rvps12"/>
              <w:ind w:firstLine="709"/>
            </w:pPr>
            <w:r w:rsidRPr="000F24B0">
              <w:t>4</w:t>
            </w:r>
          </w:p>
        </w:tc>
      </w:tr>
    </w:tbl>
    <w:p w:rsidR="00011355" w:rsidRPr="00D509AE" w:rsidP="00011355" w14:paraId="740EFE98" w14:textId="77777777">
      <w:pPr>
        <w:pStyle w:val="rvps14"/>
        <w:spacing w:before="0" w:beforeAutospacing="0" w:after="0" w:afterAutospacing="0"/>
        <w:ind w:firstLine="567"/>
        <w:jc w:val="both"/>
        <w:rPr>
          <w:sz w:val="22"/>
          <w:szCs w:val="22"/>
          <w:lang w:val="uk-UA"/>
        </w:rPr>
      </w:pPr>
      <w:r w:rsidRPr="00D509AE">
        <w:rPr>
          <w:rStyle w:val="rvts37"/>
          <w:sz w:val="22"/>
          <w:szCs w:val="22"/>
        </w:rPr>
        <w:t>1</w:t>
      </w:r>
      <w:r w:rsidRPr="00D509AE">
        <w:rPr>
          <w:rStyle w:val="rvts82"/>
          <w:sz w:val="22"/>
          <w:szCs w:val="22"/>
        </w:rPr>
        <w:t xml:space="preserve"> </w:t>
      </w:r>
      <w:r w:rsidRPr="00D509AE">
        <w:rPr>
          <w:rStyle w:val="rvts82"/>
          <w:sz w:val="22"/>
          <w:szCs w:val="22"/>
        </w:rPr>
        <w:t>Вміст</w:t>
      </w:r>
      <w:r w:rsidRPr="00D509AE">
        <w:rPr>
          <w:rStyle w:val="rvts82"/>
          <w:sz w:val="22"/>
          <w:szCs w:val="22"/>
        </w:rPr>
        <w:t xml:space="preserve"> </w:t>
      </w:r>
      <w:r w:rsidRPr="00D509AE">
        <w:rPr>
          <w:rStyle w:val="rvts82"/>
          <w:sz w:val="22"/>
          <w:szCs w:val="22"/>
        </w:rPr>
        <w:t>жирів</w:t>
      </w:r>
      <w:r w:rsidRPr="00D509AE">
        <w:rPr>
          <w:rStyle w:val="rvts82"/>
          <w:sz w:val="22"/>
          <w:szCs w:val="22"/>
        </w:rPr>
        <w:t xml:space="preserve"> у </w:t>
      </w:r>
      <w:r w:rsidRPr="00D509AE">
        <w:rPr>
          <w:rStyle w:val="rvts82"/>
          <w:sz w:val="22"/>
          <w:szCs w:val="22"/>
        </w:rPr>
        <w:t>стічних</w:t>
      </w:r>
      <w:r w:rsidRPr="00D509AE">
        <w:rPr>
          <w:rStyle w:val="rvts82"/>
          <w:sz w:val="22"/>
          <w:szCs w:val="22"/>
        </w:rPr>
        <w:t xml:space="preserve"> водах, </w:t>
      </w:r>
      <w:r w:rsidRPr="00D509AE">
        <w:rPr>
          <w:rStyle w:val="rvts82"/>
          <w:sz w:val="22"/>
          <w:szCs w:val="22"/>
        </w:rPr>
        <w:t>які</w:t>
      </w:r>
      <w:r w:rsidRPr="00D509AE">
        <w:rPr>
          <w:rStyle w:val="rvts82"/>
          <w:sz w:val="22"/>
          <w:szCs w:val="22"/>
        </w:rPr>
        <w:t xml:space="preserve"> </w:t>
      </w:r>
      <w:r w:rsidRPr="00D509AE">
        <w:rPr>
          <w:rStyle w:val="rvts82"/>
          <w:sz w:val="22"/>
          <w:szCs w:val="22"/>
        </w:rPr>
        <w:t>надходять</w:t>
      </w:r>
      <w:r w:rsidRPr="00D509AE">
        <w:rPr>
          <w:rStyle w:val="rvts82"/>
          <w:sz w:val="22"/>
          <w:szCs w:val="22"/>
        </w:rPr>
        <w:t xml:space="preserve"> на </w:t>
      </w:r>
      <w:r w:rsidRPr="00D509AE">
        <w:rPr>
          <w:rStyle w:val="rvts82"/>
          <w:sz w:val="22"/>
          <w:szCs w:val="22"/>
        </w:rPr>
        <w:t>біофільтри</w:t>
      </w:r>
      <w:r w:rsidRPr="00D509AE">
        <w:rPr>
          <w:rStyle w:val="rvts82"/>
          <w:sz w:val="22"/>
          <w:szCs w:val="22"/>
        </w:rPr>
        <w:t xml:space="preserve">, </w:t>
      </w:r>
      <w:r w:rsidRPr="00D509AE">
        <w:rPr>
          <w:rStyle w:val="rvts82"/>
          <w:sz w:val="22"/>
          <w:szCs w:val="22"/>
        </w:rPr>
        <w:t>допускають</w:t>
      </w:r>
      <w:r w:rsidRPr="00D509AE">
        <w:rPr>
          <w:rStyle w:val="rvts82"/>
          <w:sz w:val="22"/>
          <w:szCs w:val="22"/>
        </w:rPr>
        <w:t xml:space="preserve"> не </w:t>
      </w:r>
      <w:r w:rsidRPr="00D509AE">
        <w:rPr>
          <w:rStyle w:val="rvts82"/>
          <w:sz w:val="22"/>
          <w:szCs w:val="22"/>
        </w:rPr>
        <w:t>більше</w:t>
      </w:r>
      <w:r w:rsidRPr="00D509AE">
        <w:rPr>
          <w:rStyle w:val="rvts82"/>
          <w:sz w:val="22"/>
          <w:szCs w:val="22"/>
        </w:rPr>
        <w:t xml:space="preserve"> 10 г/м</w:t>
      </w:r>
      <w:r w:rsidRPr="00D509AE">
        <w:rPr>
          <w:rStyle w:val="rvts82"/>
          <w:sz w:val="22"/>
          <w:szCs w:val="22"/>
          <w:vertAlign w:val="superscript"/>
          <w:lang w:val="uk-UA"/>
        </w:rPr>
        <w:t>3</w:t>
      </w:r>
      <w:r w:rsidRPr="00D509AE">
        <w:rPr>
          <w:rStyle w:val="rvts82"/>
          <w:sz w:val="22"/>
          <w:szCs w:val="22"/>
        </w:rPr>
        <w:t>.</w:t>
      </w:r>
      <w:r w:rsidRPr="00D509AE">
        <w:rPr>
          <w:sz w:val="22"/>
          <w:szCs w:val="22"/>
        </w:rPr>
        <w:t xml:space="preserve"> </w:t>
      </w:r>
    </w:p>
    <w:p w:rsidR="00011355" w:rsidRPr="00D509AE" w:rsidP="00011355" w14:paraId="7E49F969" w14:textId="77777777">
      <w:pPr>
        <w:pStyle w:val="rvps14"/>
        <w:spacing w:before="0" w:beforeAutospacing="0" w:after="0" w:afterAutospacing="0"/>
        <w:ind w:firstLine="567"/>
        <w:jc w:val="both"/>
        <w:rPr>
          <w:sz w:val="22"/>
          <w:szCs w:val="22"/>
          <w:lang w:val="uk-UA"/>
        </w:rPr>
      </w:pPr>
      <w:r w:rsidRPr="00D509AE">
        <w:rPr>
          <w:rStyle w:val="rvts37"/>
          <w:sz w:val="22"/>
          <w:szCs w:val="22"/>
        </w:rPr>
        <w:t>2</w:t>
      </w:r>
      <w:r w:rsidRPr="00D509AE">
        <w:rPr>
          <w:rStyle w:val="rvts82"/>
          <w:sz w:val="22"/>
          <w:szCs w:val="22"/>
        </w:rPr>
        <w:t xml:space="preserve"> </w:t>
      </w:r>
      <w:r w:rsidRPr="00D509AE">
        <w:rPr>
          <w:rStyle w:val="rvts82"/>
          <w:sz w:val="22"/>
          <w:szCs w:val="22"/>
        </w:rPr>
        <w:t>Нафтопродукти</w:t>
      </w:r>
      <w:r w:rsidRPr="00D509AE">
        <w:rPr>
          <w:rStyle w:val="rvts82"/>
          <w:sz w:val="22"/>
          <w:szCs w:val="22"/>
        </w:rPr>
        <w:t xml:space="preserve"> - </w:t>
      </w:r>
      <w:r w:rsidRPr="00D509AE">
        <w:rPr>
          <w:rStyle w:val="rvts82"/>
          <w:sz w:val="22"/>
          <w:szCs w:val="22"/>
        </w:rPr>
        <w:t>малополярні</w:t>
      </w:r>
      <w:r w:rsidRPr="00D509AE">
        <w:rPr>
          <w:rStyle w:val="rvts82"/>
          <w:sz w:val="22"/>
          <w:szCs w:val="22"/>
        </w:rPr>
        <w:t xml:space="preserve"> та </w:t>
      </w:r>
      <w:r w:rsidRPr="00D509AE">
        <w:rPr>
          <w:rStyle w:val="rvts82"/>
          <w:sz w:val="22"/>
          <w:szCs w:val="22"/>
        </w:rPr>
        <w:t>неполярні</w:t>
      </w:r>
      <w:r w:rsidRPr="00D509AE">
        <w:rPr>
          <w:rStyle w:val="rvts82"/>
          <w:sz w:val="22"/>
          <w:szCs w:val="22"/>
        </w:rPr>
        <w:t xml:space="preserve"> </w:t>
      </w:r>
      <w:r w:rsidRPr="00D509AE">
        <w:rPr>
          <w:rStyle w:val="rvts82"/>
          <w:sz w:val="22"/>
          <w:szCs w:val="22"/>
        </w:rPr>
        <w:t>речовини</w:t>
      </w:r>
      <w:r w:rsidRPr="00D509AE">
        <w:rPr>
          <w:rStyle w:val="rvts82"/>
          <w:sz w:val="22"/>
          <w:szCs w:val="22"/>
        </w:rPr>
        <w:t xml:space="preserve">, </w:t>
      </w:r>
      <w:r w:rsidRPr="00D509AE">
        <w:rPr>
          <w:rStyle w:val="rvts82"/>
          <w:sz w:val="22"/>
          <w:szCs w:val="22"/>
        </w:rPr>
        <w:t>які</w:t>
      </w:r>
      <w:r w:rsidRPr="00D509AE">
        <w:rPr>
          <w:rStyle w:val="rvts82"/>
          <w:sz w:val="22"/>
          <w:szCs w:val="22"/>
        </w:rPr>
        <w:t xml:space="preserve"> </w:t>
      </w:r>
      <w:r w:rsidRPr="00D509AE">
        <w:rPr>
          <w:rStyle w:val="rvts82"/>
          <w:sz w:val="22"/>
          <w:szCs w:val="22"/>
        </w:rPr>
        <w:t>розчиняються</w:t>
      </w:r>
      <w:r w:rsidRPr="00D509AE">
        <w:rPr>
          <w:rStyle w:val="rvts82"/>
          <w:sz w:val="22"/>
          <w:szCs w:val="22"/>
        </w:rPr>
        <w:t xml:space="preserve"> у </w:t>
      </w:r>
      <w:r w:rsidRPr="00D509AE">
        <w:rPr>
          <w:rStyle w:val="rvts82"/>
          <w:sz w:val="22"/>
          <w:szCs w:val="22"/>
        </w:rPr>
        <w:t>гексані</w:t>
      </w:r>
      <w:r w:rsidRPr="00D509AE">
        <w:rPr>
          <w:rStyle w:val="rvts82"/>
          <w:sz w:val="22"/>
          <w:szCs w:val="22"/>
        </w:rPr>
        <w:t xml:space="preserve">. </w:t>
      </w:r>
      <w:r w:rsidRPr="00D509AE">
        <w:rPr>
          <w:rStyle w:val="rvts82"/>
          <w:sz w:val="22"/>
          <w:szCs w:val="22"/>
        </w:rPr>
        <w:t>Вміст</w:t>
      </w:r>
      <w:r w:rsidRPr="00D509AE">
        <w:rPr>
          <w:rStyle w:val="rvts82"/>
          <w:sz w:val="22"/>
          <w:szCs w:val="22"/>
        </w:rPr>
        <w:t xml:space="preserve"> </w:t>
      </w:r>
      <w:r w:rsidRPr="00D509AE">
        <w:rPr>
          <w:rStyle w:val="rvts82"/>
          <w:sz w:val="22"/>
          <w:szCs w:val="22"/>
        </w:rPr>
        <w:t>нафти</w:t>
      </w:r>
      <w:r w:rsidRPr="00D509AE">
        <w:rPr>
          <w:rStyle w:val="rvts82"/>
          <w:sz w:val="22"/>
          <w:szCs w:val="22"/>
        </w:rPr>
        <w:t xml:space="preserve"> та </w:t>
      </w:r>
      <w:r w:rsidRPr="00D509AE">
        <w:rPr>
          <w:rStyle w:val="rvts82"/>
          <w:sz w:val="22"/>
          <w:szCs w:val="22"/>
        </w:rPr>
        <w:t>нафтопродуктів</w:t>
      </w:r>
      <w:r w:rsidRPr="00D509AE">
        <w:rPr>
          <w:rStyle w:val="rvts82"/>
          <w:sz w:val="22"/>
          <w:szCs w:val="22"/>
        </w:rPr>
        <w:t xml:space="preserve"> у </w:t>
      </w:r>
      <w:r w:rsidRPr="00D509AE">
        <w:rPr>
          <w:rStyle w:val="rvts82"/>
          <w:sz w:val="22"/>
          <w:szCs w:val="22"/>
        </w:rPr>
        <w:t>стічних</w:t>
      </w:r>
      <w:r w:rsidRPr="00D509AE">
        <w:rPr>
          <w:rStyle w:val="rvts82"/>
          <w:sz w:val="22"/>
          <w:szCs w:val="22"/>
        </w:rPr>
        <w:t xml:space="preserve"> водах, </w:t>
      </w:r>
      <w:r w:rsidRPr="00D509AE">
        <w:rPr>
          <w:rStyle w:val="rvts82"/>
          <w:sz w:val="22"/>
          <w:szCs w:val="22"/>
        </w:rPr>
        <w:t>які</w:t>
      </w:r>
      <w:r w:rsidRPr="00D509AE">
        <w:rPr>
          <w:rStyle w:val="rvts82"/>
          <w:sz w:val="22"/>
          <w:szCs w:val="22"/>
        </w:rPr>
        <w:t xml:space="preserve"> </w:t>
      </w:r>
      <w:r w:rsidRPr="00D509AE">
        <w:rPr>
          <w:rStyle w:val="rvts82"/>
          <w:sz w:val="22"/>
          <w:szCs w:val="22"/>
        </w:rPr>
        <w:t>надходять</w:t>
      </w:r>
      <w:r w:rsidRPr="00D509AE">
        <w:rPr>
          <w:rStyle w:val="rvts82"/>
          <w:sz w:val="22"/>
          <w:szCs w:val="22"/>
        </w:rPr>
        <w:t xml:space="preserve"> на </w:t>
      </w:r>
      <w:r w:rsidRPr="00D509AE">
        <w:rPr>
          <w:rStyle w:val="rvts82"/>
          <w:sz w:val="22"/>
          <w:szCs w:val="22"/>
        </w:rPr>
        <w:t>біофільтри</w:t>
      </w:r>
      <w:r w:rsidRPr="00D509AE">
        <w:rPr>
          <w:rStyle w:val="rvts82"/>
          <w:sz w:val="22"/>
          <w:szCs w:val="22"/>
        </w:rPr>
        <w:t xml:space="preserve">, </w:t>
      </w:r>
      <w:r w:rsidRPr="00D509AE">
        <w:rPr>
          <w:rStyle w:val="rvts82"/>
          <w:sz w:val="22"/>
          <w:szCs w:val="22"/>
        </w:rPr>
        <w:t>допускають</w:t>
      </w:r>
      <w:r w:rsidRPr="00D509AE">
        <w:rPr>
          <w:rStyle w:val="rvts82"/>
          <w:sz w:val="22"/>
          <w:szCs w:val="22"/>
        </w:rPr>
        <w:t xml:space="preserve"> не </w:t>
      </w:r>
      <w:r w:rsidRPr="00D509AE">
        <w:rPr>
          <w:rStyle w:val="rvts82"/>
          <w:sz w:val="22"/>
          <w:szCs w:val="22"/>
        </w:rPr>
        <w:t>більше</w:t>
      </w:r>
      <w:r w:rsidRPr="00D509AE">
        <w:rPr>
          <w:rStyle w:val="rvts82"/>
          <w:sz w:val="22"/>
          <w:szCs w:val="22"/>
        </w:rPr>
        <w:t xml:space="preserve"> 5 г/м</w:t>
      </w:r>
      <w:r w:rsidRPr="00D509AE">
        <w:rPr>
          <w:rStyle w:val="rvts37"/>
          <w:sz w:val="22"/>
          <w:szCs w:val="22"/>
          <w:vertAlign w:val="superscript"/>
        </w:rPr>
        <w:t>3</w:t>
      </w:r>
      <w:r w:rsidRPr="00D509AE">
        <w:rPr>
          <w:rStyle w:val="rvts82"/>
          <w:sz w:val="22"/>
          <w:szCs w:val="22"/>
        </w:rPr>
        <w:t>.</w:t>
      </w:r>
      <w:r w:rsidRPr="00D509AE">
        <w:rPr>
          <w:sz w:val="22"/>
          <w:szCs w:val="22"/>
        </w:rPr>
        <w:t xml:space="preserve"> </w:t>
      </w:r>
    </w:p>
    <w:p w:rsidR="00011355" w:rsidRPr="00D509AE" w:rsidP="00011355" w14:paraId="76F23C6F" w14:textId="77777777">
      <w:pPr>
        <w:pStyle w:val="rvps14"/>
        <w:spacing w:before="0" w:beforeAutospacing="0" w:after="0" w:afterAutospacing="0"/>
        <w:ind w:firstLine="567"/>
        <w:jc w:val="both"/>
        <w:rPr>
          <w:sz w:val="22"/>
          <w:szCs w:val="22"/>
          <w:lang w:val="uk-UA"/>
        </w:rPr>
      </w:pPr>
      <w:r w:rsidRPr="00D509AE">
        <w:rPr>
          <w:rStyle w:val="rvts37"/>
          <w:sz w:val="22"/>
          <w:szCs w:val="22"/>
        </w:rPr>
        <w:t xml:space="preserve">3 </w:t>
      </w:r>
      <w:r w:rsidRPr="00D509AE">
        <w:rPr>
          <w:rStyle w:val="rvts82"/>
          <w:sz w:val="22"/>
          <w:szCs w:val="22"/>
        </w:rPr>
        <w:t xml:space="preserve">За </w:t>
      </w:r>
      <w:r w:rsidRPr="00D509AE">
        <w:rPr>
          <w:rStyle w:val="rvts82"/>
          <w:sz w:val="22"/>
          <w:szCs w:val="22"/>
        </w:rPr>
        <w:t>наявності</w:t>
      </w:r>
      <w:r w:rsidRPr="00D509AE">
        <w:rPr>
          <w:rStyle w:val="rvts82"/>
          <w:sz w:val="22"/>
          <w:szCs w:val="22"/>
        </w:rPr>
        <w:t xml:space="preserve"> у </w:t>
      </w:r>
      <w:r w:rsidRPr="00D509AE">
        <w:rPr>
          <w:rStyle w:val="rvts82"/>
          <w:sz w:val="22"/>
          <w:szCs w:val="22"/>
        </w:rPr>
        <w:t>стічних</w:t>
      </w:r>
      <w:r w:rsidRPr="00D509AE">
        <w:rPr>
          <w:rStyle w:val="rvts82"/>
          <w:sz w:val="22"/>
          <w:szCs w:val="22"/>
        </w:rPr>
        <w:t xml:space="preserve"> водах </w:t>
      </w:r>
      <w:r w:rsidRPr="00D509AE">
        <w:rPr>
          <w:rStyle w:val="rvts82"/>
          <w:sz w:val="22"/>
          <w:szCs w:val="22"/>
        </w:rPr>
        <w:t>суміші</w:t>
      </w:r>
      <w:r w:rsidRPr="00D509AE">
        <w:rPr>
          <w:rStyle w:val="rvts82"/>
          <w:sz w:val="22"/>
          <w:szCs w:val="22"/>
        </w:rPr>
        <w:t xml:space="preserve"> </w:t>
      </w:r>
      <w:r w:rsidRPr="00D509AE">
        <w:rPr>
          <w:rStyle w:val="rvts82"/>
          <w:sz w:val="22"/>
          <w:szCs w:val="22"/>
        </w:rPr>
        <w:t>аніонних</w:t>
      </w:r>
      <w:r w:rsidRPr="00D509AE">
        <w:rPr>
          <w:rStyle w:val="rvts82"/>
          <w:sz w:val="22"/>
          <w:szCs w:val="22"/>
        </w:rPr>
        <w:t xml:space="preserve"> та </w:t>
      </w:r>
      <w:r w:rsidRPr="00D509AE">
        <w:rPr>
          <w:rStyle w:val="rvts82"/>
          <w:sz w:val="22"/>
          <w:szCs w:val="22"/>
        </w:rPr>
        <w:t>неіоногенних</w:t>
      </w:r>
      <w:r w:rsidRPr="00D509AE">
        <w:rPr>
          <w:rStyle w:val="rvts82"/>
          <w:sz w:val="22"/>
          <w:szCs w:val="22"/>
        </w:rPr>
        <w:t xml:space="preserve"> ПАР </w:t>
      </w:r>
      <w:r w:rsidRPr="00D509AE">
        <w:rPr>
          <w:rStyle w:val="rvts82"/>
          <w:sz w:val="22"/>
          <w:szCs w:val="22"/>
        </w:rPr>
        <w:t>їх</w:t>
      </w:r>
      <w:r w:rsidRPr="00D509AE">
        <w:rPr>
          <w:rStyle w:val="rvts82"/>
          <w:sz w:val="22"/>
          <w:szCs w:val="22"/>
        </w:rPr>
        <w:t xml:space="preserve"> </w:t>
      </w:r>
      <w:r w:rsidRPr="00D509AE">
        <w:rPr>
          <w:rStyle w:val="rvts82"/>
          <w:sz w:val="22"/>
          <w:szCs w:val="22"/>
        </w:rPr>
        <w:t>загальна</w:t>
      </w:r>
      <w:r w:rsidRPr="00D509AE">
        <w:rPr>
          <w:rStyle w:val="rvts82"/>
          <w:sz w:val="22"/>
          <w:szCs w:val="22"/>
        </w:rPr>
        <w:t xml:space="preserve"> </w:t>
      </w:r>
      <w:r w:rsidRPr="00D509AE">
        <w:rPr>
          <w:rStyle w:val="rvts82"/>
          <w:sz w:val="22"/>
          <w:szCs w:val="22"/>
        </w:rPr>
        <w:t>концентрація</w:t>
      </w:r>
      <w:r w:rsidRPr="00D509AE">
        <w:rPr>
          <w:rStyle w:val="rvts82"/>
          <w:sz w:val="22"/>
          <w:szCs w:val="22"/>
        </w:rPr>
        <w:t xml:space="preserve"> на </w:t>
      </w:r>
      <w:r w:rsidRPr="00D509AE">
        <w:rPr>
          <w:rStyle w:val="rvts82"/>
          <w:sz w:val="22"/>
          <w:szCs w:val="22"/>
        </w:rPr>
        <w:t>спорудах</w:t>
      </w:r>
      <w:r w:rsidRPr="00D509AE">
        <w:rPr>
          <w:rStyle w:val="rvts82"/>
          <w:sz w:val="22"/>
          <w:szCs w:val="22"/>
        </w:rPr>
        <w:t xml:space="preserve"> </w:t>
      </w:r>
      <w:r w:rsidRPr="00D509AE">
        <w:rPr>
          <w:rStyle w:val="rvts82"/>
          <w:sz w:val="22"/>
          <w:szCs w:val="22"/>
        </w:rPr>
        <w:t>біологічного</w:t>
      </w:r>
      <w:r w:rsidRPr="00D509AE">
        <w:rPr>
          <w:rStyle w:val="rvts82"/>
          <w:sz w:val="22"/>
          <w:szCs w:val="22"/>
        </w:rPr>
        <w:t xml:space="preserve"> </w:t>
      </w:r>
      <w:r w:rsidRPr="00D509AE">
        <w:rPr>
          <w:rStyle w:val="rvts82"/>
          <w:sz w:val="22"/>
          <w:szCs w:val="22"/>
        </w:rPr>
        <w:t>очищення</w:t>
      </w:r>
      <w:r w:rsidRPr="00D509AE">
        <w:rPr>
          <w:rStyle w:val="rvts82"/>
          <w:sz w:val="22"/>
          <w:szCs w:val="22"/>
        </w:rPr>
        <w:t xml:space="preserve"> не повинна </w:t>
      </w:r>
      <w:r w:rsidRPr="00D509AE">
        <w:rPr>
          <w:rStyle w:val="rvts82"/>
          <w:sz w:val="22"/>
          <w:szCs w:val="22"/>
        </w:rPr>
        <w:t>перевищувати</w:t>
      </w:r>
      <w:r w:rsidRPr="00D509AE">
        <w:rPr>
          <w:rStyle w:val="rvts82"/>
          <w:sz w:val="22"/>
          <w:szCs w:val="22"/>
        </w:rPr>
        <w:t xml:space="preserve"> 20 г/м</w:t>
      </w:r>
      <w:r w:rsidRPr="00D509AE">
        <w:rPr>
          <w:rStyle w:val="rvts82"/>
          <w:sz w:val="22"/>
          <w:szCs w:val="22"/>
          <w:vertAlign w:val="superscript"/>
          <w:lang w:val="uk-UA"/>
        </w:rPr>
        <w:t>3</w:t>
      </w:r>
      <w:r w:rsidRPr="00D509AE">
        <w:rPr>
          <w:rStyle w:val="rvts82"/>
          <w:sz w:val="22"/>
          <w:szCs w:val="22"/>
        </w:rPr>
        <w:t>.</w:t>
      </w:r>
      <w:r w:rsidRPr="00D509AE">
        <w:rPr>
          <w:sz w:val="22"/>
          <w:szCs w:val="22"/>
        </w:rPr>
        <w:t xml:space="preserve"> </w:t>
      </w:r>
    </w:p>
    <w:p w:rsidR="00011355" w:rsidRPr="00D509AE" w:rsidP="00011355" w14:paraId="460561F0" w14:textId="77777777">
      <w:pPr>
        <w:pStyle w:val="rvps14"/>
        <w:spacing w:before="0" w:beforeAutospacing="0" w:after="0" w:afterAutospacing="0"/>
        <w:ind w:firstLine="567"/>
        <w:jc w:val="both"/>
        <w:rPr>
          <w:rStyle w:val="rvts82"/>
          <w:sz w:val="22"/>
          <w:szCs w:val="22"/>
          <w:lang w:val="uk-UA"/>
        </w:rPr>
      </w:pPr>
      <w:r w:rsidRPr="00D509AE">
        <w:rPr>
          <w:rStyle w:val="rvts37"/>
          <w:sz w:val="22"/>
          <w:szCs w:val="22"/>
        </w:rPr>
        <w:t>4</w:t>
      </w:r>
      <w:r w:rsidRPr="00D509AE">
        <w:rPr>
          <w:rStyle w:val="rvts82"/>
          <w:sz w:val="22"/>
          <w:szCs w:val="22"/>
        </w:rPr>
        <w:t xml:space="preserve"> Для </w:t>
      </w:r>
      <w:r w:rsidRPr="00D509AE">
        <w:rPr>
          <w:rStyle w:val="rvts82"/>
          <w:sz w:val="22"/>
          <w:szCs w:val="22"/>
        </w:rPr>
        <w:t>речовин</w:t>
      </w:r>
      <w:r w:rsidRPr="00D509AE">
        <w:rPr>
          <w:rStyle w:val="rvts82"/>
          <w:sz w:val="22"/>
          <w:szCs w:val="22"/>
        </w:rPr>
        <w:t xml:space="preserve">, </w:t>
      </w:r>
      <w:r w:rsidRPr="00D509AE">
        <w:rPr>
          <w:rStyle w:val="rvts82"/>
          <w:sz w:val="22"/>
          <w:szCs w:val="22"/>
        </w:rPr>
        <w:t>які</w:t>
      </w:r>
      <w:r w:rsidRPr="00D509AE">
        <w:rPr>
          <w:rStyle w:val="rvts82"/>
          <w:sz w:val="22"/>
          <w:szCs w:val="22"/>
        </w:rPr>
        <w:t xml:space="preserve"> не </w:t>
      </w:r>
      <w:r w:rsidRPr="00D509AE">
        <w:rPr>
          <w:rStyle w:val="rvts82"/>
          <w:sz w:val="22"/>
          <w:szCs w:val="22"/>
        </w:rPr>
        <w:t>піддаються</w:t>
      </w:r>
      <w:r w:rsidRPr="00D509AE">
        <w:rPr>
          <w:rStyle w:val="rvts82"/>
          <w:sz w:val="22"/>
          <w:szCs w:val="22"/>
        </w:rPr>
        <w:t xml:space="preserve"> </w:t>
      </w:r>
      <w:r w:rsidRPr="00D509AE">
        <w:rPr>
          <w:rStyle w:val="rvts82"/>
          <w:sz w:val="22"/>
          <w:szCs w:val="22"/>
        </w:rPr>
        <w:t>біологічній</w:t>
      </w:r>
      <w:r w:rsidRPr="00D509AE">
        <w:rPr>
          <w:rStyle w:val="rvts82"/>
          <w:sz w:val="22"/>
          <w:szCs w:val="22"/>
        </w:rPr>
        <w:t xml:space="preserve"> </w:t>
      </w:r>
      <w:r w:rsidRPr="00D509AE">
        <w:rPr>
          <w:rStyle w:val="rvts82"/>
          <w:sz w:val="22"/>
          <w:szCs w:val="22"/>
        </w:rPr>
        <w:t>деструкції</w:t>
      </w:r>
      <w:r w:rsidRPr="00D509AE">
        <w:rPr>
          <w:rStyle w:val="rvts82"/>
          <w:sz w:val="22"/>
          <w:szCs w:val="22"/>
        </w:rPr>
        <w:t xml:space="preserve">, </w:t>
      </w:r>
      <w:r w:rsidRPr="00D509AE">
        <w:rPr>
          <w:rStyle w:val="rvts82"/>
          <w:sz w:val="22"/>
          <w:szCs w:val="22"/>
        </w:rPr>
        <w:t>гранична</w:t>
      </w:r>
      <w:r w:rsidRPr="00D509AE">
        <w:rPr>
          <w:rStyle w:val="rvts82"/>
          <w:sz w:val="22"/>
          <w:szCs w:val="22"/>
        </w:rPr>
        <w:t xml:space="preserve"> </w:t>
      </w:r>
      <w:r w:rsidRPr="00D509AE">
        <w:rPr>
          <w:rStyle w:val="rvts82"/>
          <w:sz w:val="22"/>
          <w:szCs w:val="22"/>
        </w:rPr>
        <w:t>концентрація</w:t>
      </w:r>
      <w:r w:rsidRPr="00D509AE">
        <w:rPr>
          <w:rStyle w:val="rvts82"/>
          <w:sz w:val="22"/>
          <w:szCs w:val="22"/>
        </w:rPr>
        <w:t xml:space="preserve"> в </w:t>
      </w:r>
      <w:r w:rsidRPr="00D509AE">
        <w:rPr>
          <w:rStyle w:val="rvts82"/>
          <w:sz w:val="22"/>
          <w:szCs w:val="22"/>
        </w:rPr>
        <w:t>стічних</w:t>
      </w:r>
      <w:r w:rsidRPr="00D509AE">
        <w:rPr>
          <w:rStyle w:val="rvts82"/>
          <w:sz w:val="22"/>
          <w:szCs w:val="22"/>
        </w:rPr>
        <w:t xml:space="preserve"> водах, </w:t>
      </w:r>
      <w:r w:rsidRPr="00D509AE">
        <w:rPr>
          <w:rStyle w:val="rvts82"/>
          <w:sz w:val="22"/>
          <w:szCs w:val="22"/>
        </w:rPr>
        <w:t>що</w:t>
      </w:r>
      <w:r w:rsidRPr="00D509AE">
        <w:rPr>
          <w:rStyle w:val="rvts82"/>
          <w:sz w:val="22"/>
          <w:szCs w:val="22"/>
        </w:rPr>
        <w:t xml:space="preserve"> </w:t>
      </w:r>
      <w:r w:rsidRPr="00D509AE">
        <w:rPr>
          <w:rStyle w:val="rvts82"/>
          <w:sz w:val="22"/>
          <w:szCs w:val="22"/>
        </w:rPr>
        <w:t>надходять</w:t>
      </w:r>
      <w:r w:rsidRPr="00D509AE">
        <w:rPr>
          <w:rStyle w:val="rvts82"/>
          <w:sz w:val="22"/>
          <w:szCs w:val="22"/>
        </w:rPr>
        <w:t xml:space="preserve"> до </w:t>
      </w:r>
      <w:r w:rsidRPr="00D509AE">
        <w:rPr>
          <w:rStyle w:val="rvts82"/>
          <w:sz w:val="22"/>
          <w:szCs w:val="22"/>
        </w:rPr>
        <w:t>споруд</w:t>
      </w:r>
      <w:r w:rsidRPr="00D509AE">
        <w:rPr>
          <w:rStyle w:val="rvts82"/>
          <w:sz w:val="22"/>
          <w:szCs w:val="22"/>
        </w:rPr>
        <w:t xml:space="preserve"> </w:t>
      </w:r>
      <w:r w:rsidRPr="00D509AE">
        <w:rPr>
          <w:rStyle w:val="rvts82"/>
          <w:sz w:val="22"/>
          <w:szCs w:val="22"/>
        </w:rPr>
        <w:t>біологічного</w:t>
      </w:r>
      <w:r w:rsidRPr="00D509AE">
        <w:rPr>
          <w:rStyle w:val="rvts82"/>
          <w:sz w:val="22"/>
          <w:szCs w:val="22"/>
        </w:rPr>
        <w:t xml:space="preserve"> </w:t>
      </w:r>
      <w:r w:rsidRPr="00D509AE">
        <w:rPr>
          <w:rStyle w:val="rvts82"/>
          <w:sz w:val="22"/>
          <w:szCs w:val="22"/>
        </w:rPr>
        <w:t>очищення</w:t>
      </w:r>
      <w:r w:rsidRPr="00D509AE">
        <w:rPr>
          <w:rStyle w:val="rvts82"/>
          <w:sz w:val="22"/>
          <w:szCs w:val="22"/>
        </w:rPr>
        <w:t xml:space="preserve">, не повинна </w:t>
      </w:r>
      <w:r w:rsidRPr="00D509AE">
        <w:rPr>
          <w:rStyle w:val="rvts82"/>
          <w:sz w:val="22"/>
          <w:szCs w:val="22"/>
        </w:rPr>
        <w:t>перевищувати</w:t>
      </w:r>
      <w:r w:rsidRPr="00D509AE">
        <w:rPr>
          <w:rStyle w:val="rvts82"/>
          <w:sz w:val="22"/>
          <w:szCs w:val="22"/>
        </w:rPr>
        <w:t xml:space="preserve"> </w:t>
      </w:r>
      <w:r w:rsidRPr="00D509AE">
        <w:rPr>
          <w:rStyle w:val="rvts82"/>
          <w:sz w:val="22"/>
          <w:szCs w:val="22"/>
        </w:rPr>
        <w:t>її</w:t>
      </w:r>
      <w:r w:rsidRPr="00D509AE">
        <w:rPr>
          <w:rStyle w:val="rvts82"/>
          <w:sz w:val="22"/>
          <w:szCs w:val="22"/>
        </w:rPr>
        <w:t xml:space="preserve"> ГДК у </w:t>
      </w:r>
      <w:r w:rsidRPr="00D509AE">
        <w:rPr>
          <w:rStyle w:val="rvts82"/>
          <w:sz w:val="22"/>
          <w:szCs w:val="22"/>
        </w:rPr>
        <w:t>воді</w:t>
      </w:r>
      <w:r w:rsidRPr="00D509AE">
        <w:rPr>
          <w:rStyle w:val="rvts82"/>
          <w:sz w:val="22"/>
          <w:szCs w:val="22"/>
        </w:rPr>
        <w:t xml:space="preserve"> водного </w:t>
      </w:r>
      <w:r w:rsidRPr="00D509AE">
        <w:rPr>
          <w:rStyle w:val="rvts82"/>
          <w:sz w:val="22"/>
          <w:szCs w:val="22"/>
        </w:rPr>
        <w:t>об</w:t>
      </w:r>
      <w:r>
        <w:rPr>
          <w:rStyle w:val="rvts82"/>
          <w:sz w:val="22"/>
          <w:szCs w:val="22"/>
        </w:rPr>
        <w:t>’</w:t>
      </w:r>
      <w:r w:rsidRPr="00D509AE">
        <w:rPr>
          <w:rStyle w:val="rvts82"/>
          <w:sz w:val="22"/>
          <w:szCs w:val="22"/>
        </w:rPr>
        <w:t>єкта</w:t>
      </w:r>
      <w:r w:rsidRPr="00D509AE">
        <w:rPr>
          <w:rStyle w:val="rvts82"/>
          <w:sz w:val="22"/>
          <w:szCs w:val="22"/>
        </w:rPr>
        <w:t xml:space="preserve">, </w:t>
      </w:r>
      <w:r w:rsidRPr="00D509AE">
        <w:rPr>
          <w:rStyle w:val="rvts82"/>
          <w:sz w:val="22"/>
          <w:szCs w:val="22"/>
        </w:rPr>
        <w:t>що</w:t>
      </w:r>
      <w:r w:rsidRPr="00D509AE">
        <w:rPr>
          <w:rStyle w:val="rvts82"/>
          <w:sz w:val="22"/>
          <w:szCs w:val="22"/>
        </w:rPr>
        <w:t xml:space="preserve"> </w:t>
      </w:r>
      <w:r w:rsidRPr="00D509AE">
        <w:rPr>
          <w:rStyle w:val="rvts82"/>
          <w:sz w:val="22"/>
          <w:szCs w:val="22"/>
        </w:rPr>
        <w:t>використовується</w:t>
      </w:r>
      <w:r w:rsidRPr="00D509AE">
        <w:rPr>
          <w:rStyle w:val="rvts82"/>
          <w:sz w:val="22"/>
          <w:szCs w:val="22"/>
        </w:rPr>
        <w:t xml:space="preserve"> для </w:t>
      </w:r>
      <w:r w:rsidRPr="00D509AE">
        <w:rPr>
          <w:rStyle w:val="rvts82"/>
          <w:sz w:val="22"/>
          <w:szCs w:val="22"/>
        </w:rPr>
        <w:t>господарсько-питного</w:t>
      </w:r>
      <w:r w:rsidRPr="00D509AE">
        <w:rPr>
          <w:rStyle w:val="rvts82"/>
          <w:sz w:val="22"/>
          <w:szCs w:val="22"/>
        </w:rPr>
        <w:t xml:space="preserve"> </w:t>
      </w:r>
      <w:r w:rsidRPr="00D509AE">
        <w:rPr>
          <w:rStyle w:val="rvts82"/>
          <w:sz w:val="22"/>
          <w:szCs w:val="22"/>
        </w:rPr>
        <w:t>водопостачання</w:t>
      </w:r>
      <w:r w:rsidRPr="00D509AE">
        <w:rPr>
          <w:rStyle w:val="rvts82"/>
          <w:sz w:val="22"/>
          <w:szCs w:val="22"/>
        </w:rPr>
        <w:t xml:space="preserve"> </w:t>
      </w:r>
      <w:r w:rsidRPr="00D509AE">
        <w:rPr>
          <w:rStyle w:val="rvts82"/>
          <w:sz w:val="22"/>
          <w:szCs w:val="22"/>
        </w:rPr>
        <w:t>чи</w:t>
      </w:r>
      <w:r w:rsidRPr="00D509AE">
        <w:rPr>
          <w:rStyle w:val="rvts82"/>
          <w:sz w:val="22"/>
          <w:szCs w:val="22"/>
        </w:rPr>
        <w:t xml:space="preserve"> </w:t>
      </w:r>
      <w:r w:rsidRPr="00D509AE">
        <w:rPr>
          <w:rStyle w:val="rvts82"/>
          <w:sz w:val="22"/>
          <w:szCs w:val="22"/>
        </w:rPr>
        <w:t>рибогосподарських</w:t>
      </w:r>
      <w:r w:rsidRPr="00D509AE">
        <w:rPr>
          <w:rStyle w:val="rvts82"/>
          <w:sz w:val="22"/>
          <w:szCs w:val="22"/>
        </w:rPr>
        <w:t xml:space="preserve"> потреб.</w:t>
      </w:r>
    </w:p>
    <w:p w:rsidR="00011355" w:rsidRPr="00D509AE" w:rsidP="00011355" w14:paraId="578B1884" w14:textId="77777777">
      <w:pPr>
        <w:pStyle w:val="rvps14"/>
        <w:spacing w:before="0" w:beforeAutospacing="0" w:after="0" w:afterAutospacing="0"/>
        <w:ind w:firstLine="567"/>
        <w:jc w:val="both"/>
        <w:rPr>
          <w:sz w:val="22"/>
          <w:szCs w:val="22"/>
          <w:lang w:val="uk-UA"/>
        </w:rPr>
      </w:pPr>
      <w:r w:rsidRPr="00D509AE">
        <w:rPr>
          <w:rStyle w:val="rvts37"/>
          <w:sz w:val="22"/>
          <w:szCs w:val="22"/>
        </w:rPr>
        <w:t xml:space="preserve">5 </w:t>
      </w:r>
      <w:r w:rsidRPr="00D509AE">
        <w:rPr>
          <w:rStyle w:val="rvts82"/>
          <w:sz w:val="22"/>
          <w:szCs w:val="22"/>
        </w:rPr>
        <w:t>Вміст</w:t>
      </w:r>
      <w:r w:rsidRPr="00D509AE">
        <w:rPr>
          <w:rStyle w:val="rvts82"/>
          <w:sz w:val="22"/>
          <w:szCs w:val="22"/>
        </w:rPr>
        <w:t xml:space="preserve"> </w:t>
      </w:r>
      <w:r w:rsidRPr="00D509AE">
        <w:rPr>
          <w:rStyle w:val="rvts82"/>
          <w:sz w:val="22"/>
          <w:szCs w:val="22"/>
        </w:rPr>
        <w:t>цих</w:t>
      </w:r>
      <w:r w:rsidRPr="00D509AE">
        <w:rPr>
          <w:rStyle w:val="rvts82"/>
          <w:sz w:val="22"/>
          <w:szCs w:val="22"/>
        </w:rPr>
        <w:t xml:space="preserve"> </w:t>
      </w:r>
      <w:r w:rsidRPr="00D509AE">
        <w:rPr>
          <w:rStyle w:val="rvts82"/>
          <w:sz w:val="22"/>
          <w:szCs w:val="22"/>
        </w:rPr>
        <w:t>речовин</w:t>
      </w:r>
      <w:r w:rsidRPr="00D509AE">
        <w:rPr>
          <w:rStyle w:val="rvts82"/>
          <w:sz w:val="22"/>
          <w:szCs w:val="22"/>
        </w:rPr>
        <w:t xml:space="preserve"> у </w:t>
      </w:r>
      <w:r w:rsidRPr="00D509AE">
        <w:rPr>
          <w:rStyle w:val="rvts82"/>
          <w:sz w:val="22"/>
          <w:szCs w:val="22"/>
        </w:rPr>
        <w:t>воді</w:t>
      </w:r>
      <w:r w:rsidRPr="00D509AE">
        <w:rPr>
          <w:rStyle w:val="rvts82"/>
          <w:sz w:val="22"/>
          <w:szCs w:val="22"/>
        </w:rPr>
        <w:t xml:space="preserve">, яка </w:t>
      </w:r>
      <w:r w:rsidRPr="00D509AE">
        <w:rPr>
          <w:rStyle w:val="rvts82"/>
          <w:sz w:val="22"/>
          <w:szCs w:val="22"/>
        </w:rPr>
        <w:t>надходить</w:t>
      </w:r>
      <w:r w:rsidRPr="00D509AE">
        <w:rPr>
          <w:rStyle w:val="rvts82"/>
          <w:sz w:val="22"/>
          <w:szCs w:val="22"/>
        </w:rPr>
        <w:t xml:space="preserve"> на </w:t>
      </w:r>
      <w:r w:rsidRPr="00D509AE">
        <w:rPr>
          <w:rStyle w:val="rvts82"/>
          <w:sz w:val="22"/>
          <w:szCs w:val="22"/>
        </w:rPr>
        <w:t>очисні</w:t>
      </w:r>
      <w:r w:rsidRPr="00D509AE">
        <w:rPr>
          <w:rStyle w:val="rvts82"/>
          <w:sz w:val="22"/>
          <w:szCs w:val="22"/>
        </w:rPr>
        <w:t xml:space="preserve"> </w:t>
      </w:r>
      <w:r w:rsidRPr="00D509AE">
        <w:rPr>
          <w:rStyle w:val="rvts82"/>
          <w:sz w:val="22"/>
          <w:szCs w:val="22"/>
        </w:rPr>
        <w:t>споруди</w:t>
      </w:r>
      <w:r w:rsidRPr="00D509AE">
        <w:rPr>
          <w:rStyle w:val="rvts82"/>
          <w:sz w:val="22"/>
          <w:szCs w:val="22"/>
        </w:rPr>
        <w:t xml:space="preserve">, </w:t>
      </w:r>
      <w:r w:rsidRPr="00D509AE">
        <w:rPr>
          <w:rStyle w:val="rvts82"/>
          <w:sz w:val="22"/>
          <w:szCs w:val="22"/>
        </w:rPr>
        <w:t>зростає</w:t>
      </w:r>
      <w:r w:rsidRPr="00D509AE">
        <w:rPr>
          <w:rStyle w:val="rvts82"/>
          <w:sz w:val="22"/>
          <w:szCs w:val="22"/>
        </w:rPr>
        <w:t xml:space="preserve"> </w:t>
      </w:r>
      <w:r w:rsidRPr="00D509AE">
        <w:rPr>
          <w:rStyle w:val="rvts82"/>
          <w:sz w:val="22"/>
          <w:szCs w:val="22"/>
        </w:rPr>
        <w:t>відповідно</w:t>
      </w:r>
      <w:r w:rsidRPr="00D509AE">
        <w:rPr>
          <w:rStyle w:val="rvts82"/>
          <w:sz w:val="22"/>
          <w:szCs w:val="22"/>
        </w:rPr>
        <w:t xml:space="preserve"> до </w:t>
      </w:r>
      <w:r w:rsidRPr="00D509AE">
        <w:rPr>
          <w:rStyle w:val="rvts82"/>
          <w:sz w:val="22"/>
          <w:szCs w:val="22"/>
        </w:rPr>
        <w:t>їх</w:t>
      </w:r>
      <w:r w:rsidRPr="00D509AE">
        <w:rPr>
          <w:rStyle w:val="rvts82"/>
          <w:sz w:val="22"/>
          <w:szCs w:val="22"/>
        </w:rPr>
        <w:t xml:space="preserve"> </w:t>
      </w:r>
      <w:r w:rsidRPr="00D509AE">
        <w:rPr>
          <w:rStyle w:val="rvts82"/>
          <w:sz w:val="22"/>
          <w:szCs w:val="22"/>
        </w:rPr>
        <w:t>вмісту</w:t>
      </w:r>
      <w:r w:rsidRPr="00D509AE">
        <w:rPr>
          <w:rStyle w:val="rvts82"/>
          <w:sz w:val="22"/>
          <w:szCs w:val="22"/>
        </w:rPr>
        <w:t xml:space="preserve"> у </w:t>
      </w:r>
      <w:r w:rsidRPr="00D509AE">
        <w:rPr>
          <w:rStyle w:val="rvts82"/>
          <w:sz w:val="22"/>
          <w:szCs w:val="22"/>
        </w:rPr>
        <w:t>воді</w:t>
      </w:r>
      <w:r w:rsidRPr="00D509AE">
        <w:rPr>
          <w:rStyle w:val="rvts82"/>
          <w:sz w:val="22"/>
          <w:szCs w:val="22"/>
        </w:rPr>
        <w:t xml:space="preserve"> </w:t>
      </w:r>
      <w:r w:rsidRPr="00D509AE">
        <w:rPr>
          <w:rStyle w:val="rvts82"/>
          <w:sz w:val="22"/>
          <w:szCs w:val="22"/>
        </w:rPr>
        <w:t>місцевого</w:t>
      </w:r>
      <w:r w:rsidRPr="00D509AE">
        <w:rPr>
          <w:rStyle w:val="rvts82"/>
          <w:sz w:val="22"/>
          <w:szCs w:val="22"/>
        </w:rPr>
        <w:t xml:space="preserve"> водопроводу.</w:t>
      </w:r>
    </w:p>
    <w:tbl>
      <w:tblPr>
        <w:tblW w:w="5012" w:type="pct"/>
        <w:tblInd w:w="15" w:type="dxa"/>
        <w:tblCellMar>
          <w:top w:w="15" w:type="dxa"/>
          <w:left w:w="15" w:type="dxa"/>
          <w:bottom w:w="15" w:type="dxa"/>
          <w:right w:w="15" w:type="dxa"/>
        </w:tblCellMar>
        <w:tblLook w:val="0000"/>
      </w:tblPr>
      <w:tblGrid>
        <w:gridCol w:w="1186"/>
        <w:gridCol w:w="8191"/>
      </w:tblGrid>
      <w:tr w14:paraId="605AD61F" w14:textId="77777777" w:rsidTr="00B10950">
        <w:tblPrEx>
          <w:tblW w:w="5012" w:type="pct"/>
          <w:tblInd w:w="15" w:type="dxa"/>
          <w:tblLook w:val="0000"/>
        </w:tblPrEx>
        <w:trPr>
          <w:trHeight w:val="2241"/>
        </w:trPr>
        <w:tc>
          <w:tcPr>
            <w:tcW w:w="1195" w:type="dxa"/>
          </w:tcPr>
          <w:p w:rsidR="00011355" w:rsidRPr="00D509AE" w:rsidP="00B10950" w14:paraId="0E38621D" w14:textId="77777777">
            <w:pPr>
              <w:pStyle w:val="rvps14"/>
              <w:ind w:firstLine="1"/>
              <w:rPr>
                <w:sz w:val="22"/>
                <w:szCs w:val="22"/>
                <w:lang w:val="uk-UA"/>
              </w:rPr>
            </w:pPr>
            <w:bookmarkStart w:id="129" w:name="n199"/>
            <w:bookmarkEnd w:id="129"/>
            <w:r w:rsidRPr="00D509AE">
              <w:rPr>
                <w:rStyle w:val="rvts82"/>
                <w:sz w:val="22"/>
                <w:szCs w:val="22"/>
              </w:rPr>
              <w:t>Примітки</w:t>
            </w:r>
            <w:r w:rsidRPr="00D509AE">
              <w:rPr>
                <w:rStyle w:val="rvts82"/>
                <w:sz w:val="22"/>
                <w:szCs w:val="22"/>
                <w:lang w:val="uk-UA"/>
              </w:rPr>
              <w:t>:</w:t>
            </w:r>
          </w:p>
        </w:tc>
        <w:tc>
          <w:tcPr>
            <w:tcW w:w="8497" w:type="dxa"/>
          </w:tcPr>
          <w:p w:rsidR="00011355" w:rsidRPr="00D509AE" w:rsidP="00B10950" w14:paraId="2418A411" w14:textId="77777777">
            <w:pPr>
              <w:pStyle w:val="rvps14"/>
              <w:ind w:left="61" w:hanging="77"/>
              <w:rPr>
                <w:sz w:val="22"/>
                <w:szCs w:val="22"/>
              </w:rPr>
            </w:pPr>
            <w:r w:rsidRPr="00D509AE">
              <w:rPr>
                <w:rStyle w:val="rvts82"/>
                <w:sz w:val="22"/>
                <w:szCs w:val="22"/>
              </w:rPr>
              <w:t xml:space="preserve">1. </w:t>
            </w:r>
            <w:r w:rsidRPr="00D509AE">
              <w:rPr>
                <w:rStyle w:val="rvts82"/>
                <w:sz w:val="22"/>
                <w:szCs w:val="22"/>
              </w:rPr>
              <w:t>Скорочення</w:t>
            </w:r>
            <w:r w:rsidRPr="00D509AE">
              <w:rPr>
                <w:rStyle w:val="rvts82"/>
                <w:sz w:val="22"/>
                <w:szCs w:val="22"/>
              </w:rPr>
              <w:t xml:space="preserve">, </w:t>
            </w:r>
            <w:r w:rsidRPr="00D509AE">
              <w:rPr>
                <w:rStyle w:val="rvts82"/>
                <w:sz w:val="22"/>
                <w:szCs w:val="22"/>
              </w:rPr>
              <w:t>використані</w:t>
            </w:r>
            <w:r w:rsidRPr="00D509AE">
              <w:rPr>
                <w:rStyle w:val="rvts82"/>
                <w:sz w:val="22"/>
                <w:szCs w:val="22"/>
              </w:rPr>
              <w:t xml:space="preserve"> у </w:t>
            </w:r>
            <w:r w:rsidRPr="00D509AE">
              <w:rPr>
                <w:rStyle w:val="rvts82"/>
                <w:sz w:val="22"/>
                <w:szCs w:val="22"/>
              </w:rPr>
              <w:t>цьому</w:t>
            </w:r>
            <w:r w:rsidRPr="00D509AE">
              <w:rPr>
                <w:rStyle w:val="rvts82"/>
                <w:sz w:val="22"/>
                <w:szCs w:val="22"/>
              </w:rPr>
              <w:t xml:space="preserve"> </w:t>
            </w:r>
            <w:r w:rsidRPr="00D509AE">
              <w:rPr>
                <w:rStyle w:val="rvts82"/>
                <w:sz w:val="22"/>
                <w:szCs w:val="22"/>
              </w:rPr>
              <w:t>додатку</w:t>
            </w:r>
            <w:r w:rsidRPr="00D509AE">
              <w:rPr>
                <w:rStyle w:val="rvts82"/>
                <w:sz w:val="22"/>
                <w:szCs w:val="22"/>
              </w:rPr>
              <w:t>:</w:t>
            </w:r>
            <w:r w:rsidRPr="00D509AE">
              <w:rPr>
                <w:sz w:val="22"/>
                <w:szCs w:val="22"/>
              </w:rPr>
              <w:t xml:space="preserve"> </w:t>
            </w:r>
            <w:r w:rsidRPr="00D509AE">
              <w:rPr>
                <w:sz w:val="22"/>
                <w:szCs w:val="22"/>
              </w:rPr>
              <w:br/>
            </w:r>
            <w:r w:rsidRPr="00D509AE">
              <w:rPr>
                <w:sz w:val="22"/>
                <w:szCs w:val="22"/>
                <w:lang w:val="uk-UA"/>
              </w:rPr>
              <w:t xml:space="preserve">   </w:t>
            </w:r>
            <w:r w:rsidRPr="00D509AE">
              <w:rPr>
                <w:rStyle w:val="rvts82"/>
                <w:sz w:val="22"/>
                <w:szCs w:val="22"/>
              </w:rPr>
              <w:t xml:space="preserve">ГДК - </w:t>
            </w:r>
            <w:r w:rsidRPr="00D509AE">
              <w:rPr>
                <w:rStyle w:val="rvts82"/>
                <w:sz w:val="22"/>
                <w:szCs w:val="22"/>
              </w:rPr>
              <w:t>гранично</w:t>
            </w:r>
            <w:r w:rsidRPr="00D509AE">
              <w:rPr>
                <w:rStyle w:val="rvts82"/>
                <w:sz w:val="22"/>
                <w:szCs w:val="22"/>
              </w:rPr>
              <w:t xml:space="preserve"> допустима </w:t>
            </w:r>
            <w:r w:rsidRPr="00D509AE">
              <w:rPr>
                <w:rStyle w:val="rvts82"/>
                <w:sz w:val="22"/>
                <w:szCs w:val="22"/>
              </w:rPr>
              <w:t>концентрація</w:t>
            </w:r>
            <w:r w:rsidRPr="00D509AE">
              <w:rPr>
                <w:rStyle w:val="rvts82"/>
                <w:sz w:val="22"/>
                <w:szCs w:val="22"/>
              </w:rPr>
              <w:t>;</w:t>
            </w:r>
            <w:r w:rsidRPr="00D509AE">
              <w:rPr>
                <w:sz w:val="22"/>
                <w:szCs w:val="22"/>
              </w:rPr>
              <w:t xml:space="preserve"> </w:t>
            </w:r>
            <w:r w:rsidRPr="00D509AE">
              <w:rPr>
                <w:sz w:val="22"/>
                <w:szCs w:val="22"/>
              </w:rPr>
              <w:br/>
            </w:r>
            <w:r w:rsidRPr="00D509AE">
              <w:rPr>
                <w:sz w:val="22"/>
                <w:szCs w:val="22"/>
                <w:lang w:val="uk-UA"/>
              </w:rPr>
              <w:t xml:space="preserve">   </w:t>
            </w:r>
            <w:r w:rsidRPr="00D509AE">
              <w:rPr>
                <w:rStyle w:val="rvts82"/>
                <w:sz w:val="22"/>
                <w:szCs w:val="22"/>
              </w:rPr>
              <w:t xml:space="preserve">с-т - </w:t>
            </w:r>
            <w:r w:rsidRPr="00D509AE">
              <w:rPr>
                <w:rStyle w:val="rvts82"/>
                <w:sz w:val="22"/>
                <w:szCs w:val="22"/>
              </w:rPr>
              <w:t>санітарно-токсикологічна</w:t>
            </w:r>
            <w:r w:rsidRPr="00D509AE">
              <w:rPr>
                <w:rStyle w:val="rvts82"/>
                <w:sz w:val="22"/>
                <w:szCs w:val="22"/>
              </w:rPr>
              <w:t>;</w:t>
            </w:r>
            <w:r w:rsidRPr="00D509AE">
              <w:rPr>
                <w:sz w:val="22"/>
                <w:szCs w:val="22"/>
              </w:rPr>
              <w:t xml:space="preserve"> </w:t>
            </w:r>
            <w:r w:rsidRPr="00D509AE">
              <w:rPr>
                <w:sz w:val="22"/>
                <w:szCs w:val="22"/>
              </w:rPr>
              <w:br/>
            </w:r>
            <w:r w:rsidRPr="00D509AE">
              <w:rPr>
                <w:sz w:val="22"/>
                <w:szCs w:val="22"/>
                <w:lang w:val="uk-UA"/>
              </w:rPr>
              <w:t xml:space="preserve">   </w:t>
            </w:r>
            <w:r w:rsidRPr="00D509AE">
              <w:rPr>
                <w:rStyle w:val="rvts82"/>
                <w:sz w:val="22"/>
                <w:szCs w:val="22"/>
              </w:rPr>
              <w:t xml:space="preserve">орг - </w:t>
            </w:r>
            <w:r w:rsidRPr="00D509AE">
              <w:rPr>
                <w:rStyle w:val="rvts82"/>
                <w:sz w:val="22"/>
                <w:szCs w:val="22"/>
              </w:rPr>
              <w:t>органолептична</w:t>
            </w:r>
            <w:r w:rsidRPr="00D509AE">
              <w:rPr>
                <w:rStyle w:val="rvts82"/>
                <w:sz w:val="22"/>
                <w:szCs w:val="22"/>
              </w:rPr>
              <w:t>;</w:t>
            </w:r>
            <w:r w:rsidRPr="00D509AE">
              <w:rPr>
                <w:sz w:val="22"/>
                <w:szCs w:val="22"/>
              </w:rPr>
              <w:t xml:space="preserve"> </w:t>
            </w:r>
            <w:r w:rsidRPr="00D509AE">
              <w:rPr>
                <w:sz w:val="22"/>
                <w:szCs w:val="22"/>
              </w:rPr>
              <w:br/>
            </w:r>
            <w:r w:rsidRPr="00D509AE">
              <w:rPr>
                <w:sz w:val="22"/>
                <w:szCs w:val="22"/>
                <w:lang w:val="uk-UA"/>
              </w:rPr>
              <w:t xml:space="preserve">   </w:t>
            </w:r>
            <w:r w:rsidRPr="00D509AE">
              <w:rPr>
                <w:rStyle w:val="rvts82"/>
                <w:sz w:val="22"/>
                <w:szCs w:val="22"/>
              </w:rPr>
              <w:t>заг</w:t>
            </w:r>
            <w:r w:rsidRPr="00D509AE">
              <w:rPr>
                <w:rStyle w:val="rvts82"/>
                <w:b/>
                <w:sz w:val="22"/>
                <w:szCs w:val="22"/>
                <w:lang w:val="uk-UA"/>
              </w:rPr>
              <w:t xml:space="preserve"> </w:t>
            </w:r>
            <w:r w:rsidRPr="00D509AE">
              <w:rPr>
                <w:rStyle w:val="rvts82"/>
                <w:sz w:val="22"/>
                <w:szCs w:val="22"/>
              </w:rPr>
              <w:t>-</w:t>
            </w:r>
            <w:r w:rsidRPr="00D509AE">
              <w:rPr>
                <w:rStyle w:val="rvts82"/>
                <w:sz w:val="22"/>
                <w:szCs w:val="22"/>
                <w:lang w:val="uk-UA"/>
              </w:rPr>
              <w:t xml:space="preserve"> </w:t>
            </w:r>
            <w:r w:rsidRPr="00D509AE">
              <w:rPr>
                <w:rStyle w:val="rvts82"/>
                <w:sz w:val="22"/>
                <w:szCs w:val="22"/>
              </w:rPr>
              <w:t>загальносанітарна</w:t>
            </w:r>
            <w:r w:rsidRPr="00D509AE">
              <w:rPr>
                <w:rStyle w:val="rvts82"/>
                <w:sz w:val="22"/>
                <w:szCs w:val="22"/>
              </w:rPr>
              <w:t>;</w:t>
            </w:r>
            <w:r w:rsidRPr="00D509AE">
              <w:rPr>
                <w:sz w:val="22"/>
                <w:szCs w:val="22"/>
              </w:rPr>
              <w:t xml:space="preserve"> </w:t>
            </w:r>
            <w:r w:rsidRPr="00D509AE">
              <w:rPr>
                <w:sz w:val="22"/>
                <w:szCs w:val="22"/>
              </w:rPr>
              <w:br/>
            </w:r>
            <w:r w:rsidRPr="00D509AE">
              <w:rPr>
                <w:rStyle w:val="rvts82"/>
                <w:sz w:val="22"/>
                <w:szCs w:val="22"/>
              </w:rPr>
              <w:t xml:space="preserve">2. Риска </w:t>
            </w:r>
            <w:r w:rsidRPr="00D509AE">
              <w:rPr>
                <w:rStyle w:val="rvts82"/>
                <w:b/>
                <w:sz w:val="22"/>
                <w:szCs w:val="22"/>
              </w:rPr>
              <w:t>(-)</w:t>
            </w:r>
            <w:r w:rsidRPr="00D509AE">
              <w:rPr>
                <w:rStyle w:val="rvts82"/>
                <w:sz w:val="22"/>
                <w:szCs w:val="22"/>
              </w:rPr>
              <w:t xml:space="preserve"> </w:t>
            </w:r>
            <w:r w:rsidRPr="00D509AE">
              <w:rPr>
                <w:rStyle w:val="rvts82"/>
                <w:sz w:val="22"/>
                <w:szCs w:val="22"/>
              </w:rPr>
              <w:t>означає</w:t>
            </w:r>
            <w:r w:rsidRPr="00D509AE">
              <w:rPr>
                <w:rStyle w:val="rvts82"/>
                <w:sz w:val="22"/>
                <w:szCs w:val="22"/>
              </w:rPr>
              <w:t xml:space="preserve">, </w:t>
            </w:r>
            <w:r w:rsidRPr="00D509AE">
              <w:rPr>
                <w:rStyle w:val="rvts82"/>
                <w:sz w:val="22"/>
                <w:szCs w:val="22"/>
              </w:rPr>
              <w:t>що</w:t>
            </w:r>
            <w:r w:rsidRPr="00D509AE">
              <w:rPr>
                <w:rStyle w:val="rvts82"/>
                <w:sz w:val="22"/>
                <w:szCs w:val="22"/>
              </w:rPr>
              <w:t xml:space="preserve"> </w:t>
            </w:r>
            <w:r w:rsidRPr="00D509AE">
              <w:rPr>
                <w:rStyle w:val="rvts82"/>
                <w:sz w:val="22"/>
                <w:szCs w:val="22"/>
              </w:rPr>
              <w:t>дані</w:t>
            </w:r>
            <w:r w:rsidRPr="00D509AE">
              <w:rPr>
                <w:rStyle w:val="rvts82"/>
                <w:sz w:val="22"/>
                <w:szCs w:val="22"/>
              </w:rPr>
              <w:t xml:space="preserve"> в </w:t>
            </w:r>
            <w:r w:rsidRPr="00D509AE">
              <w:rPr>
                <w:rStyle w:val="rvts82"/>
                <w:sz w:val="22"/>
                <w:szCs w:val="22"/>
              </w:rPr>
              <w:t>нормативних</w:t>
            </w:r>
            <w:r w:rsidRPr="00D509AE">
              <w:rPr>
                <w:rStyle w:val="rvts82"/>
                <w:sz w:val="22"/>
                <w:szCs w:val="22"/>
              </w:rPr>
              <w:t xml:space="preserve"> документах </w:t>
            </w:r>
            <w:r w:rsidRPr="00D509AE">
              <w:rPr>
                <w:rStyle w:val="rvts82"/>
                <w:sz w:val="22"/>
                <w:szCs w:val="22"/>
              </w:rPr>
              <w:t>щодо</w:t>
            </w:r>
            <w:r w:rsidRPr="00D509AE">
              <w:rPr>
                <w:rStyle w:val="rvts82"/>
                <w:sz w:val="22"/>
                <w:szCs w:val="22"/>
              </w:rPr>
              <w:t xml:space="preserve"> </w:t>
            </w:r>
            <w:r w:rsidRPr="00D509AE">
              <w:rPr>
                <w:rStyle w:val="rvts82"/>
                <w:sz w:val="22"/>
                <w:szCs w:val="22"/>
              </w:rPr>
              <w:t>цієї</w:t>
            </w:r>
            <w:r w:rsidRPr="00D509AE">
              <w:rPr>
                <w:rStyle w:val="rvts82"/>
                <w:sz w:val="22"/>
                <w:szCs w:val="22"/>
              </w:rPr>
              <w:t xml:space="preserve"> </w:t>
            </w:r>
            <w:r w:rsidRPr="00D509AE">
              <w:rPr>
                <w:rStyle w:val="rvts82"/>
                <w:sz w:val="22"/>
                <w:szCs w:val="22"/>
              </w:rPr>
              <w:t>речовини</w:t>
            </w:r>
            <w:r w:rsidRPr="00D509AE">
              <w:rPr>
                <w:rStyle w:val="rvts82"/>
                <w:sz w:val="22"/>
                <w:szCs w:val="22"/>
              </w:rPr>
              <w:t xml:space="preserve"> відсутні.</w:t>
            </w:r>
          </w:p>
        </w:tc>
      </w:tr>
    </w:tbl>
    <w:p w:rsidR="009A47A5" w:rsidRPr="001E4198" w:rsidP="009A47A5" w14:paraId="1B43F8EF" w14:textId="77777777">
      <w:pPr>
        <w:pStyle w:val="rvps7"/>
        <w:spacing w:before="120" w:beforeAutospacing="0" w:after="0" w:afterAutospacing="0"/>
        <w:rPr>
          <w:rStyle w:val="rvts15"/>
          <w:b/>
          <w:szCs w:val="28"/>
        </w:rPr>
      </w:pPr>
    </w:p>
    <w:p w:rsidR="00D40721" w:rsidP="00D40721" w14:paraId="1C74FDA8" w14:textId="77777777">
      <w:pPr>
        <w:jc w:val="both"/>
        <w:rPr>
          <w:sz w:val="28"/>
          <w:szCs w:val="28"/>
          <w:lang w:val="uk-UA"/>
        </w:rPr>
      </w:pPr>
    </w:p>
    <w:p w:rsidR="00C33DFB" w:rsidP="00D40721" w14:paraId="08D9A52D" w14:textId="77777777">
      <w:pPr>
        <w:jc w:val="both"/>
        <w:rPr>
          <w:sz w:val="28"/>
          <w:szCs w:val="28"/>
          <w:lang w:val="uk-UA"/>
        </w:rPr>
      </w:pPr>
    </w:p>
    <w:p w:rsidR="00C33DFB" w:rsidP="00D40721" w14:paraId="0F997721" w14:textId="77777777">
      <w:pPr>
        <w:jc w:val="both"/>
        <w:rPr>
          <w:sz w:val="28"/>
          <w:szCs w:val="28"/>
          <w:lang w:val="uk-UA"/>
        </w:rPr>
      </w:pPr>
    </w:p>
    <w:p w:rsidR="00C33DFB" w:rsidP="00D40721" w14:paraId="67F3FDA5" w14:textId="77777777">
      <w:pPr>
        <w:jc w:val="both"/>
        <w:rPr>
          <w:sz w:val="28"/>
          <w:szCs w:val="28"/>
          <w:lang w:val="uk-UA"/>
        </w:rPr>
      </w:pPr>
    </w:p>
    <w:p w:rsidR="00C33DFB" w:rsidP="00D40721" w14:paraId="1322869C" w14:textId="77777777">
      <w:pPr>
        <w:jc w:val="both"/>
        <w:rPr>
          <w:sz w:val="28"/>
          <w:szCs w:val="28"/>
          <w:lang w:val="uk-UA"/>
        </w:rPr>
      </w:pPr>
    </w:p>
    <w:p w:rsidR="00C33DFB" w:rsidP="00D40721" w14:paraId="51318654" w14:textId="77777777">
      <w:pPr>
        <w:jc w:val="both"/>
        <w:rPr>
          <w:sz w:val="28"/>
          <w:szCs w:val="28"/>
          <w:lang w:val="uk-UA"/>
        </w:rPr>
      </w:pPr>
    </w:p>
    <w:p w:rsidR="00C33DFB" w:rsidP="00D40721" w14:paraId="0266CAA4" w14:textId="77777777">
      <w:pPr>
        <w:jc w:val="both"/>
        <w:rPr>
          <w:sz w:val="28"/>
          <w:szCs w:val="28"/>
          <w:lang w:val="uk-UA"/>
        </w:rPr>
      </w:pPr>
    </w:p>
    <w:p w:rsidR="00C33DFB" w:rsidP="00D40721" w14:paraId="7D25424F" w14:textId="77777777">
      <w:pPr>
        <w:jc w:val="both"/>
        <w:rPr>
          <w:sz w:val="28"/>
          <w:szCs w:val="28"/>
          <w:lang w:val="uk-UA"/>
        </w:rPr>
      </w:pPr>
    </w:p>
    <w:p w:rsidR="00C33DFB" w:rsidP="00D40721" w14:paraId="21988643" w14:textId="77777777">
      <w:pPr>
        <w:jc w:val="both"/>
        <w:rPr>
          <w:sz w:val="28"/>
          <w:szCs w:val="28"/>
          <w:lang w:val="uk-UA"/>
        </w:rPr>
      </w:pPr>
    </w:p>
    <w:p w:rsidR="00C33DFB" w:rsidP="00D40721" w14:paraId="48CA1B7C" w14:textId="77777777">
      <w:pPr>
        <w:jc w:val="both"/>
        <w:rPr>
          <w:sz w:val="28"/>
          <w:szCs w:val="28"/>
          <w:lang w:val="uk-UA"/>
        </w:rPr>
      </w:pPr>
    </w:p>
    <w:p w:rsidR="00C33DFB" w:rsidP="00D40721" w14:paraId="2204B9B5" w14:textId="77777777">
      <w:pPr>
        <w:jc w:val="both"/>
        <w:rPr>
          <w:sz w:val="28"/>
          <w:szCs w:val="28"/>
          <w:lang w:val="uk-UA"/>
        </w:rPr>
      </w:pPr>
    </w:p>
    <w:p w:rsidR="00C33DFB" w:rsidP="00D40721" w14:paraId="1DE6F18D" w14:textId="77777777">
      <w:pPr>
        <w:jc w:val="both"/>
        <w:rPr>
          <w:sz w:val="28"/>
          <w:szCs w:val="28"/>
          <w:lang w:val="uk-UA"/>
        </w:rPr>
      </w:pPr>
    </w:p>
    <w:p w:rsidR="00C33DFB" w:rsidP="00D40721" w14:paraId="49A1EE3A" w14:textId="77777777">
      <w:pPr>
        <w:jc w:val="both"/>
        <w:rPr>
          <w:sz w:val="28"/>
          <w:szCs w:val="28"/>
          <w:lang w:val="uk-UA"/>
        </w:rPr>
      </w:pPr>
    </w:p>
    <w:p w:rsidR="00C33DFB" w:rsidP="00D40721" w14:paraId="14B1ACCD" w14:textId="77777777">
      <w:pPr>
        <w:jc w:val="both"/>
        <w:rPr>
          <w:sz w:val="28"/>
          <w:szCs w:val="28"/>
          <w:lang w:val="uk-UA"/>
        </w:rPr>
      </w:pPr>
    </w:p>
    <w:p w:rsidR="00C33DFB" w:rsidP="00D40721" w14:paraId="2BE4E07C" w14:textId="77777777">
      <w:pPr>
        <w:jc w:val="both"/>
        <w:rPr>
          <w:sz w:val="28"/>
          <w:szCs w:val="28"/>
          <w:lang w:val="uk-UA"/>
        </w:rPr>
      </w:pPr>
    </w:p>
    <w:p w:rsidR="00C33DFB" w:rsidP="00D40721" w14:paraId="2DCE457C" w14:textId="77777777">
      <w:pPr>
        <w:jc w:val="both"/>
        <w:rPr>
          <w:sz w:val="28"/>
          <w:szCs w:val="28"/>
          <w:lang w:val="uk-UA"/>
        </w:rPr>
      </w:pPr>
    </w:p>
    <w:p w:rsidR="00C33DFB" w:rsidP="00D40721" w14:paraId="5B12364A" w14:textId="77777777">
      <w:pPr>
        <w:jc w:val="both"/>
        <w:rPr>
          <w:sz w:val="28"/>
          <w:szCs w:val="28"/>
          <w:lang w:val="uk-UA"/>
        </w:rPr>
      </w:pPr>
    </w:p>
    <w:p w:rsidR="00C33DFB" w:rsidP="00D40721" w14:paraId="413CF77F" w14:textId="77777777">
      <w:pPr>
        <w:jc w:val="both"/>
        <w:rPr>
          <w:sz w:val="28"/>
          <w:szCs w:val="28"/>
          <w:lang w:val="uk-UA"/>
        </w:rPr>
      </w:pPr>
    </w:p>
    <w:p w:rsidR="00C33DFB" w:rsidP="00D40721" w14:paraId="332CCE1A" w14:textId="77777777">
      <w:pPr>
        <w:jc w:val="both"/>
        <w:rPr>
          <w:sz w:val="28"/>
          <w:szCs w:val="28"/>
          <w:lang w:val="uk-UA"/>
        </w:rPr>
      </w:pPr>
    </w:p>
    <w:p w:rsidR="00C33DFB" w:rsidP="00D40721" w14:paraId="5C869455" w14:textId="77777777">
      <w:pPr>
        <w:jc w:val="both"/>
        <w:rPr>
          <w:sz w:val="28"/>
          <w:szCs w:val="28"/>
          <w:lang w:val="uk-UA"/>
        </w:rPr>
      </w:pPr>
    </w:p>
    <w:p w:rsidR="00C33DFB" w:rsidP="00D40721" w14:paraId="314C20FA" w14:textId="77777777">
      <w:pPr>
        <w:jc w:val="both"/>
        <w:rPr>
          <w:sz w:val="28"/>
          <w:szCs w:val="28"/>
          <w:lang w:val="uk-UA"/>
        </w:rPr>
      </w:pPr>
    </w:p>
    <w:p w:rsidR="00C33DFB" w:rsidP="00D40721" w14:paraId="39E97524" w14:textId="77777777">
      <w:pPr>
        <w:jc w:val="both"/>
        <w:rPr>
          <w:sz w:val="28"/>
          <w:szCs w:val="28"/>
          <w:lang w:val="uk-UA"/>
        </w:rPr>
      </w:pPr>
    </w:p>
    <w:p w:rsidR="00C33DFB" w:rsidP="00D40721" w14:paraId="4290449D" w14:textId="77777777">
      <w:pPr>
        <w:jc w:val="both"/>
        <w:rPr>
          <w:sz w:val="28"/>
          <w:szCs w:val="28"/>
          <w:lang w:val="uk-UA"/>
        </w:rPr>
      </w:pPr>
    </w:p>
    <w:tbl>
      <w:tblPr>
        <w:tblW w:w="5012" w:type="pct"/>
        <w:tblCellSpacing w:w="0" w:type="dxa"/>
        <w:tblInd w:w="15" w:type="dxa"/>
        <w:tblCellMar>
          <w:left w:w="0" w:type="dxa"/>
          <w:right w:w="0" w:type="dxa"/>
        </w:tblCellMar>
        <w:tblLook w:val="0000"/>
      </w:tblPr>
      <w:tblGrid>
        <w:gridCol w:w="9377"/>
      </w:tblGrid>
      <w:tr w14:paraId="441AA974" w14:textId="77777777" w:rsidTr="00B10950">
        <w:tblPrEx>
          <w:tblW w:w="5012" w:type="pct"/>
          <w:tblInd w:w="15" w:type="dxa"/>
          <w:tblLook w:val="0000"/>
        </w:tblPrEx>
        <w:trPr>
          <w:trHeight w:val="1478"/>
        </w:trPr>
        <w:tc>
          <w:tcPr>
            <w:tcW w:w="9692" w:type="dxa"/>
            <w:tcBorders>
              <w:bottom w:val="nil"/>
            </w:tcBorders>
          </w:tcPr>
          <w:p w:rsidR="00C33DFB" w:rsidP="00B10950" w14:paraId="0014681E" w14:textId="77777777">
            <w:pPr>
              <w:pStyle w:val="rvps14"/>
              <w:spacing w:before="0" w:beforeAutospacing="0" w:after="0" w:afterAutospacing="0"/>
              <w:ind w:left="5517" w:hanging="1"/>
              <w:rPr>
                <w:b/>
                <w:lang w:val="uk-UA"/>
              </w:rPr>
            </w:pPr>
            <w:r w:rsidRPr="008C23E2">
              <w:rPr>
                <w:b/>
              </w:rPr>
              <w:t>Додаток</w:t>
            </w:r>
            <w:r w:rsidRPr="008C23E2">
              <w:rPr>
                <w:b/>
              </w:rPr>
              <w:t xml:space="preserve"> </w:t>
            </w:r>
            <w:r w:rsidRPr="008C23E2">
              <w:rPr>
                <w:b/>
                <w:lang w:val="uk-UA"/>
              </w:rPr>
              <w:t>6</w:t>
            </w:r>
          </w:p>
          <w:p w:rsidR="00C33DFB" w:rsidP="00B10950" w14:paraId="29EB0444" w14:textId="77777777">
            <w:pPr>
              <w:pStyle w:val="rvps14"/>
              <w:spacing w:before="0" w:beforeAutospacing="0" w:after="0" w:afterAutospacing="0"/>
              <w:ind w:left="5517" w:hanging="1"/>
              <w:rPr>
                <w:b/>
              </w:rPr>
            </w:pPr>
            <w:r>
              <w:rPr>
                <w:b/>
                <w:lang w:val="uk-UA"/>
              </w:rPr>
              <w:t xml:space="preserve">до </w:t>
            </w:r>
            <w:r w:rsidRPr="008C23E2">
              <w:rPr>
                <w:b/>
              </w:rPr>
              <w:t xml:space="preserve">Правил </w:t>
            </w:r>
            <w:r w:rsidRPr="008C23E2">
              <w:rPr>
                <w:b/>
              </w:rPr>
              <w:t>приймання</w:t>
            </w:r>
            <w:r w:rsidRPr="008C23E2">
              <w:rPr>
                <w:b/>
              </w:rPr>
              <w:t xml:space="preserve"> </w:t>
            </w:r>
            <w:r w:rsidRPr="008C23E2">
              <w:rPr>
                <w:b/>
              </w:rPr>
              <w:t>стічних</w:t>
            </w:r>
            <w:r w:rsidRPr="008C23E2">
              <w:rPr>
                <w:b/>
              </w:rPr>
              <w:t xml:space="preserve"> вод </w:t>
            </w:r>
            <w:r w:rsidRPr="008C23E2">
              <w:rPr>
                <w:b/>
              </w:rPr>
              <w:br/>
            </w:r>
            <w:r w:rsidRPr="008C23E2">
              <w:rPr>
                <w:b/>
                <w:lang w:val="uk-UA"/>
              </w:rPr>
              <w:t xml:space="preserve">підприємств до системи централізованого водовідведення </w:t>
            </w:r>
            <w:r>
              <w:rPr>
                <w:b/>
                <w:lang w:val="uk-UA"/>
              </w:rPr>
              <w:t>Бучанської міської територіальної громади</w:t>
            </w:r>
            <w:r w:rsidRPr="008C23E2">
              <w:rPr>
                <w:b/>
              </w:rPr>
              <w:t xml:space="preserve"> </w:t>
            </w:r>
          </w:p>
          <w:p w:rsidR="00C33DFB" w:rsidRPr="008C23E2" w:rsidP="00B10950" w14:paraId="380F757A" w14:textId="77777777">
            <w:pPr>
              <w:pStyle w:val="rvps14"/>
              <w:spacing w:before="0" w:beforeAutospacing="0" w:after="0" w:afterAutospacing="0"/>
              <w:ind w:left="5517" w:hanging="1"/>
              <w:rPr>
                <w:b/>
              </w:rPr>
            </w:pPr>
          </w:p>
        </w:tc>
      </w:tr>
    </w:tbl>
    <w:p w:rsidR="00C33DFB" w:rsidRPr="001B61C2" w:rsidP="00C33DFB" w14:paraId="4DE3A2B4" w14:textId="77777777">
      <w:pPr>
        <w:jc w:val="center"/>
        <w:rPr>
          <w:b/>
          <w:sz w:val="28"/>
          <w:szCs w:val="28"/>
          <w:lang w:val="uk-UA"/>
        </w:rPr>
      </w:pPr>
      <w:r w:rsidRPr="001B61C2">
        <w:rPr>
          <w:b/>
          <w:sz w:val="28"/>
          <w:szCs w:val="28"/>
          <w:lang w:val="uk-UA"/>
        </w:rPr>
        <w:t>ПОЛОЖЕННЯ ПРО ПОРЯДОК ВІДБОРУ ПРОБ</w:t>
      </w:r>
    </w:p>
    <w:p w:rsidR="00C33DFB" w:rsidRPr="001B61C2" w:rsidP="00C33DFB" w14:paraId="30E5ABE2" w14:textId="77777777">
      <w:pPr>
        <w:ind w:firstLine="709"/>
        <w:jc w:val="center"/>
        <w:rPr>
          <w:b/>
          <w:sz w:val="28"/>
          <w:szCs w:val="28"/>
          <w:lang w:val="uk-UA"/>
        </w:rPr>
      </w:pPr>
      <w:r w:rsidRPr="001B61C2">
        <w:rPr>
          <w:b/>
          <w:sz w:val="28"/>
          <w:szCs w:val="28"/>
          <w:lang w:val="uk-UA"/>
        </w:rPr>
        <w:t>для контролю якості стічних вод, що скидаються споживачами до систем централізованого водовідведення</w:t>
      </w:r>
    </w:p>
    <w:p w:rsidR="00C33DFB" w:rsidRPr="001B61C2" w:rsidP="00C33DFB" w14:paraId="75FFC46E" w14:textId="77777777">
      <w:pPr>
        <w:ind w:firstLine="709"/>
        <w:rPr>
          <w:sz w:val="28"/>
          <w:szCs w:val="28"/>
          <w:lang w:val="uk-UA"/>
        </w:rPr>
      </w:pPr>
    </w:p>
    <w:p w:rsidR="00C33DFB" w:rsidRPr="001B61C2" w:rsidP="00C33DFB" w14:paraId="701FAD2A" w14:textId="77777777">
      <w:pPr>
        <w:ind w:firstLine="709"/>
        <w:jc w:val="center"/>
        <w:rPr>
          <w:b/>
          <w:sz w:val="28"/>
          <w:szCs w:val="28"/>
          <w:lang w:val="uk-UA"/>
        </w:rPr>
      </w:pPr>
      <w:r w:rsidRPr="001B61C2">
        <w:rPr>
          <w:b/>
          <w:sz w:val="28"/>
          <w:szCs w:val="28"/>
          <w:lang w:val="uk-UA"/>
        </w:rPr>
        <w:t>1. ПРИЗНАЧЕННЯ ТА СФЕРА ЗАСТОСУВАННЯ</w:t>
      </w:r>
    </w:p>
    <w:p w:rsidR="00C33DFB" w:rsidRPr="001B61C2" w:rsidP="00C33DFB" w14:paraId="0A43122E" w14:textId="77777777">
      <w:pPr>
        <w:ind w:firstLine="567"/>
        <w:jc w:val="both"/>
        <w:rPr>
          <w:sz w:val="28"/>
          <w:szCs w:val="28"/>
          <w:lang w:val="uk-UA"/>
        </w:rPr>
      </w:pPr>
      <w:r w:rsidRPr="001B61C2">
        <w:rPr>
          <w:sz w:val="28"/>
          <w:szCs w:val="28"/>
          <w:lang w:val="uk-UA"/>
        </w:rPr>
        <w:t xml:space="preserve">Положення про порядок відбору проб для контролю якості стічних вод, що скидаються </w:t>
      </w:r>
      <w:r>
        <w:rPr>
          <w:sz w:val="28"/>
          <w:szCs w:val="28"/>
          <w:lang w:val="uk-UA"/>
        </w:rPr>
        <w:t xml:space="preserve"> </w:t>
      </w:r>
      <w:r w:rsidRPr="001B61C2">
        <w:rPr>
          <w:sz w:val="28"/>
          <w:szCs w:val="28"/>
          <w:lang w:val="uk-UA"/>
        </w:rPr>
        <w:t>споживачами до систем</w:t>
      </w:r>
      <w:r>
        <w:rPr>
          <w:sz w:val="28"/>
          <w:szCs w:val="28"/>
          <w:lang w:val="uk-UA"/>
        </w:rPr>
        <w:t xml:space="preserve"> </w:t>
      </w:r>
      <w:r w:rsidRPr="001B61C2">
        <w:rPr>
          <w:sz w:val="28"/>
          <w:szCs w:val="28"/>
          <w:lang w:val="uk-UA"/>
        </w:rPr>
        <w:t xml:space="preserve"> централізованого водовідведення (далі</w:t>
      </w:r>
      <w:r>
        <w:rPr>
          <w:sz w:val="28"/>
          <w:szCs w:val="28"/>
          <w:lang w:val="uk-UA"/>
        </w:rPr>
        <w:t xml:space="preserve"> -</w:t>
      </w:r>
      <w:r w:rsidRPr="001B61C2">
        <w:rPr>
          <w:sz w:val="28"/>
          <w:szCs w:val="28"/>
          <w:lang w:val="uk-UA"/>
        </w:rPr>
        <w:t xml:space="preserve"> Положення) запроваджує загальні вимоги до організації відбору проб з метою подальшого визначення хімічних та фізичних показників складу та властивостей стічних вод, місць і засобів відбору, частоти, наявності пристроїв і посуду для відбору та зберігання проб. </w:t>
      </w:r>
      <w:r>
        <w:rPr>
          <w:sz w:val="28"/>
          <w:szCs w:val="28"/>
          <w:lang w:val="uk-UA"/>
        </w:rPr>
        <w:t>Цей</w:t>
      </w:r>
      <w:r w:rsidRPr="001B61C2">
        <w:rPr>
          <w:sz w:val="28"/>
          <w:szCs w:val="28"/>
          <w:lang w:val="uk-UA"/>
        </w:rPr>
        <w:t xml:space="preserve"> документ поширюються на відбір </w:t>
      </w:r>
      <w:r w:rsidRPr="00682ABA">
        <w:rPr>
          <w:sz w:val="28"/>
          <w:szCs w:val="28"/>
          <w:lang w:val="uk-UA"/>
        </w:rPr>
        <w:t>проб стічних вод, які скидаються у міську систему водовідведення.</w:t>
      </w:r>
      <w:r w:rsidRPr="001B61C2">
        <w:rPr>
          <w:sz w:val="28"/>
          <w:szCs w:val="28"/>
          <w:lang w:val="uk-UA"/>
        </w:rPr>
        <w:t xml:space="preserve"> </w:t>
      </w:r>
    </w:p>
    <w:p w:rsidR="00C33DFB" w:rsidRPr="001B61C2" w:rsidP="00C33DFB" w14:paraId="4A1D342B" w14:textId="77777777">
      <w:pPr>
        <w:ind w:firstLine="709"/>
        <w:rPr>
          <w:sz w:val="28"/>
          <w:szCs w:val="28"/>
          <w:lang w:val="uk-UA"/>
        </w:rPr>
      </w:pPr>
    </w:p>
    <w:p w:rsidR="00C33DFB" w:rsidRPr="001B61C2" w:rsidP="00C33DFB" w14:paraId="5D673E12" w14:textId="77777777">
      <w:pPr>
        <w:ind w:firstLine="709"/>
        <w:jc w:val="center"/>
        <w:rPr>
          <w:b/>
          <w:sz w:val="28"/>
          <w:szCs w:val="28"/>
          <w:lang w:val="uk-UA"/>
        </w:rPr>
      </w:pPr>
      <w:r w:rsidRPr="001B61C2">
        <w:rPr>
          <w:b/>
          <w:sz w:val="28"/>
          <w:szCs w:val="28"/>
          <w:lang w:val="uk-UA"/>
        </w:rPr>
        <w:t>2. НОРМАТИВНІ ПОСИЛАННЯ</w:t>
      </w:r>
    </w:p>
    <w:p w:rsidR="00C33DFB" w:rsidRPr="001B61C2" w:rsidP="00C33DFB" w14:paraId="5CC51A52" w14:textId="77777777">
      <w:pPr>
        <w:ind w:firstLine="567"/>
        <w:jc w:val="both"/>
        <w:rPr>
          <w:sz w:val="28"/>
          <w:szCs w:val="28"/>
          <w:lang w:val="uk-UA"/>
        </w:rPr>
      </w:pPr>
      <w:r w:rsidRPr="001B61C2">
        <w:rPr>
          <w:sz w:val="28"/>
          <w:szCs w:val="28"/>
          <w:lang w:val="uk-UA"/>
        </w:rPr>
        <w:t>Положення  розроблено відповідно до наступних нормативних документів:</w:t>
      </w:r>
    </w:p>
    <w:p w:rsidR="00C33DFB" w:rsidRPr="001B61C2" w:rsidP="00C33DFB" w14:paraId="108F9734" w14:textId="77777777">
      <w:pPr>
        <w:ind w:firstLine="567"/>
        <w:jc w:val="both"/>
        <w:rPr>
          <w:sz w:val="28"/>
          <w:szCs w:val="28"/>
          <w:lang w:val="uk-UA"/>
        </w:rPr>
      </w:pPr>
      <w:r w:rsidRPr="001B61C2">
        <w:rPr>
          <w:sz w:val="28"/>
          <w:szCs w:val="28"/>
          <w:lang w:val="uk-UA"/>
        </w:rPr>
        <w:t xml:space="preserve">- </w:t>
      </w:r>
      <w:r w:rsidRPr="00CB7791">
        <w:rPr>
          <w:sz w:val="28"/>
          <w:szCs w:val="28"/>
          <w:lang w:val="uk-UA"/>
        </w:rPr>
        <w:t>Правил приймання стічних вод до систем централізованого водовідведення</w:t>
      </w:r>
      <w:r w:rsidRPr="00CB7791">
        <w:rPr>
          <w:sz w:val="28"/>
          <w:szCs w:val="28"/>
        </w:rPr>
        <w:t>, затверджених  наказом  Міністерства  регіонального  розвитку, будівництва та житлово-комунального господарства України 01.12.2017</w:t>
      </w:r>
      <w:r w:rsidRPr="00CB7791">
        <w:rPr>
          <w:sz w:val="28"/>
          <w:szCs w:val="28"/>
          <w:lang w:val="uk-UA"/>
        </w:rPr>
        <w:t xml:space="preserve"> </w:t>
      </w:r>
      <w:r w:rsidRPr="00CB7791">
        <w:rPr>
          <w:sz w:val="28"/>
          <w:szCs w:val="28"/>
        </w:rPr>
        <w:t>№ 316 та зареєстрованих Міністерством юстиції України від 15.01.2018 за № 56/31508</w:t>
      </w:r>
      <w:r w:rsidRPr="001B61C2">
        <w:rPr>
          <w:sz w:val="28"/>
          <w:szCs w:val="28"/>
          <w:lang w:val="uk-UA"/>
        </w:rPr>
        <w:t>;</w:t>
      </w:r>
    </w:p>
    <w:p w:rsidR="00C33DFB" w:rsidRPr="001B61C2" w:rsidP="00C33DFB" w14:paraId="6FA87071" w14:textId="77777777">
      <w:pPr>
        <w:ind w:firstLine="567"/>
        <w:jc w:val="both"/>
        <w:rPr>
          <w:sz w:val="28"/>
          <w:szCs w:val="28"/>
          <w:lang w:val="uk-UA"/>
        </w:rPr>
      </w:pPr>
      <w:r w:rsidRPr="001B61C2">
        <w:rPr>
          <w:sz w:val="28"/>
          <w:szCs w:val="28"/>
          <w:lang w:val="uk-UA"/>
        </w:rPr>
        <w:t>- КНД211.1.2.008-94 «Гідросфера. Правила контролю складу і властивостей стічних та технологічних вод» (1995 р.);</w:t>
      </w:r>
    </w:p>
    <w:p w:rsidR="00C33DFB" w:rsidRPr="001B61C2" w:rsidP="00C33DFB" w14:paraId="2BEE94FD" w14:textId="77777777">
      <w:pPr>
        <w:ind w:firstLine="567"/>
        <w:jc w:val="both"/>
        <w:rPr>
          <w:sz w:val="28"/>
          <w:szCs w:val="28"/>
          <w:lang w:val="uk-UA"/>
        </w:rPr>
      </w:pPr>
      <w:r w:rsidRPr="001B61C2">
        <w:rPr>
          <w:sz w:val="28"/>
          <w:szCs w:val="28"/>
          <w:lang w:val="uk-UA"/>
        </w:rPr>
        <w:t xml:space="preserve">- КНД211.1.0.009-94 «Гідросфера. Відбір проб для визначення  складу і властивостей стічних та технологічних вод. Основні положення» (1995 р.); </w:t>
      </w:r>
    </w:p>
    <w:p w:rsidR="00C33DFB" w:rsidRPr="001B61C2" w:rsidP="00C33DFB" w14:paraId="7AD68426" w14:textId="77777777">
      <w:pPr>
        <w:ind w:firstLine="567"/>
        <w:jc w:val="both"/>
        <w:rPr>
          <w:sz w:val="28"/>
          <w:szCs w:val="28"/>
          <w:lang w:val="uk-UA"/>
        </w:rPr>
      </w:pPr>
      <w:r w:rsidRPr="001B61C2">
        <w:rPr>
          <w:sz w:val="28"/>
          <w:szCs w:val="28"/>
          <w:lang w:val="uk-UA"/>
        </w:rPr>
        <w:t xml:space="preserve">- </w:t>
      </w:r>
      <w:r w:rsidRPr="00C91EC7">
        <w:rPr>
          <w:color w:val="000000"/>
          <w:sz w:val="28"/>
          <w:szCs w:val="28"/>
          <w:lang w:val="uk-UA"/>
        </w:rPr>
        <w:t>Правил користування системами централізованого комунального водопостачання та водовідведення в населених пунктах України, затверджених наказом Міністерства з питань житлово-комунального господарства України від 27.06.</w:t>
      </w:r>
      <w:r>
        <w:rPr>
          <w:color w:val="000000"/>
          <w:sz w:val="28"/>
          <w:szCs w:val="28"/>
          <w:lang w:val="uk-UA"/>
        </w:rPr>
        <w:t>20</w:t>
      </w:r>
      <w:r w:rsidRPr="00C91EC7">
        <w:rPr>
          <w:color w:val="000000"/>
          <w:sz w:val="28"/>
          <w:szCs w:val="28"/>
          <w:lang w:val="uk-UA"/>
        </w:rPr>
        <w:t>08 № 190, зареєстрованих в Міністерстві юстиції України 07.10</w:t>
      </w:r>
      <w:r>
        <w:rPr>
          <w:color w:val="000000"/>
          <w:sz w:val="28"/>
          <w:szCs w:val="28"/>
          <w:lang w:val="uk-UA"/>
        </w:rPr>
        <w:t>20</w:t>
      </w:r>
      <w:r w:rsidRPr="00C91EC7">
        <w:rPr>
          <w:color w:val="000000"/>
          <w:sz w:val="28"/>
          <w:szCs w:val="28"/>
          <w:lang w:val="uk-UA"/>
        </w:rPr>
        <w:t>.08 за  № 936/15627 із змінами і доповненнями</w:t>
      </w:r>
      <w:r w:rsidRPr="001B61C2">
        <w:rPr>
          <w:sz w:val="28"/>
          <w:szCs w:val="28"/>
          <w:lang w:val="uk-UA"/>
        </w:rPr>
        <w:t xml:space="preserve">; </w:t>
      </w:r>
    </w:p>
    <w:p w:rsidR="00C33DFB" w:rsidRPr="001B61C2" w:rsidP="00C33DFB" w14:paraId="1298A8A2" w14:textId="77777777">
      <w:pPr>
        <w:ind w:firstLine="567"/>
        <w:jc w:val="both"/>
        <w:rPr>
          <w:sz w:val="28"/>
          <w:szCs w:val="28"/>
          <w:lang w:val="uk-UA"/>
        </w:rPr>
      </w:pPr>
      <w:r w:rsidRPr="001B61C2">
        <w:rPr>
          <w:sz w:val="28"/>
          <w:szCs w:val="28"/>
          <w:lang w:val="uk-UA"/>
        </w:rPr>
        <w:t xml:space="preserve">- </w:t>
      </w:r>
      <w:r w:rsidRPr="00C91EC7">
        <w:rPr>
          <w:color w:val="000000"/>
          <w:sz w:val="28"/>
          <w:szCs w:val="28"/>
          <w:lang w:val="uk-UA"/>
        </w:rPr>
        <w:t>Правил технічної експлуатації систем водопостачання та водовідведення населених пунктів України, затверджених наказом Держжитлокомунгоспу України від 05.07.</w:t>
      </w:r>
      <w:r>
        <w:rPr>
          <w:color w:val="000000"/>
          <w:sz w:val="28"/>
          <w:szCs w:val="28"/>
          <w:lang w:val="uk-UA"/>
        </w:rPr>
        <w:t>19</w:t>
      </w:r>
      <w:r w:rsidRPr="00C91EC7">
        <w:rPr>
          <w:color w:val="000000"/>
          <w:sz w:val="28"/>
          <w:szCs w:val="28"/>
          <w:lang w:val="uk-UA"/>
        </w:rPr>
        <w:t>95 № 30, зареєстрованих у Міні</w:t>
      </w:r>
      <w:r>
        <w:rPr>
          <w:color w:val="000000"/>
          <w:sz w:val="28"/>
          <w:szCs w:val="28"/>
          <w:lang w:val="uk-UA"/>
        </w:rPr>
        <w:t>стерстві юстиції України 21.07.19</w:t>
      </w:r>
      <w:r w:rsidRPr="00C91EC7">
        <w:rPr>
          <w:color w:val="000000"/>
          <w:sz w:val="28"/>
          <w:szCs w:val="28"/>
          <w:lang w:val="uk-UA"/>
        </w:rPr>
        <w:t>95 за № 231/767</w:t>
      </w:r>
      <w:r w:rsidRPr="001B61C2">
        <w:rPr>
          <w:sz w:val="28"/>
          <w:szCs w:val="28"/>
          <w:lang w:val="uk-UA"/>
        </w:rPr>
        <w:t xml:space="preserve">; </w:t>
      </w:r>
    </w:p>
    <w:p w:rsidR="00C33DFB" w:rsidRPr="001B61C2" w:rsidP="00C33DFB" w14:paraId="058A0807" w14:textId="77777777">
      <w:pPr>
        <w:ind w:firstLine="567"/>
        <w:jc w:val="both"/>
        <w:rPr>
          <w:sz w:val="28"/>
          <w:szCs w:val="28"/>
          <w:lang w:val="uk-UA"/>
        </w:rPr>
      </w:pPr>
      <w:r w:rsidRPr="001B61C2">
        <w:rPr>
          <w:sz w:val="28"/>
          <w:szCs w:val="28"/>
          <w:lang w:val="uk-UA"/>
        </w:rPr>
        <w:t xml:space="preserve">- </w:t>
      </w:r>
      <w:r w:rsidRPr="001B61C2">
        <w:rPr>
          <w:rFonts w:cs="Arial"/>
          <w:sz w:val="28"/>
          <w:szCs w:val="28"/>
          <w:lang w:val="uk-UA"/>
        </w:rPr>
        <w:t xml:space="preserve">ДСТУ </w:t>
      </w:r>
      <w:r w:rsidRPr="001B61C2">
        <w:rPr>
          <w:sz w:val="28"/>
          <w:szCs w:val="28"/>
          <w:lang w:val="uk-UA"/>
        </w:rPr>
        <w:t>ISO 5667-1:2003 «</w:t>
      </w:r>
      <w:r w:rsidRPr="001B61C2">
        <w:rPr>
          <w:rFonts w:cs="Arial"/>
          <w:sz w:val="28"/>
          <w:szCs w:val="28"/>
          <w:lang w:val="uk-UA"/>
        </w:rPr>
        <w:t>Якість води</w:t>
      </w:r>
      <w:r w:rsidRPr="001B61C2">
        <w:rPr>
          <w:sz w:val="28"/>
          <w:szCs w:val="28"/>
          <w:lang w:val="uk-UA"/>
        </w:rPr>
        <w:t xml:space="preserve">. </w:t>
      </w:r>
      <w:r w:rsidRPr="001B61C2">
        <w:rPr>
          <w:rFonts w:cs="Arial"/>
          <w:sz w:val="28"/>
          <w:szCs w:val="28"/>
          <w:lang w:val="uk-UA"/>
        </w:rPr>
        <w:t>Відбирання проб</w:t>
      </w:r>
      <w:r w:rsidRPr="001B61C2">
        <w:rPr>
          <w:sz w:val="28"/>
          <w:szCs w:val="28"/>
          <w:lang w:val="uk-UA"/>
        </w:rPr>
        <w:t xml:space="preserve">. </w:t>
      </w:r>
      <w:r w:rsidRPr="001B61C2">
        <w:rPr>
          <w:rFonts w:cs="Arial"/>
          <w:sz w:val="28"/>
          <w:szCs w:val="28"/>
          <w:lang w:val="uk-UA"/>
        </w:rPr>
        <w:t xml:space="preserve"> Частина </w:t>
      </w:r>
      <w:r w:rsidRPr="001B61C2">
        <w:rPr>
          <w:sz w:val="28"/>
          <w:szCs w:val="28"/>
          <w:lang w:val="uk-UA"/>
        </w:rPr>
        <w:t xml:space="preserve">1. Настанови щодо </w:t>
      </w:r>
      <w:r w:rsidRPr="001B61C2">
        <w:rPr>
          <w:sz w:val="28"/>
          <w:szCs w:val="28"/>
          <w:lang w:val="uk-UA"/>
        </w:rPr>
        <w:t>проекту</w:t>
      </w:r>
      <w:r w:rsidRPr="001B61C2">
        <w:rPr>
          <w:sz w:val="28"/>
          <w:szCs w:val="28"/>
          <w:lang w:val="uk-UA"/>
        </w:rPr>
        <w:t xml:space="preserve"> програм проведення відбирання проб»;</w:t>
      </w:r>
    </w:p>
    <w:p w:rsidR="00C33DFB" w:rsidRPr="001B61C2" w:rsidP="00C33DFB" w14:paraId="1B62985C" w14:textId="77777777">
      <w:pPr>
        <w:ind w:firstLine="567"/>
        <w:jc w:val="both"/>
        <w:rPr>
          <w:sz w:val="28"/>
          <w:szCs w:val="28"/>
          <w:lang w:val="uk-UA"/>
        </w:rPr>
      </w:pPr>
      <w:r w:rsidRPr="001B61C2">
        <w:rPr>
          <w:sz w:val="28"/>
          <w:szCs w:val="28"/>
          <w:lang w:val="uk-UA"/>
        </w:rPr>
        <w:t xml:space="preserve">- </w:t>
      </w:r>
      <w:r w:rsidRPr="001B61C2">
        <w:rPr>
          <w:rFonts w:cs="Arial"/>
          <w:sz w:val="28"/>
          <w:szCs w:val="28"/>
          <w:lang w:val="uk-UA"/>
        </w:rPr>
        <w:t xml:space="preserve">ДСТУ </w:t>
      </w:r>
      <w:r w:rsidRPr="001B61C2">
        <w:rPr>
          <w:sz w:val="28"/>
          <w:szCs w:val="28"/>
          <w:lang w:val="uk-UA"/>
        </w:rPr>
        <w:t>ISO 5667-2:2003 «</w:t>
      </w:r>
      <w:r w:rsidRPr="001B61C2">
        <w:rPr>
          <w:rFonts w:cs="Arial"/>
          <w:sz w:val="28"/>
          <w:szCs w:val="28"/>
          <w:lang w:val="uk-UA"/>
        </w:rPr>
        <w:t>Якість води</w:t>
      </w:r>
      <w:r w:rsidRPr="001B61C2">
        <w:rPr>
          <w:sz w:val="28"/>
          <w:szCs w:val="28"/>
          <w:lang w:val="uk-UA"/>
        </w:rPr>
        <w:t xml:space="preserve">. </w:t>
      </w:r>
      <w:r w:rsidRPr="001B61C2">
        <w:rPr>
          <w:rFonts w:cs="Arial"/>
          <w:sz w:val="28"/>
          <w:szCs w:val="28"/>
          <w:lang w:val="uk-UA"/>
        </w:rPr>
        <w:t>Відбирання проб</w:t>
      </w:r>
      <w:r w:rsidRPr="001B61C2">
        <w:rPr>
          <w:sz w:val="28"/>
          <w:szCs w:val="28"/>
          <w:lang w:val="uk-UA"/>
        </w:rPr>
        <w:t xml:space="preserve">. </w:t>
      </w:r>
      <w:r w:rsidRPr="001B61C2">
        <w:rPr>
          <w:rFonts w:cs="Arial"/>
          <w:sz w:val="28"/>
          <w:szCs w:val="28"/>
          <w:lang w:val="uk-UA"/>
        </w:rPr>
        <w:t xml:space="preserve"> Частина </w:t>
      </w:r>
      <w:r w:rsidRPr="001B61C2">
        <w:rPr>
          <w:sz w:val="28"/>
          <w:szCs w:val="28"/>
          <w:lang w:val="uk-UA"/>
        </w:rPr>
        <w:t xml:space="preserve">2. </w:t>
      </w:r>
      <w:r w:rsidRPr="001B61C2">
        <w:rPr>
          <w:rFonts w:cs="Arial"/>
          <w:sz w:val="28"/>
          <w:szCs w:val="28"/>
          <w:lang w:val="uk-UA"/>
        </w:rPr>
        <w:t>Настанови щодо методів  відбирання проб</w:t>
      </w:r>
      <w:r w:rsidRPr="001B61C2">
        <w:rPr>
          <w:sz w:val="28"/>
          <w:szCs w:val="28"/>
          <w:lang w:val="uk-UA"/>
        </w:rPr>
        <w:t xml:space="preserve">»; </w:t>
      </w:r>
    </w:p>
    <w:p w:rsidR="00C33DFB" w:rsidRPr="001B61C2" w:rsidP="00C33DFB" w14:paraId="307BD485" w14:textId="77777777">
      <w:pPr>
        <w:ind w:firstLine="567"/>
        <w:jc w:val="both"/>
        <w:rPr>
          <w:sz w:val="28"/>
          <w:szCs w:val="28"/>
          <w:lang w:val="uk-UA"/>
        </w:rPr>
      </w:pPr>
      <w:r w:rsidRPr="001B61C2">
        <w:rPr>
          <w:sz w:val="28"/>
          <w:szCs w:val="28"/>
          <w:lang w:val="uk-UA"/>
        </w:rPr>
        <w:t xml:space="preserve">- </w:t>
      </w:r>
      <w:r w:rsidRPr="001B61C2">
        <w:rPr>
          <w:rFonts w:cs="Arial"/>
          <w:sz w:val="28"/>
          <w:szCs w:val="28"/>
          <w:lang w:val="uk-UA"/>
        </w:rPr>
        <w:t xml:space="preserve">ДСТУ </w:t>
      </w:r>
      <w:r w:rsidRPr="001B61C2">
        <w:rPr>
          <w:sz w:val="28"/>
          <w:szCs w:val="28"/>
          <w:lang w:val="uk-UA"/>
        </w:rPr>
        <w:t>ISO 5667-3-2001 «</w:t>
      </w:r>
      <w:r w:rsidRPr="001B61C2">
        <w:rPr>
          <w:rFonts w:cs="Arial"/>
          <w:sz w:val="28"/>
          <w:szCs w:val="28"/>
          <w:lang w:val="uk-UA"/>
        </w:rPr>
        <w:t>Якість води</w:t>
      </w:r>
      <w:r w:rsidRPr="001B61C2">
        <w:rPr>
          <w:sz w:val="28"/>
          <w:szCs w:val="28"/>
          <w:lang w:val="uk-UA"/>
        </w:rPr>
        <w:t xml:space="preserve">. </w:t>
      </w:r>
      <w:r w:rsidRPr="001B61C2">
        <w:rPr>
          <w:rFonts w:cs="Arial"/>
          <w:sz w:val="28"/>
          <w:szCs w:val="28"/>
          <w:lang w:val="uk-UA"/>
        </w:rPr>
        <w:t>Відбирання проб</w:t>
      </w:r>
      <w:r w:rsidRPr="001B61C2">
        <w:rPr>
          <w:sz w:val="28"/>
          <w:szCs w:val="28"/>
          <w:lang w:val="uk-UA"/>
        </w:rPr>
        <w:t xml:space="preserve">. </w:t>
      </w:r>
      <w:r w:rsidRPr="001B61C2">
        <w:rPr>
          <w:rFonts w:cs="Arial"/>
          <w:sz w:val="28"/>
          <w:szCs w:val="28"/>
          <w:lang w:val="uk-UA"/>
        </w:rPr>
        <w:t xml:space="preserve">Частина </w:t>
      </w:r>
      <w:r w:rsidRPr="001B61C2">
        <w:rPr>
          <w:sz w:val="28"/>
          <w:szCs w:val="28"/>
          <w:lang w:val="uk-UA"/>
        </w:rPr>
        <w:t xml:space="preserve">3. </w:t>
      </w:r>
      <w:r w:rsidRPr="001B61C2">
        <w:rPr>
          <w:rFonts w:cs="Arial"/>
          <w:sz w:val="28"/>
          <w:szCs w:val="28"/>
          <w:lang w:val="uk-UA"/>
        </w:rPr>
        <w:t>Настанови щодо Зберігання та поводження з пробами</w:t>
      </w:r>
      <w:r w:rsidRPr="001B61C2">
        <w:rPr>
          <w:sz w:val="28"/>
          <w:szCs w:val="28"/>
          <w:lang w:val="uk-UA"/>
        </w:rPr>
        <w:t xml:space="preserve">»; </w:t>
      </w:r>
    </w:p>
    <w:p w:rsidR="00C33DFB" w:rsidRPr="001B61C2" w:rsidP="00C33DFB" w14:paraId="1994B6A7" w14:textId="77777777">
      <w:pPr>
        <w:ind w:firstLine="567"/>
        <w:jc w:val="both"/>
        <w:rPr>
          <w:sz w:val="28"/>
          <w:szCs w:val="28"/>
          <w:lang w:val="uk-UA"/>
        </w:rPr>
      </w:pPr>
      <w:r w:rsidRPr="001B61C2">
        <w:rPr>
          <w:sz w:val="28"/>
          <w:szCs w:val="28"/>
          <w:lang w:val="uk-UA"/>
        </w:rPr>
        <w:t xml:space="preserve">- </w:t>
      </w:r>
      <w:r w:rsidRPr="001B61C2">
        <w:rPr>
          <w:rFonts w:cs="Arial"/>
          <w:sz w:val="28"/>
          <w:szCs w:val="28"/>
          <w:lang w:val="uk-UA"/>
        </w:rPr>
        <w:t>ДСТУ</w:t>
      </w:r>
      <w:r>
        <w:rPr>
          <w:rFonts w:cs="Arial"/>
          <w:sz w:val="28"/>
          <w:szCs w:val="28"/>
          <w:lang w:val="uk-UA"/>
        </w:rPr>
        <w:t xml:space="preserve"> </w:t>
      </w:r>
      <w:r w:rsidRPr="001B61C2">
        <w:rPr>
          <w:sz w:val="28"/>
          <w:szCs w:val="28"/>
          <w:lang w:val="uk-UA"/>
        </w:rPr>
        <w:t>ISO 5667-10:2005 «</w:t>
      </w:r>
      <w:r w:rsidRPr="001B61C2">
        <w:rPr>
          <w:rFonts w:cs="Arial"/>
          <w:sz w:val="28"/>
          <w:szCs w:val="28"/>
          <w:lang w:val="uk-UA"/>
        </w:rPr>
        <w:t>Якість води</w:t>
      </w:r>
      <w:r w:rsidRPr="001B61C2">
        <w:rPr>
          <w:sz w:val="28"/>
          <w:szCs w:val="28"/>
          <w:lang w:val="uk-UA"/>
        </w:rPr>
        <w:t xml:space="preserve">. </w:t>
      </w:r>
      <w:r w:rsidRPr="001B61C2">
        <w:rPr>
          <w:rFonts w:cs="Arial"/>
          <w:sz w:val="28"/>
          <w:szCs w:val="28"/>
          <w:lang w:val="uk-UA"/>
        </w:rPr>
        <w:t>Відбирання проб</w:t>
      </w:r>
      <w:r w:rsidRPr="001B61C2">
        <w:rPr>
          <w:sz w:val="28"/>
          <w:szCs w:val="28"/>
          <w:lang w:val="uk-UA"/>
        </w:rPr>
        <w:t xml:space="preserve">. </w:t>
      </w:r>
      <w:r w:rsidRPr="001B61C2">
        <w:rPr>
          <w:rFonts w:cs="Arial"/>
          <w:sz w:val="28"/>
          <w:szCs w:val="28"/>
          <w:lang w:val="uk-UA"/>
        </w:rPr>
        <w:t>Частина</w:t>
      </w:r>
      <w:r w:rsidRPr="001B61C2">
        <w:rPr>
          <w:sz w:val="28"/>
          <w:szCs w:val="28"/>
          <w:lang w:val="uk-UA"/>
        </w:rPr>
        <w:t xml:space="preserve">10. </w:t>
      </w:r>
      <w:r w:rsidRPr="001B61C2">
        <w:rPr>
          <w:rFonts w:cs="Arial"/>
          <w:sz w:val="28"/>
          <w:szCs w:val="28"/>
          <w:lang w:val="uk-UA"/>
        </w:rPr>
        <w:t>Настанови щодо відбирання проб стічних вод</w:t>
      </w:r>
      <w:r w:rsidRPr="001B61C2">
        <w:rPr>
          <w:sz w:val="28"/>
          <w:szCs w:val="28"/>
          <w:lang w:val="uk-UA"/>
        </w:rPr>
        <w:t xml:space="preserve">»; </w:t>
      </w:r>
    </w:p>
    <w:p w:rsidR="00C33DFB" w:rsidRPr="001B61C2" w:rsidP="00C33DFB" w14:paraId="792FF151" w14:textId="77777777">
      <w:pPr>
        <w:ind w:firstLine="567"/>
        <w:jc w:val="both"/>
        <w:rPr>
          <w:sz w:val="28"/>
          <w:szCs w:val="28"/>
          <w:lang w:val="uk-UA"/>
        </w:rPr>
      </w:pPr>
      <w:r w:rsidRPr="001B61C2">
        <w:rPr>
          <w:sz w:val="28"/>
          <w:szCs w:val="28"/>
          <w:lang w:val="uk-UA"/>
        </w:rPr>
        <w:t xml:space="preserve">- </w:t>
      </w:r>
      <w:r w:rsidRPr="001B61C2">
        <w:rPr>
          <w:rFonts w:cs="Arial"/>
          <w:sz w:val="28"/>
          <w:szCs w:val="28"/>
          <w:lang w:val="uk-UA"/>
        </w:rPr>
        <w:t>Методик</w:t>
      </w:r>
      <w:r w:rsidRPr="001B61C2">
        <w:rPr>
          <w:rFonts w:cs="Arial"/>
          <w:sz w:val="28"/>
          <w:szCs w:val="28"/>
          <w:lang w:val="uk-UA"/>
        </w:rPr>
        <w:t xml:space="preserve"> виконання вимірювань показників складу та властивостей проб стічних вод, відповідно до яких проводяться дослідження.</w:t>
      </w:r>
    </w:p>
    <w:p w:rsidR="00C33DFB" w:rsidRPr="001B61C2" w:rsidP="00C33DFB" w14:paraId="3F49A9A9" w14:textId="77777777">
      <w:pPr>
        <w:ind w:firstLine="567"/>
        <w:jc w:val="both"/>
        <w:rPr>
          <w:sz w:val="28"/>
          <w:szCs w:val="28"/>
          <w:lang w:val="uk-UA"/>
        </w:rPr>
      </w:pPr>
    </w:p>
    <w:p w:rsidR="00C33DFB" w:rsidRPr="001B61C2" w:rsidP="00C33DFB" w14:paraId="07FE8E57" w14:textId="77777777">
      <w:pPr>
        <w:ind w:firstLine="709"/>
        <w:jc w:val="center"/>
        <w:rPr>
          <w:b/>
          <w:sz w:val="28"/>
          <w:szCs w:val="28"/>
          <w:lang w:val="uk-UA"/>
        </w:rPr>
      </w:pPr>
      <w:r w:rsidRPr="001B61C2">
        <w:rPr>
          <w:b/>
          <w:sz w:val="28"/>
          <w:szCs w:val="28"/>
          <w:lang w:val="uk-UA"/>
        </w:rPr>
        <w:t>3</w:t>
      </w:r>
      <w:r>
        <w:rPr>
          <w:b/>
          <w:sz w:val="28"/>
          <w:szCs w:val="28"/>
          <w:lang w:val="uk-UA"/>
        </w:rPr>
        <w:t>.</w:t>
      </w:r>
      <w:r w:rsidRPr="001B61C2">
        <w:rPr>
          <w:b/>
          <w:sz w:val="28"/>
          <w:szCs w:val="28"/>
          <w:lang w:val="uk-UA"/>
        </w:rPr>
        <w:t xml:space="preserve"> </w:t>
      </w:r>
      <w:r w:rsidRPr="001B61C2">
        <w:rPr>
          <w:rFonts w:cs="Arial"/>
          <w:b/>
          <w:sz w:val="28"/>
          <w:szCs w:val="28"/>
          <w:lang w:val="uk-UA"/>
        </w:rPr>
        <w:t>ЗАГАЛЬНІ ПОЛОЖЕННЯ</w:t>
      </w:r>
    </w:p>
    <w:p w:rsidR="00C33DFB" w:rsidRPr="001B61C2" w:rsidP="00C33DFB" w14:paraId="4BA76031" w14:textId="77777777">
      <w:pPr>
        <w:ind w:firstLine="567"/>
        <w:jc w:val="both"/>
        <w:rPr>
          <w:sz w:val="28"/>
          <w:szCs w:val="28"/>
          <w:lang w:val="uk-UA"/>
        </w:rPr>
      </w:pPr>
      <w:r w:rsidRPr="001B61C2">
        <w:rPr>
          <w:sz w:val="28"/>
          <w:szCs w:val="28"/>
          <w:lang w:val="uk-UA"/>
        </w:rPr>
        <w:t xml:space="preserve">Виробник здійснює контроль якості стічних вод споживачів з метою визначення відповідності їх складу встановленим вимогам. Робота проводиться вимірювальною лабораторією, що здійснює свою діяльність відповідно до Закону України </w:t>
      </w:r>
      <w:r>
        <w:rPr>
          <w:sz w:val="28"/>
          <w:szCs w:val="28"/>
          <w:lang w:val="uk-UA"/>
        </w:rPr>
        <w:t>«</w:t>
      </w:r>
      <w:r w:rsidRPr="001B61C2">
        <w:rPr>
          <w:sz w:val="28"/>
          <w:szCs w:val="28"/>
          <w:lang w:val="uk-UA"/>
        </w:rPr>
        <w:t>Про метрологію і м</w:t>
      </w:r>
      <w:r>
        <w:rPr>
          <w:sz w:val="28"/>
          <w:szCs w:val="28"/>
          <w:lang w:val="uk-UA"/>
        </w:rPr>
        <w:t>етрологічну діяльність», згідно з</w:t>
      </w:r>
      <w:r w:rsidRPr="001B61C2">
        <w:rPr>
          <w:sz w:val="28"/>
          <w:szCs w:val="28"/>
          <w:lang w:val="uk-UA"/>
        </w:rPr>
        <w:t xml:space="preserve"> </w:t>
      </w:r>
      <w:r>
        <w:rPr>
          <w:sz w:val="28"/>
          <w:szCs w:val="28"/>
          <w:lang w:val="uk-UA"/>
        </w:rPr>
        <w:t>г</w:t>
      </w:r>
      <w:r w:rsidRPr="001B61C2">
        <w:rPr>
          <w:sz w:val="28"/>
          <w:szCs w:val="28"/>
          <w:lang w:val="uk-UA"/>
        </w:rPr>
        <w:t>рафік</w:t>
      </w:r>
      <w:r>
        <w:rPr>
          <w:sz w:val="28"/>
          <w:szCs w:val="28"/>
          <w:lang w:val="uk-UA"/>
        </w:rPr>
        <w:t>ом</w:t>
      </w:r>
      <w:r w:rsidRPr="001B61C2">
        <w:rPr>
          <w:sz w:val="28"/>
          <w:szCs w:val="28"/>
          <w:lang w:val="uk-UA"/>
        </w:rPr>
        <w:t xml:space="preserve"> проведення контролю за скиданням абонен</w:t>
      </w:r>
      <w:r>
        <w:rPr>
          <w:sz w:val="28"/>
          <w:szCs w:val="28"/>
          <w:lang w:val="uk-UA"/>
        </w:rPr>
        <w:t xml:space="preserve">тами стічних вод, затвердженим </w:t>
      </w:r>
      <w:r w:rsidRPr="001B61C2">
        <w:rPr>
          <w:sz w:val="28"/>
          <w:szCs w:val="28"/>
          <w:lang w:val="uk-UA"/>
        </w:rPr>
        <w:t xml:space="preserve">наказом  керівника виробника, шляхом відбору контрольних проб. </w:t>
      </w:r>
    </w:p>
    <w:p w:rsidR="00C33DFB" w:rsidRPr="001B61C2" w:rsidP="00C33DFB" w14:paraId="6F2227AB" w14:textId="77777777">
      <w:pPr>
        <w:ind w:firstLine="567"/>
        <w:jc w:val="both"/>
        <w:rPr>
          <w:sz w:val="28"/>
          <w:szCs w:val="28"/>
          <w:lang w:val="uk-UA"/>
        </w:rPr>
      </w:pPr>
      <w:r w:rsidRPr="001B61C2">
        <w:rPr>
          <w:sz w:val="28"/>
          <w:szCs w:val="28"/>
          <w:lang w:val="uk-UA"/>
        </w:rPr>
        <w:t xml:space="preserve">Перелік показників, що контролюються, і частота контролю встановлюється за показниками, внесеними до Дозволу на </w:t>
      </w:r>
      <w:r w:rsidRPr="001B61C2">
        <w:rPr>
          <w:sz w:val="28"/>
          <w:szCs w:val="28"/>
          <w:lang w:val="uk-UA"/>
        </w:rPr>
        <w:t>спецводокористування</w:t>
      </w:r>
      <w:r w:rsidRPr="001B61C2">
        <w:rPr>
          <w:sz w:val="28"/>
          <w:szCs w:val="28"/>
          <w:lang w:val="uk-UA"/>
        </w:rPr>
        <w:t>, де регламентується діяльність виробника, а також за показниками, характерними для окремих галузей промисловості.</w:t>
      </w:r>
    </w:p>
    <w:p w:rsidR="00C33DFB" w:rsidRPr="001B61C2" w:rsidP="00C33DFB" w14:paraId="0C58AC3B" w14:textId="77777777">
      <w:pPr>
        <w:ind w:firstLine="567"/>
        <w:jc w:val="both"/>
        <w:rPr>
          <w:sz w:val="28"/>
          <w:szCs w:val="28"/>
          <w:lang w:val="uk-UA"/>
        </w:rPr>
      </w:pPr>
      <w:r w:rsidRPr="001B61C2">
        <w:rPr>
          <w:sz w:val="28"/>
          <w:szCs w:val="28"/>
          <w:lang w:val="uk-UA"/>
        </w:rPr>
        <w:t>Для споживачів, які мають стабільний склад стічних вод, що підтверджується результатами спостережень протягом декількох років, виробник може здійснювати лабораторний контроль за скороченою схемою за окремими характерними показниками.</w:t>
      </w:r>
    </w:p>
    <w:p w:rsidR="00C33DFB" w:rsidRPr="001B61C2" w:rsidP="00C33DFB" w14:paraId="40D4167F" w14:textId="77777777">
      <w:pPr>
        <w:ind w:firstLine="567"/>
        <w:jc w:val="both"/>
        <w:rPr>
          <w:sz w:val="28"/>
          <w:szCs w:val="28"/>
          <w:lang w:val="uk-UA"/>
        </w:rPr>
      </w:pPr>
      <w:r w:rsidRPr="001B61C2">
        <w:rPr>
          <w:rFonts w:cs="Arial"/>
          <w:sz w:val="28"/>
          <w:szCs w:val="28"/>
          <w:lang w:val="uk-UA"/>
        </w:rPr>
        <w:t>Місця</w:t>
      </w:r>
      <w:r w:rsidRPr="001B61C2">
        <w:rPr>
          <w:sz w:val="28"/>
          <w:szCs w:val="28"/>
          <w:lang w:val="uk-UA"/>
        </w:rPr>
        <w:t xml:space="preserve"> </w:t>
      </w:r>
      <w:r w:rsidRPr="001B61C2">
        <w:rPr>
          <w:rFonts w:cs="Arial"/>
          <w:sz w:val="28"/>
          <w:szCs w:val="28"/>
          <w:lang w:val="uk-UA"/>
        </w:rPr>
        <w:t>відбору</w:t>
      </w:r>
      <w:r w:rsidRPr="001B61C2">
        <w:rPr>
          <w:sz w:val="28"/>
          <w:szCs w:val="28"/>
          <w:lang w:val="uk-UA"/>
        </w:rPr>
        <w:t xml:space="preserve"> </w:t>
      </w:r>
      <w:r w:rsidRPr="001B61C2">
        <w:rPr>
          <w:rFonts w:cs="Arial"/>
          <w:sz w:val="28"/>
          <w:szCs w:val="28"/>
          <w:lang w:val="uk-UA"/>
        </w:rPr>
        <w:t>проб</w:t>
      </w:r>
      <w:r w:rsidRPr="001B61C2">
        <w:rPr>
          <w:sz w:val="28"/>
          <w:szCs w:val="28"/>
          <w:lang w:val="uk-UA"/>
        </w:rPr>
        <w:t xml:space="preserve"> </w:t>
      </w:r>
      <w:r w:rsidRPr="001B61C2">
        <w:rPr>
          <w:rFonts w:cs="Arial"/>
          <w:sz w:val="28"/>
          <w:szCs w:val="28"/>
          <w:lang w:val="uk-UA"/>
        </w:rPr>
        <w:t>визначають</w:t>
      </w:r>
      <w:r w:rsidRPr="001B61C2">
        <w:rPr>
          <w:sz w:val="28"/>
          <w:szCs w:val="28"/>
          <w:lang w:val="uk-UA"/>
        </w:rPr>
        <w:t xml:space="preserve">, </w:t>
      </w:r>
      <w:r w:rsidRPr="001B61C2">
        <w:rPr>
          <w:rFonts w:cs="Arial"/>
          <w:sz w:val="28"/>
          <w:szCs w:val="28"/>
          <w:lang w:val="uk-UA"/>
        </w:rPr>
        <w:t>грунтуючись</w:t>
      </w:r>
      <w:r w:rsidRPr="001B61C2">
        <w:rPr>
          <w:sz w:val="28"/>
          <w:szCs w:val="28"/>
          <w:lang w:val="uk-UA"/>
        </w:rPr>
        <w:t xml:space="preserve"> </w:t>
      </w:r>
      <w:r w:rsidRPr="001B61C2">
        <w:rPr>
          <w:rFonts w:cs="Arial"/>
          <w:sz w:val="28"/>
          <w:szCs w:val="28"/>
          <w:lang w:val="uk-UA"/>
        </w:rPr>
        <w:t>зведеним</w:t>
      </w:r>
      <w:r w:rsidRPr="001B61C2">
        <w:rPr>
          <w:sz w:val="28"/>
          <w:szCs w:val="28"/>
          <w:lang w:val="uk-UA"/>
        </w:rPr>
        <w:t xml:space="preserve"> </w:t>
      </w:r>
      <w:r w:rsidRPr="001B61C2">
        <w:rPr>
          <w:rFonts w:cs="Arial"/>
          <w:sz w:val="28"/>
          <w:szCs w:val="28"/>
          <w:lang w:val="uk-UA"/>
        </w:rPr>
        <w:t>планом</w:t>
      </w:r>
      <w:r w:rsidRPr="001B61C2">
        <w:rPr>
          <w:sz w:val="28"/>
          <w:szCs w:val="28"/>
          <w:lang w:val="uk-UA"/>
        </w:rPr>
        <w:t xml:space="preserve"> </w:t>
      </w:r>
      <w:r w:rsidRPr="001B61C2">
        <w:rPr>
          <w:rFonts w:cs="Arial"/>
          <w:sz w:val="28"/>
          <w:szCs w:val="28"/>
          <w:lang w:val="uk-UA"/>
        </w:rPr>
        <w:t>інженерних</w:t>
      </w:r>
      <w:r w:rsidRPr="001B61C2">
        <w:rPr>
          <w:sz w:val="28"/>
          <w:szCs w:val="28"/>
          <w:lang w:val="uk-UA"/>
        </w:rPr>
        <w:t xml:space="preserve"> </w:t>
      </w:r>
      <w:r w:rsidRPr="001B61C2">
        <w:rPr>
          <w:rFonts w:cs="Arial"/>
          <w:sz w:val="28"/>
          <w:szCs w:val="28"/>
          <w:lang w:val="uk-UA"/>
        </w:rPr>
        <w:t>мереж</w:t>
      </w:r>
      <w:r w:rsidRPr="001B61C2">
        <w:rPr>
          <w:sz w:val="28"/>
          <w:szCs w:val="28"/>
          <w:lang w:val="uk-UA"/>
        </w:rPr>
        <w:t xml:space="preserve"> с</w:t>
      </w:r>
      <w:r w:rsidRPr="001B61C2">
        <w:rPr>
          <w:rFonts w:cs="Arial"/>
          <w:sz w:val="28"/>
          <w:szCs w:val="28"/>
          <w:lang w:val="uk-UA"/>
        </w:rPr>
        <w:t>поживача</w:t>
      </w:r>
      <w:r w:rsidRPr="001B61C2">
        <w:rPr>
          <w:sz w:val="28"/>
          <w:szCs w:val="28"/>
          <w:lang w:val="uk-UA"/>
        </w:rPr>
        <w:t xml:space="preserve">. </w:t>
      </w:r>
      <w:r w:rsidRPr="001B61C2">
        <w:rPr>
          <w:rFonts w:cs="Arial"/>
          <w:sz w:val="28"/>
          <w:szCs w:val="28"/>
          <w:lang w:val="uk-UA"/>
        </w:rPr>
        <w:t>Приєднання до комунальної каналізації повинно провадитися з обов</w:t>
      </w:r>
      <w:r>
        <w:rPr>
          <w:sz w:val="28"/>
          <w:szCs w:val="28"/>
          <w:lang w:val="uk-UA"/>
        </w:rPr>
        <w:t>’</w:t>
      </w:r>
      <w:r w:rsidRPr="001B61C2">
        <w:rPr>
          <w:rFonts w:cs="Arial"/>
          <w:sz w:val="28"/>
          <w:szCs w:val="28"/>
          <w:lang w:val="uk-UA"/>
        </w:rPr>
        <w:t>язковим</w:t>
      </w:r>
      <w:r w:rsidRPr="001B61C2">
        <w:rPr>
          <w:sz w:val="28"/>
          <w:szCs w:val="28"/>
          <w:lang w:val="uk-UA"/>
        </w:rPr>
        <w:t xml:space="preserve"> </w:t>
      </w:r>
      <w:r w:rsidRPr="001B61C2">
        <w:rPr>
          <w:rFonts w:cs="Arial"/>
          <w:sz w:val="28"/>
          <w:szCs w:val="28"/>
          <w:lang w:val="uk-UA"/>
        </w:rPr>
        <w:t>улаштуванням контрольного колодязя на випусках стічних вод</w:t>
      </w:r>
      <w:r w:rsidRPr="001B61C2">
        <w:rPr>
          <w:sz w:val="28"/>
          <w:szCs w:val="28"/>
          <w:lang w:val="uk-UA"/>
        </w:rPr>
        <w:t xml:space="preserve">. </w:t>
      </w:r>
    </w:p>
    <w:p w:rsidR="00C33DFB" w:rsidRPr="00940003" w:rsidP="00C33DFB" w14:paraId="236FCF6B" w14:textId="77777777">
      <w:pPr>
        <w:ind w:firstLine="709"/>
        <w:jc w:val="center"/>
        <w:rPr>
          <w:b/>
          <w:sz w:val="28"/>
          <w:szCs w:val="28"/>
        </w:rPr>
      </w:pPr>
      <w:r w:rsidRPr="001B61C2">
        <w:rPr>
          <w:b/>
          <w:sz w:val="28"/>
          <w:szCs w:val="28"/>
          <w:lang w:val="uk-UA"/>
        </w:rPr>
        <w:t>4. ОРГАНІЗАЦІЯ ВІДБОРУ ПРОБ</w:t>
      </w:r>
    </w:p>
    <w:p w:rsidR="00C33DFB" w:rsidRPr="00940003" w:rsidP="00C33DFB" w14:paraId="13750814" w14:textId="77777777">
      <w:pPr>
        <w:ind w:firstLine="709"/>
        <w:jc w:val="center"/>
        <w:rPr>
          <w:b/>
          <w:sz w:val="28"/>
          <w:szCs w:val="28"/>
        </w:rPr>
      </w:pPr>
    </w:p>
    <w:p w:rsidR="00C33DFB" w:rsidRPr="001B61C2" w:rsidP="00C33DFB" w14:paraId="0BC39054" w14:textId="77777777">
      <w:pPr>
        <w:ind w:firstLine="567"/>
        <w:jc w:val="both"/>
        <w:rPr>
          <w:b/>
          <w:sz w:val="28"/>
          <w:szCs w:val="28"/>
          <w:lang w:val="uk-UA"/>
        </w:rPr>
      </w:pPr>
      <w:r w:rsidRPr="001B61C2">
        <w:rPr>
          <w:b/>
          <w:sz w:val="28"/>
          <w:szCs w:val="28"/>
          <w:lang w:val="uk-UA"/>
        </w:rPr>
        <w:tab/>
        <w:t xml:space="preserve">4.1 Обладнання та посуд для відбору проб. </w:t>
      </w:r>
    </w:p>
    <w:p w:rsidR="00C33DFB" w:rsidRPr="001B61C2" w:rsidP="00C33DFB" w14:paraId="6884AEAB" w14:textId="77777777">
      <w:pPr>
        <w:ind w:firstLine="567"/>
        <w:jc w:val="both"/>
        <w:rPr>
          <w:sz w:val="28"/>
          <w:szCs w:val="28"/>
          <w:lang w:val="uk-UA"/>
        </w:rPr>
      </w:pPr>
      <w:r w:rsidRPr="001B61C2">
        <w:rPr>
          <w:rFonts w:cs="Arial"/>
          <w:sz w:val="28"/>
          <w:szCs w:val="28"/>
          <w:lang w:val="uk-UA"/>
        </w:rPr>
        <w:t>Відбір</w:t>
      </w:r>
      <w:r w:rsidRPr="001B61C2">
        <w:rPr>
          <w:sz w:val="28"/>
          <w:szCs w:val="28"/>
          <w:lang w:val="uk-UA"/>
        </w:rPr>
        <w:t xml:space="preserve"> </w:t>
      </w:r>
      <w:r w:rsidRPr="001B61C2">
        <w:rPr>
          <w:rFonts w:cs="Arial"/>
          <w:sz w:val="28"/>
          <w:szCs w:val="28"/>
          <w:lang w:val="uk-UA"/>
        </w:rPr>
        <w:t>проб провадиться</w:t>
      </w:r>
      <w:r w:rsidRPr="001B61C2">
        <w:rPr>
          <w:sz w:val="28"/>
          <w:szCs w:val="28"/>
          <w:lang w:val="uk-UA"/>
        </w:rPr>
        <w:t xml:space="preserve"> </w:t>
      </w:r>
      <w:r w:rsidRPr="001B61C2">
        <w:rPr>
          <w:rFonts w:cs="Arial"/>
          <w:sz w:val="28"/>
          <w:szCs w:val="28"/>
          <w:lang w:val="uk-UA"/>
        </w:rPr>
        <w:t>фахівцями</w:t>
      </w:r>
      <w:r w:rsidRPr="001B61C2">
        <w:rPr>
          <w:sz w:val="28"/>
          <w:szCs w:val="28"/>
          <w:lang w:val="uk-UA"/>
        </w:rPr>
        <w:t xml:space="preserve"> </w:t>
      </w:r>
      <w:r w:rsidRPr="001B61C2">
        <w:rPr>
          <w:rFonts w:cs="Arial"/>
          <w:sz w:val="28"/>
          <w:szCs w:val="28"/>
          <w:lang w:val="uk-UA"/>
        </w:rPr>
        <w:t>виробника</w:t>
      </w:r>
      <w:r w:rsidRPr="001B61C2">
        <w:rPr>
          <w:sz w:val="28"/>
          <w:szCs w:val="28"/>
          <w:lang w:val="uk-UA"/>
        </w:rPr>
        <w:t xml:space="preserve"> </w:t>
      </w:r>
      <w:r w:rsidRPr="001B61C2">
        <w:rPr>
          <w:rFonts w:cs="Arial"/>
          <w:sz w:val="28"/>
          <w:szCs w:val="28"/>
          <w:lang w:val="uk-UA"/>
        </w:rPr>
        <w:t>у</w:t>
      </w:r>
      <w:r w:rsidRPr="001B61C2">
        <w:rPr>
          <w:sz w:val="28"/>
          <w:szCs w:val="28"/>
          <w:lang w:val="uk-UA"/>
        </w:rPr>
        <w:t xml:space="preserve"> </w:t>
      </w:r>
      <w:r w:rsidRPr="001B61C2">
        <w:rPr>
          <w:rFonts w:cs="Arial"/>
          <w:sz w:val="28"/>
          <w:szCs w:val="28"/>
          <w:lang w:val="uk-UA"/>
        </w:rPr>
        <w:t>присутності</w:t>
      </w:r>
      <w:r w:rsidRPr="001B61C2">
        <w:rPr>
          <w:sz w:val="28"/>
          <w:szCs w:val="28"/>
          <w:lang w:val="uk-UA"/>
        </w:rPr>
        <w:t xml:space="preserve"> </w:t>
      </w:r>
      <w:r w:rsidRPr="001B61C2">
        <w:rPr>
          <w:rFonts w:cs="Arial"/>
          <w:sz w:val="28"/>
          <w:szCs w:val="28"/>
          <w:lang w:val="uk-UA"/>
        </w:rPr>
        <w:t>відповідальних</w:t>
      </w:r>
      <w:r w:rsidRPr="001B61C2">
        <w:rPr>
          <w:sz w:val="28"/>
          <w:szCs w:val="28"/>
          <w:lang w:val="uk-UA"/>
        </w:rPr>
        <w:t xml:space="preserve"> </w:t>
      </w:r>
      <w:r w:rsidRPr="001B61C2">
        <w:rPr>
          <w:rFonts w:cs="Arial"/>
          <w:sz w:val="28"/>
          <w:szCs w:val="28"/>
          <w:lang w:val="uk-UA"/>
        </w:rPr>
        <w:t>представників</w:t>
      </w:r>
      <w:r w:rsidRPr="001B61C2">
        <w:rPr>
          <w:sz w:val="28"/>
          <w:szCs w:val="28"/>
          <w:lang w:val="uk-UA"/>
        </w:rPr>
        <w:t xml:space="preserve"> </w:t>
      </w:r>
      <w:r w:rsidRPr="001B61C2">
        <w:rPr>
          <w:rFonts w:cs="Arial"/>
          <w:sz w:val="28"/>
          <w:szCs w:val="28"/>
          <w:lang w:val="uk-UA"/>
        </w:rPr>
        <w:t>споживача</w:t>
      </w:r>
      <w:r w:rsidRPr="001B61C2">
        <w:rPr>
          <w:sz w:val="28"/>
          <w:szCs w:val="28"/>
          <w:lang w:val="uk-UA"/>
        </w:rPr>
        <w:t xml:space="preserve"> </w:t>
      </w:r>
      <w:r w:rsidRPr="001B61C2">
        <w:rPr>
          <w:rFonts w:cs="Arial"/>
          <w:sz w:val="28"/>
          <w:szCs w:val="28"/>
          <w:lang w:val="uk-UA"/>
        </w:rPr>
        <w:t>у</w:t>
      </w:r>
      <w:r w:rsidRPr="001B61C2">
        <w:rPr>
          <w:sz w:val="28"/>
          <w:szCs w:val="28"/>
          <w:lang w:val="uk-UA"/>
        </w:rPr>
        <w:t xml:space="preserve"> </w:t>
      </w:r>
      <w:r w:rsidRPr="001B61C2">
        <w:rPr>
          <w:rFonts w:cs="Arial"/>
          <w:sz w:val="28"/>
          <w:szCs w:val="28"/>
          <w:lang w:val="uk-UA"/>
        </w:rPr>
        <w:t>будь</w:t>
      </w:r>
      <w:r w:rsidRPr="001B61C2">
        <w:rPr>
          <w:sz w:val="28"/>
          <w:szCs w:val="28"/>
          <w:lang w:val="uk-UA"/>
        </w:rPr>
        <w:t xml:space="preserve"> – </w:t>
      </w:r>
      <w:r w:rsidRPr="001B61C2">
        <w:rPr>
          <w:rFonts w:cs="Arial"/>
          <w:sz w:val="28"/>
          <w:szCs w:val="28"/>
          <w:lang w:val="uk-UA"/>
        </w:rPr>
        <w:t>яку</w:t>
      </w:r>
      <w:r w:rsidRPr="001B61C2">
        <w:rPr>
          <w:sz w:val="28"/>
          <w:szCs w:val="28"/>
          <w:lang w:val="uk-UA"/>
        </w:rPr>
        <w:t xml:space="preserve"> </w:t>
      </w:r>
      <w:r w:rsidRPr="001B61C2">
        <w:rPr>
          <w:rFonts w:cs="Arial"/>
          <w:sz w:val="28"/>
          <w:szCs w:val="28"/>
          <w:lang w:val="uk-UA"/>
        </w:rPr>
        <w:t>годину</w:t>
      </w:r>
      <w:r w:rsidRPr="001B61C2">
        <w:rPr>
          <w:sz w:val="28"/>
          <w:szCs w:val="28"/>
          <w:lang w:val="uk-UA"/>
        </w:rPr>
        <w:t xml:space="preserve"> </w:t>
      </w:r>
      <w:r w:rsidRPr="001B61C2">
        <w:rPr>
          <w:rFonts w:cs="Arial"/>
          <w:sz w:val="28"/>
          <w:szCs w:val="28"/>
          <w:lang w:val="uk-UA"/>
        </w:rPr>
        <w:t>доби</w:t>
      </w:r>
      <w:r w:rsidRPr="001B61C2">
        <w:rPr>
          <w:sz w:val="28"/>
          <w:szCs w:val="28"/>
          <w:lang w:val="uk-UA"/>
        </w:rPr>
        <w:t xml:space="preserve"> </w:t>
      </w:r>
      <w:r w:rsidRPr="001B61C2">
        <w:rPr>
          <w:rFonts w:cs="Arial"/>
          <w:sz w:val="28"/>
          <w:szCs w:val="28"/>
          <w:lang w:val="uk-UA"/>
        </w:rPr>
        <w:t>з</w:t>
      </w:r>
      <w:r w:rsidRPr="001B61C2">
        <w:rPr>
          <w:sz w:val="28"/>
          <w:szCs w:val="28"/>
          <w:lang w:val="uk-UA"/>
        </w:rPr>
        <w:t xml:space="preserve"> </w:t>
      </w:r>
      <w:r w:rsidRPr="001B61C2">
        <w:rPr>
          <w:rFonts w:cs="Arial"/>
          <w:sz w:val="28"/>
          <w:szCs w:val="28"/>
          <w:lang w:val="uk-UA"/>
        </w:rPr>
        <w:t>контрольних</w:t>
      </w:r>
      <w:r w:rsidRPr="001B61C2">
        <w:rPr>
          <w:sz w:val="28"/>
          <w:szCs w:val="28"/>
          <w:lang w:val="uk-UA"/>
        </w:rPr>
        <w:t xml:space="preserve"> </w:t>
      </w:r>
      <w:r w:rsidRPr="001B61C2">
        <w:rPr>
          <w:rFonts w:cs="Arial"/>
          <w:sz w:val="28"/>
          <w:szCs w:val="28"/>
          <w:lang w:val="uk-UA"/>
        </w:rPr>
        <w:t>колодязів</w:t>
      </w:r>
      <w:r w:rsidRPr="001B61C2">
        <w:rPr>
          <w:sz w:val="28"/>
          <w:szCs w:val="28"/>
          <w:lang w:val="uk-UA"/>
        </w:rPr>
        <w:t xml:space="preserve"> </w:t>
      </w:r>
      <w:r w:rsidRPr="001B61C2">
        <w:rPr>
          <w:rFonts w:cs="Arial"/>
          <w:sz w:val="28"/>
          <w:szCs w:val="28"/>
          <w:lang w:val="uk-UA"/>
        </w:rPr>
        <w:t>усіх</w:t>
      </w:r>
      <w:r w:rsidRPr="001B61C2">
        <w:rPr>
          <w:sz w:val="28"/>
          <w:szCs w:val="28"/>
          <w:lang w:val="uk-UA"/>
        </w:rPr>
        <w:t xml:space="preserve"> </w:t>
      </w:r>
      <w:r w:rsidRPr="001B61C2">
        <w:rPr>
          <w:rFonts w:cs="Arial"/>
          <w:sz w:val="28"/>
          <w:szCs w:val="28"/>
          <w:lang w:val="uk-UA"/>
        </w:rPr>
        <w:t>випусків</w:t>
      </w:r>
      <w:r w:rsidRPr="001B61C2">
        <w:rPr>
          <w:sz w:val="28"/>
          <w:szCs w:val="28"/>
          <w:lang w:val="uk-UA"/>
        </w:rPr>
        <w:t xml:space="preserve"> </w:t>
      </w:r>
      <w:r w:rsidRPr="001B61C2">
        <w:rPr>
          <w:rFonts w:cs="Arial"/>
          <w:sz w:val="28"/>
          <w:szCs w:val="28"/>
          <w:lang w:val="uk-UA"/>
        </w:rPr>
        <w:t>стічних вод</w:t>
      </w:r>
      <w:r w:rsidRPr="001B61C2">
        <w:rPr>
          <w:sz w:val="28"/>
          <w:szCs w:val="28"/>
          <w:lang w:val="uk-UA"/>
        </w:rPr>
        <w:t xml:space="preserve">. </w:t>
      </w:r>
    </w:p>
    <w:p w:rsidR="00C33DFB" w:rsidRPr="001B61C2" w:rsidP="00C33DFB" w14:paraId="452DD340" w14:textId="77777777">
      <w:pPr>
        <w:ind w:firstLine="567"/>
        <w:jc w:val="both"/>
        <w:rPr>
          <w:sz w:val="28"/>
          <w:szCs w:val="28"/>
          <w:lang w:val="uk-UA"/>
        </w:rPr>
      </w:pPr>
      <w:r w:rsidRPr="001B61C2">
        <w:rPr>
          <w:rFonts w:cs="Arial"/>
          <w:sz w:val="28"/>
          <w:szCs w:val="28"/>
          <w:lang w:val="uk-UA"/>
        </w:rPr>
        <w:t>Споживачі</w:t>
      </w:r>
      <w:r w:rsidRPr="001B61C2">
        <w:rPr>
          <w:sz w:val="28"/>
          <w:szCs w:val="28"/>
          <w:lang w:val="uk-UA"/>
        </w:rPr>
        <w:t xml:space="preserve"> </w:t>
      </w:r>
      <w:r w:rsidRPr="001B61C2">
        <w:rPr>
          <w:rFonts w:cs="Arial"/>
          <w:sz w:val="28"/>
          <w:szCs w:val="28"/>
          <w:lang w:val="uk-UA"/>
        </w:rPr>
        <w:t>зобов</w:t>
      </w:r>
      <w:r>
        <w:rPr>
          <w:sz w:val="28"/>
          <w:szCs w:val="28"/>
          <w:lang w:val="uk-UA"/>
        </w:rPr>
        <w:t>’</w:t>
      </w:r>
      <w:r w:rsidRPr="001B61C2">
        <w:rPr>
          <w:rFonts w:cs="Arial"/>
          <w:sz w:val="28"/>
          <w:szCs w:val="28"/>
          <w:lang w:val="uk-UA"/>
        </w:rPr>
        <w:t>язані</w:t>
      </w:r>
      <w:r w:rsidRPr="001B61C2">
        <w:rPr>
          <w:sz w:val="28"/>
          <w:szCs w:val="28"/>
          <w:lang w:val="uk-UA"/>
        </w:rPr>
        <w:t xml:space="preserve"> </w:t>
      </w:r>
      <w:r w:rsidRPr="001B61C2">
        <w:rPr>
          <w:rFonts w:cs="Arial"/>
          <w:sz w:val="28"/>
          <w:szCs w:val="28"/>
          <w:lang w:val="uk-UA"/>
        </w:rPr>
        <w:t>забезпечити</w:t>
      </w:r>
      <w:r w:rsidRPr="001B61C2">
        <w:rPr>
          <w:sz w:val="28"/>
          <w:szCs w:val="28"/>
          <w:lang w:val="uk-UA"/>
        </w:rPr>
        <w:t xml:space="preserve"> </w:t>
      </w:r>
      <w:r w:rsidRPr="001B61C2">
        <w:rPr>
          <w:rFonts w:cs="Arial"/>
          <w:sz w:val="28"/>
          <w:szCs w:val="28"/>
          <w:lang w:val="uk-UA"/>
        </w:rPr>
        <w:t>безперешкодний</w:t>
      </w:r>
      <w:r w:rsidRPr="001B61C2">
        <w:rPr>
          <w:sz w:val="28"/>
          <w:szCs w:val="28"/>
          <w:lang w:val="uk-UA"/>
        </w:rPr>
        <w:t xml:space="preserve"> </w:t>
      </w:r>
      <w:r w:rsidRPr="001B61C2">
        <w:rPr>
          <w:rFonts w:cs="Arial"/>
          <w:sz w:val="28"/>
          <w:szCs w:val="28"/>
          <w:lang w:val="uk-UA"/>
        </w:rPr>
        <w:t>підхід</w:t>
      </w:r>
      <w:r w:rsidRPr="001B61C2">
        <w:rPr>
          <w:sz w:val="28"/>
          <w:szCs w:val="28"/>
          <w:lang w:val="uk-UA"/>
        </w:rPr>
        <w:t xml:space="preserve"> </w:t>
      </w:r>
      <w:r w:rsidRPr="001B61C2">
        <w:rPr>
          <w:rFonts w:cs="Arial"/>
          <w:sz w:val="28"/>
          <w:szCs w:val="28"/>
          <w:lang w:val="uk-UA"/>
        </w:rPr>
        <w:t>до</w:t>
      </w:r>
      <w:r w:rsidRPr="001B61C2">
        <w:rPr>
          <w:sz w:val="28"/>
          <w:szCs w:val="28"/>
          <w:lang w:val="uk-UA"/>
        </w:rPr>
        <w:t xml:space="preserve"> </w:t>
      </w:r>
      <w:r w:rsidRPr="001B61C2">
        <w:rPr>
          <w:rFonts w:cs="Arial"/>
          <w:sz w:val="28"/>
          <w:szCs w:val="28"/>
          <w:lang w:val="uk-UA"/>
        </w:rPr>
        <w:t>місця</w:t>
      </w:r>
      <w:r w:rsidRPr="001B61C2">
        <w:rPr>
          <w:sz w:val="28"/>
          <w:szCs w:val="28"/>
          <w:lang w:val="uk-UA"/>
        </w:rPr>
        <w:t xml:space="preserve"> </w:t>
      </w:r>
      <w:r w:rsidRPr="001B61C2">
        <w:rPr>
          <w:rFonts w:cs="Arial"/>
          <w:sz w:val="28"/>
          <w:szCs w:val="28"/>
          <w:lang w:val="uk-UA"/>
        </w:rPr>
        <w:t>відбору</w:t>
      </w:r>
      <w:r w:rsidRPr="001B61C2">
        <w:rPr>
          <w:sz w:val="28"/>
          <w:szCs w:val="28"/>
          <w:lang w:val="uk-UA"/>
        </w:rPr>
        <w:t xml:space="preserve"> </w:t>
      </w:r>
      <w:r w:rsidRPr="001B61C2">
        <w:rPr>
          <w:rFonts w:cs="Arial"/>
          <w:sz w:val="28"/>
          <w:szCs w:val="28"/>
          <w:lang w:val="uk-UA"/>
        </w:rPr>
        <w:t>проб</w:t>
      </w:r>
      <w:r w:rsidRPr="001B61C2">
        <w:rPr>
          <w:sz w:val="28"/>
          <w:szCs w:val="28"/>
          <w:lang w:val="uk-UA"/>
        </w:rPr>
        <w:t xml:space="preserve">.  </w:t>
      </w:r>
      <w:r w:rsidRPr="001B61C2">
        <w:rPr>
          <w:rFonts w:cs="Arial"/>
          <w:sz w:val="28"/>
          <w:szCs w:val="28"/>
          <w:lang w:val="uk-UA"/>
        </w:rPr>
        <w:t>Підходи повинні бути вільними</w:t>
      </w:r>
      <w:r w:rsidRPr="001B61C2">
        <w:rPr>
          <w:sz w:val="28"/>
          <w:szCs w:val="28"/>
          <w:lang w:val="uk-UA"/>
        </w:rPr>
        <w:t>, ляди контрольних колодязів в зимовий період повинні бути очищені від снігу та льоду. На момент відбору проби не допускається розташування будь яких пересувних об</w:t>
      </w:r>
      <w:r>
        <w:rPr>
          <w:sz w:val="28"/>
          <w:szCs w:val="28"/>
          <w:lang w:val="uk-UA"/>
        </w:rPr>
        <w:t>’</w:t>
      </w:r>
      <w:r w:rsidRPr="001B61C2">
        <w:rPr>
          <w:sz w:val="28"/>
          <w:szCs w:val="28"/>
          <w:lang w:val="uk-UA"/>
        </w:rPr>
        <w:t xml:space="preserve">єктів поверх ляд контрольних колодязів. В </w:t>
      </w:r>
      <w:r w:rsidRPr="001B61C2">
        <w:rPr>
          <w:sz w:val="28"/>
          <w:szCs w:val="28"/>
          <w:lang w:val="uk-UA"/>
        </w:rPr>
        <w:t>ішому</w:t>
      </w:r>
      <w:r w:rsidRPr="001B61C2">
        <w:rPr>
          <w:sz w:val="28"/>
          <w:szCs w:val="28"/>
          <w:lang w:val="uk-UA"/>
        </w:rPr>
        <w:t xml:space="preserve"> випадку це буде </w:t>
      </w:r>
      <w:r w:rsidRPr="001B61C2">
        <w:rPr>
          <w:sz w:val="28"/>
          <w:szCs w:val="28"/>
          <w:lang w:val="uk-UA"/>
        </w:rPr>
        <w:t>розцінено</w:t>
      </w:r>
      <w:r w:rsidRPr="001B61C2">
        <w:rPr>
          <w:sz w:val="28"/>
          <w:szCs w:val="28"/>
          <w:lang w:val="uk-UA"/>
        </w:rPr>
        <w:t xml:space="preserve"> як навмисне чинення перешкод зі сторони споживача при здійсненні контролю за скидом стічних вод.</w:t>
      </w:r>
    </w:p>
    <w:p w:rsidR="00C33DFB" w:rsidRPr="001B61C2" w:rsidP="00C33DFB" w14:paraId="0A0E2521" w14:textId="77777777">
      <w:pPr>
        <w:ind w:firstLine="567"/>
        <w:jc w:val="both"/>
        <w:rPr>
          <w:sz w:val="28"/>
          <w:szCs w:val="28"/>
          <w:lang w:val="uk-UA"/>
        </w:rPr>
      </w:pPr>
      <w:r w:rsidRPr="001B61C2">
        <w:rPr>
          <w:sz w:val="28"/>
          <w:szCs w:val="28"/>
          <w:lang w:val="uk-UA"/>
        </w:rPr>
        <w:t xml:space="preserve">Проба води має бути разова, тобто взята випадково по відношенню до часу. Разова проба характеризує склад і властивості води у </w:t>
      </w:r>
      <w:r>
        <w:rPr>
          <w:sz w:val="28"/>
          <w:szCs w:val="28"/>
          <w:lang w:val="uk-UA"/>
        </w:rPr>
        <w:t>цьому</w:t>
      </w:r>
      <w:r w:rsidRPr="001B61C2">
        <w:rPr>
          <w:sz w:val="28"/>
          <w:szCs w:val="28"/>
          <w:lang w:val="uk-UA"/>
        </w:rPr>
        <w:t xml:space="preserve"> місці на </w:t>
      </w:r>
      <w:r>
        <w:rPr>
          <w:sz w:val="28"/>
          <w:szCs w:val="28"/>
          <w:lang w:val="uk-UA"/>
        </w:rPr>
        <w:t>цей</w:t>
      </w:r>
      <w:r w:rsidRPr="001B61C2">
        <w:rPr>
          <w:sz w:val="28"/>
          <w:szCs w:val="28"/>
          <w:lang w:val="uk-UA"/>
        </w:rPr>
        <w:t xml:space="preserve"> момент відбору.</w:t>
      </w:r>
    </w:p>
    <w:p w:rsidR="00C33DFB" w:rsidRPr="001B61C2" w:rsidP="00C33DFB" w14:paraId="5BB32586" w14:textId="77777777">
      <w:pPr>
        <w:ind w:firstLine="567"/>
        <w:jc w:val="both"/>
        <w:rPr>
          <w:sz w:val="28"/>
          <w:szCs w:val="28"/>
          <w:lang w:val="uk-UA"/>
        </w:rPr>
      </w:pPr>
      <w:r w:rsidRPr="001B61C2">
        <w:rPr>
          <w:rFonts w:cs="Arial"/>
          <w:sz w:val="28"/>
          <w:szCs w:val="28"/>
          <w:lang w:val="uk-UA"/>
        </w:rPr>
        <w:t>Відбір</w:t>
      </w:r>
      <w:r w:rsidRPr="001B61C2">
        <w:rPr>
          <w:sz w:val="28"/>
          <w:szCs w:val="28"/>
          <w:lang w:val="uk-UA"/>
        </w:rPr>
        <w:t xml:space="preserve"> </w:t>
      </w:r>
      <w:r w:rsidRPr="001B61C2">
        <w:rPr>
          <w:rFonts w:cs="Arial"/>
          <w:sz w:val="28"/>
          <w:szCs w:val="28"/>
          <w:lang w:val="uk-UA"/>
        </w:rPr>
        <w:t>проб</w:t>
      </w:r>
      <w:r w:rsidRPr="001B61C2">
        <w:rPr>
          <w:sz w:val="28"/>
          <w:szCs w:val="28"/>
          <w:lang w:val="uk-UA"/>
        </w:rPr>
        <w:t xml:space="preserve"> </w:t>
      </w:r>
      <w:r w:rsidRPr="001B61C2">
        <w:rPr>
          <w:rFonts w:cs="Arial"/>
          <w:sz w:val="28"/>
          <w:szCs w:val="28"/>
          <w:lang w:val="uk-UA"/>
        </w:rPr>
        <w:t>виконується</w:t>
      </w:r>
      <w:r w:rsidRPr="001B61C2">
        <w:rPr>
          <w:sz w:val="28"/>
          <w:szCs w:val="28"/>
          <w:lang w:val="uk-UA"/>
        </w:rPr>
        <w:t xml:space="preserve"> </w:t>
      </w:r>
      <w:r w:rsidRPr="001B61C2">
        <w:rPr>
          <w:rFonts w:cs="Arial"/>
          <w:sz w:val="28"/>
          <w:szCs w:val="28"/>
          <w:lang w:val="uk-UA"/>
        </w:rPr>
        <w:t>ручним</w:t>
      </w:r>
      <w:r w:rsidRPr="001B61C2">
        <w:rPr>
          <w:sz w:val="28"/>
          <w:szCs w:val="28"/>
          <w:lang w:val="uk-UA"/>
        </w:rPr>
        <w:t xml:space="preserve"> </w:t>
      </w:r>
      <w:r w:rsidRPr="001B61C2">
        <w:rPr>
          <w:rFonts w:cs="Arial"/>
          <w:sz w:val="28"/>
          <w:szCs w:val="28"/>
          <w:lang w:val="uk-UA"/>
        </w:rPr>
        <w:t>способом</w:t>
      </w:r>
      <w:r w:rsidRPr="001B61C2">
        <w:rPr>
          <w:sz w:val="28"/>
          <w:szCs w:val="28"/>
          <w:lang w:val="uk-UA"/>
        </w:rPr>
        <w:t xml:space="preserve">. Матеріал пробовідбірного обладнання, що контактує з пробою, не повинен змінювати її склад та </w:t>
      </w:r>
      <w:r w:rsidRPr="001B61C2">
        <w:rPr>
          <w:sz w:val="28"/>
          <w:szCs w:val="28"/>
          <w:lang w:val="uk-UA"/>
        </w:rPr>
        <w:t>властивості. Використовуються пробовідбірники з не корозійного матеріалу – широкогорлі конусні або циліндричні посудини об</w:t>
      </w:r>
      <w:r>
        <w:rPr>
          <w:sz w:val="28"/>
          <w:szCs w:val="28"/>
          <w:lang w:val="uk-UA"/>
        </w:rPr>
        <w:t>’</w:t>
      </w:r>
      <w:r w:rsidRPr="001B61C2">
        <w:rPr>
          <w:sz w:val="28"/>
          <w:szCs w:val="28"/>
          <w:lang w:val="uk-UA"/>
        </w:rPr>
        <w:t>ємом 0,5 – 1,5 л.</w:t>
      </w:r>
    </w:p>
    <w:p w:rsidR="00C33DFB" w:rsidRPr="001B61C2" w:rsidP="00C33DFB" w14:paraId="02B36AE9" w14:textId="77777777">
      <w:pPr>
        <w:ind w:firstLine="567"/>
        <w:jc w:val="both"/>
        <w:rPr>
          <w:color w:val="FF0000"/>
          <w:sz w:val="28"/>
          <w:szCs w:val="28"/>
          <w:lang w:val="uk-UA"/>
        </w:rPr>
      </w:pPr>
      <w:r w:rsidRPr="001B61C2">
        <w:rPr>
          <w:sz w:val="28"/>
          <w:szCs w:val="28"/>
          <w:lang w:val="uk-UA"/>
        </w:rPr>
        <w:t>Посуд для відбору та зберігання проб, а також засоби його герметизації виготовлені з хімічно стійких матеріалів, які не призводять до змін складу або властивостей проб.</w:t>
      </w:r>
      <w:r w:rsidRPr="001B61C2">
        <w:rPr>
          <w:rFonts w:cs="Arial"/>
          <w:sz w:val="28"/>
          <w:szCs w:val="28"/>
          <w:lang w:val="uk-UA"/>
        </w:rPr>
        <w:t xml:space="preserve"> Таким</w:t>
      </w:r>
      <w:r w:rsidRPr="001B61C2">
        <w:rPr>
          <w:sz w:val="28"/>
          <w:szCs w:val="28"/>
          <w:lang w:val="uk-UA"/>
        </w:rPr>
        <w:t xml:space="preserve"> </w:t>
      </w:r>
      <w:r w:rsidRPr="001B61C2">
        <w:rPr>
          <w:rFonts w:cs="Arial"/>
          <w:sz w:val="28"/>
          <w:szCs w:val="28"/>
          <w:lang w:val="uk-UA"/>
        </w:rPr>
        <w:t>вимогам</w:t>
      </w:r>
      <w:r w:rsidRPr="001B61C2">
        <w:rPr>
          <w:sz w:val="28"/>
          <w:szCs w:val="28"/>
          <w:lang w:val="uk-UA"/>
        </w:rPr>
        <w:t xml:space="preserve"> </w:t>
      </w:r>
      <w:r w:rsidRPr="001B61C2">
        <w:rPr>
          <w:rFonts w:cs="Arial"/>
          <w:sz w:val="28"/>
          <w:szCs w:val="28"/>
          <w:lang w:val="uk-UA"/>
        </w:rPr>
        <w:t>задовольняє</w:t>
      </w:r>
      <w:r w:rsidRPr="001B61C2">
        <w:rPr>
          <w:sz w:val="28"/>
          <w:szCs w:val="28"/>
          <w:lang w:val="uk-UA"/>
        </w:rPr>
        <w:t xml:space="preserve"> </w:t>
      </w:r>
      <w:r w:rsidRPr="001B61C2">
        <w:rPr>
          <w:rFonts w:cs="Arial"/>
          <w:sz w:val="28"/>
          <w:szCs w:val="28"/>
          <w:lang w:val="uk-UA"/>
        </w:rPr>
        <w:t>посуд</w:t>
      </w:r>
      <w:r w:rsidRPr="001B61C2">
        <w:rPr>
          <w:sz w:val="28"/>
          <w:szCs w:val="28"/>
          <w:lang w:val="uk-UA"/>
        </w:rPr>
        <w:t xml:space="preserve">, </w:t>
      </w:r>
      <w:r w:rsidRPr="001B61C2">
        <w:rPr>
          <w:rFonts w:cs="Arial"/>
          <w:sz w:val="28"/>
          <w:szCs w:val="28"/>
          <w:lang w:val="uk-UA"/>
        </w:rPr>
        <w:t>виготовлений</w:t>
      </w:r>
      <w:r w:rsidRPr="001B61C2">
        <w:rPr>
          <w:sz w:val="28"/>
          <w:szCs w:val="28"/>
          <w:lang w:val="uk-UA"/>
        </w:rPr>
        <w:t xml:space="preserve"> </w:t>
      </w:r>
      <w:r w:rsidRPr="001B61C2">
        <w:rPr>
          <w:rFonts w:cs="Arial"/>
          <w:sz w:val="28"/>
          <w:szCs w:val="28"/>
          <w:lang w:val="uk-UA"/>
        </w:rPr>
        <w:t>з</w:t>
      </w:r>
      <w:r w:rsidRPr="001B61C2">
        <w:rPr>
          <w:sz w:val="28"/>
          <w:szCs w:val="28"/>
          <w:lang w:val="uk-UA"/>
        </w:rPr>
        <w:t xml:space="preserve"> </w:t>
      </w:r>
      <w:r w:rsidRPr="001B61C2">
        <w:rPr>
          <w:rFonts w:cs="Arial"/>
          <w:sz w:val="28"/>
          <w:szCs w:val="28"/>
          <w:lang w:val="uk-UA"/>
        </w:rPr>
        <w:t>хімічно</w:t>
      </w:r>
      <w:r w:rsidRPr="001B61C2">
        <w:rPr>
          <w:sz w:val="28"/>
          <w:szCs w:val="28"/>
          <w:lang w:val="uk-UA"/>
        </w:rPr>
        <w:t xml:space="preserve"> </w:t>
      </w:r>
      <w:r w:rsidRPr="001B61C2">
        <w:rPr>
          <w:rFonts w:cs="Arial"/>
          <w:sz w:val="28"/>
          <w:szCs w:val="28"/>
          <w:lang w:val="uk-UA"/>
        </w:rPr>
        <w:t>стійких</w:t>
      </w:r>
      <w:r w:rsidRPr="001B61C2">
        <w:rPr>
          <w:sz w:val="28"/>
          <w:szCs w:val="28"/>
          <w:lang w:val="uk-UA"/>
        </w:rPr>
        <w:t xml:space="preserve"> </w:t>
      </w:r>
      <w:r w:rsidRPr="001B61C2">
        <w:rPr>
          <w:rFonts w:cs="Arial"/>
          <w:sz w:val="28"/>
          <w:szCs w:val="28"/>
          <w:lang w:val="uk-UA"/>
        </w:rPr>
        <w:t>матеріалів</w:t>
      </w:r>
      <w:r w:rsidRPr="001B61C2">
        <w:rPr>
          <w:sz w:val="28"/>
          <w:szCs w:val="28"/>
          <w:lang w:val="uk-UA"/>
        </w:rPr>
        <w:t xml:space="preserve"> (</w:t>
      </w:r>
      <w:r w:rsidRPr="001B61C2">
        <w:rPr>
          <w:rFonts w:cs="Arial"/>
          <w:sz w:val="28"/>
          <w:szCs w:val="28"/>
          <w:lang w:val="uk-UA"/>
        </w:rPr>
        <w:t>скляні</w:t>
      </w:r>
      <w:r w:rsidRPr="001B61C2">
        <w:rPr>
          <w:sz w:val="28"/>
          <w:szCs w:val="28"/>
          <w:lang w:val="uk-UA"/>
        </w:rPr>
        <w:t xml:space="preserve"> </w:t>
      </w:r>
      <w:r w:rsidRPr="001B61C2">
        <w:rPr>
          <w:rFonts w:cs="Arial"/>
          <w:sz w:val="28"/>
          <w:szCs w:val="28"/>
          <w:lang w:val="uk-UA"/>
        </w:rPr>
        <w:t>банки</w:t>
      </w:r>
      <w:r w:rsidRPr="001B61C2">
        <w:rPr>
          <w:sz w:val="28"/>
          <w:szCs w:val="28"/>
          <w:lang w:val="uk-UA"/>
        </w:rPr>
        <w:t xml:space="preserve"> та пляшки, </w:t>
      </w:r>
      <w:r w:rsidRPr="001B61C2">
        <w:rPr>
          <w:rFonts w:cs="Arial"/>
          <w:sz w:val="28"/>
          <w:szCs w:val="28"/>
          <w:lang w:val="uk-UA"/>
        </w:rPr>
        <w:t>поліетиленові пляшки та</w:t>
      </w:r>
      <w:r w:rsidRPr="001B61C2">
        <w:rPr>
          <w:sz w:val="28"/>
          <w:szCs w:val="28"/>
          <w:lang w:val="uk-UA"/>
        </w:rPr>
        <w:t xml:space="preserve"> </w:t>
      </w:r>
      <w:r w:rsidRPr="001B61C2">
        <w:rPr>
          <w:rFonts w:cs="Arial"/>
          <w:sz w:val="28"/>
          <w:szCs w:val="28"/>
          <w:lang w:val="uk-UA"/>
        </w:rPr>
        <w:t>каністри</w:t>
      </w:r>
      <w:r w:rsidRPr="001B61C2">
        <w:rPr>
          <w:sz w:val="28"/>
          <w:szCs w:val="28"/>
          <w:lang w:val="uk-UA"/>
        </w:rPr>
        <w:t xml:space="preserve">). </w:t>
      </w:r>
      <w:r w:rsidRPr="001B61C2">
        <w:rPr>
          <w:rFonts w:cs="Arial"/>
          <w:sz w:val="28"/>
          <w:szCs w:val="28"/>
          <w:lang w:val="uk-UA"/>
        </w:rPr>
        <w:t>Вид посуди і об</w:t>
      </w:r>
      <w:r>
        <w:rPr>
          <w:sz w:val="28"/>
          <w:szCs w:val="28"/>
          <w:lang w:val="uk-UA"/>
        </w:rPr>
        <w:t>’</w:t>
      </w:r>
      <w:r w:rsidRPr="001B61C2">
        <w:rPr>
          <w:rFonts w:cs="Arial"/>
          <w:sz w:val="28"/>
          <w:szCs w:val="28"/>
          <w:lang w:val="uk-UA"/>
        </w:rPr>
        <w:t>єм проб</w:t>
      </w:r>
      <w:r w:rsidRPr="001B61C2">
        <w:rPr>
          <w:sz w:val="28"/>
          <w:szCs w:val="28"/>
          <w:lang w:val="uk-UA"/>
        </w:rPr>
        <w:t xml:space="preserve">, </w:t>
      </w:r>
      <w:r w:rsidRPr="001B61C2">
        <w:rPr>
          <w:rFonts w:cs="Arial"/>
          <w:sz w:val="28"/>
          <w:szCs w:val="28"/>
          <w:lang w:val="uk-UA"/>
        </w:rPr>
        <w:t>необхідний для вимірювання конкретних показників</w:t>
      </w:r>
      <w:r>
        <w:rPr>
          <w:rFonts w:cs="Arial"/>
          <w:sz w:val="28"/>
          <w:szCs w:val="28"/>
          <w:lang w:val="uk-UA"/>
        </w:rPr>
        <w:t>,</w:t>
      </w:r>
      <w:r w:rsidRPr="001B61C2">
        <w:rPr>
          <w:rFonts w:cs="Arial"/>
          <w:sz w:val="28"/>
          <w:szCs w:val="28"/>
          <w:lang w:val="uk-UA"/>
        </w:rPr>
        <w:t xml:space="preserve"> наведені у таблиці </w:t>
      </w:r>
      <w:r w:rsidRPr="001B61C2">
        <w:rPr>
          <w:sz w:val="28"/>
          <w:szCs w:val="28"/>
          <w:lang w:val="uk-UA"/>
        </w:rPr>
        <w:t>1.</w:t>
      </w:r>
    </w:p>
    <w:p w:rsidR="00C33DFB" w:rsidRPr="001B61C2" w:rsidP="00C33DFB" w14:paraId="38192F55" w14:textId="77777777">
      <w:pPr>
        <w:ind w:firstLine="567"/>
        <w:jc w:val="both"/>
        <w:rPr>
          <w:sz w:val="28"/>
          <w:szCs w:val="28"/>
          <w:lang w:val="uk-UA"/>
        </w:rPr>
      </w:pPr>
      <w:r w:rsidRPr="001B61C2">
        <w:rPr>
          <w:sz w:val="28"/>
          <w:szCs w:val="28"/>
          <w:lang w:val="uk-UA"/>
        </w:rPr>
        <w:t>Посуд для відбору та зберігання  проб має бути ретельно вимитим, висушеним, мати маркування, що не змивається.</w:t>
      </w:r>
    </w:p>
    <w:p w:rsidR="00C33DFB" w:rsidRPr="00940003" w:rsidP="00C33DFB" w14:paraId="39399CAF" w14:textId="77777777">
      <w:pPr>
        <w:ind w:firstLine="567"/>
        <w:jc w:val="both"/>
        <w:rPr>
          <w:sz w:val="28"/>
          <w:szCs w:val="28"/>
        </w:rPr>
      </w:pPr>
      <w:r w:rsidRPr="001B61C2">
        <w:rPr>
          <w:sz w:val="28"/>
          <w:szCs w:val="28"/>
          <w:lang w:val="uk-UA"/>
        </w:rPr>
        <w:t>Особливості відбору проб для визначення конкретних показників надані у відповідних методиках (МВВ).</w:t>
      </w:r>
    </w:p>
    <w:p w:rsidR="00C33DFB" w:rsidRPr="00940003" w:rsidP="00C33DFB" w14:paraId="723CB705" w14:textId="77777777">
      <w:pPr>
        <w:ind w:firstLine="709"/>
        <w:jc w:val="both"/>
        <w:rPr>
          <w:sz w:val="28"/>
          <w:szCs w:val="28"/>
        </w:rPr>
      </w:pPr>
    </w:p>
    <w:p w:rsidR="00C33DFB" w:rsidRPr="001B61C2" w:rsidP="00C33DFB" w14:paraId="1E4625AB" w14:textId="77777777">
      <w:pPr>
        <w:ind w:firstLine="567"/>
        <w:jc w:val="both"/>
        <w:rPr>
          <w:b/>
          <w:sz w:val="28"/>
          <w:szCs w:val="28"/>
          <w:lang w:val="uk-UA"/>
        </w:rPr>
      </w:pPr>
      <w:r>
        <w:rPr>
          <w:b/>
          <w:sz w:val="28"/>
          <w:szCs w:val="28"/>
          <w:lang w:val="uk-UA"/>
        </w:rPr>
        <w:tab/>
      </w:r>
      <w:r w:rsidRPr="001B61C2">
        <w:rPr>
          <w:b/>
          <w:sz w:val="28"/>
          <w:szCs w:val="28"/>
          <w:lang w:val="uk-UA"/>
        </w:rPr>
        <w:t xml:space="preserve">4.2 Оформлення </w:t>
      </w:r>
      <w:r w:rsidRPr="001B61C2">
        <w:rPr>
          <w:b/>
          <w:sz w:val="28"/>
          <w:szCs w:val="28"/>
          <w:lang w:val="uk-UA"/>
        </w:rPr>
        <w:t>акт</w:t>
      </w:r>
      <w:r>
        <w:rPr>
          <w:b/>
          <w:sz w:val="28"/>
          <w:szCs w:val="28"/>
          <w:lang w:val="uk-UA"/>
        </w:rPr>
        <w:t>а</w:t>
      </w:r>
      <w:r w:rsidRPr="001B61C2">
        <w:rPr>
          <w:b/>
          <w:sz w:val="28"/>
          <w:szCs w:val="28"/>
          <w:lang w:val="uk-UA"/>
        </w:rPr>
        <w:t xml:space="preserve"> відбору проб.</w:t>
      </w:r>
    </w:p>
    <w:p w:rsidR="00C33DFB" w:rsidRPr="001B61C2" w:rsidP="00C33DFB" w14:paraId="041FC580" w14:textId="77777777">
      <w:pPr>
        <w:ind w:firstLine="567"/>
        <w:jc w:val="both"/>
        <w:rPr>
          <w:sz w:val="28"/>
          <w:szCs w:val="28"/>
          <w:lang w:val="uk-UA"/>
        </w:rPr>
      </w:pPr>
      <w:r w:rsidRPr="001B61C2">
        <w:rPr>
          <w:sz w:val="28"/>
          <w:szCs w:val="28"/>
          <w:lang w:val="uk-UA"/>
        </w:rPr>
        <w:t>На відібрані проби складається супровідний документ – акт, в якому має бути наведена така інформація:</w:t>
      </w:r>
    </w:p>
    <w:p w:rsidR="00C33DFB" w:rsidRPr="001B61C2" w:rsidP="00C33DFB" w14:paraId="51E871B4" w14:textId="77777777">
      <w:pPr>
        <w:numPr>
          <w:ilvl w:val="0"/>
          <w:numId w:val="1"/>
        </w:numPr>
        <w:tabs>
          <w:tab w:val="clear" w:pos="1065"/>
          <w:tab w:val="num" w:pos="1134"/>
        </w:tabs>
        <w:ind w:left="0" w:firstLine="567"/>
        <w:jc w:val="both"/>
        <w:rPr>
          <w:sz w:val="28"/>
          <w:szCs w:val="28"/>
          <w:lang w:val="uk-UA"/>
        </w:rPr>
      </w:pPr>
      <w:r w:rsidRPr="001B61C2">
        <w:rPr>
          <w:sz w:val="28"/>
          <w:szCs w:val="28"/>
          <w:lang w:val="uk-UA"/>
        </w:rPr>
        <w:t>назва підприємства споживача, стічні води якого відбираються;</w:t>
      </w:r>
    </w:p>
    <w:p w:rsidR="00C33DFB" w:rsidRPr="001B61C2" w:rsidP="00C33DFB" w14:paraId="5D5ED4B0" w14:textId="77777777">
      <w:pPr>
        <w:numPr>
          <w:ilvl w:val="0"/>
          <w:numId w:val="1"/>
        </w:numPr>
        <w:tabs>
          <w:tab w:val="clear" w:pos="1065"/>
          <w:tab w:val="num" w:pos="1134"/>
        </w:tabs>
        <w:ind w:left="0" w:firstLine="567"/>
        <w:jc w:val="both"/>
        <w:rPr>
          <w:sz w:val="28"/>
          <w:szCs w:val="28"/>
          <w:lang w:val="uk-UA"/>
        </w:rPr>
      </w:pPr>
      <w:r w:rsidRPr="001B61C2">
        <w:rPr>
          <w:sz w:val="28"/>
          <w:szCs w:val="28"/>
          <w:lang w:val="uk-UA"/>
        </w:rPr>
        <w:t>дата та час відбору;</w:t>
      </w:r>
    </w:p>
    <w:p w:rsidR="00C33DFB" w:rsidRPr="001B61C2" w:rsidP="00C33DFB" w14:paraId="1A125D06" w14:textId="77777777">
      <w:pPr>
        <w:numPr>
          <w:ilvl w:val="0"/>
          <w:numId w:val="1"/>
        </w:numPr>
        <w:tabs>
          <w:tab w:val="clear" w:pos="1065"/>
          <w:tab w:val="num" w:pos="1134"/>
        </w:tabs>
        <w:ind w:left="0" w:firstLine="567"/>
        <w:jc w:val="both"/>
        <w:rPr>
          <w:sz w:val="28"/>
          <w:szCs w:val="28"/>
          <w:lang w:val="uk-UA"/>
        </w:rPr>
      </w:pPr>
      <w:r w:rsidRPr="001B61C2">
        <w:rPr>
          <w:sz w:val="28"/>
          <w:szCs w:val="28"/>
          <w:lang w:val="uk-UA"/>
        </w:rPr>
        <w:t>прізвища та посади представників виробника та споживача, присутніх при відборі проб;</w:t>
      </w:r>
    </w:p>
    <w:p w:rsidR="00C33DFB" w:rsidRPr="001B61C2" w:rsidP="00C33DFB" w14:paraId="4D877709" w14:textId="77777777">
      <w:pPr>
        <w:numPr>
          <w:ilvl w:val="0"/>
          <w:numId w:val="1"/>
        </w:numPr>
        <w:tabs>
          <w:tab w:val="clear" w:pos="1065"/>
          <w:tab w:val="num" w:pos="1134"/>
        </w:tabs>
        <w:ind w:left="0" w:firstLine="567"/>
        <w:jc w:val="both"/>
        <w:rPr>
          <w:sz w:val="28"/>
          <w:szCs w:val="28"/>
          <w:lang w:val="uk-UA"/>
        </w:rPr>
      </w:pPr>
      <w:r w:rsidRPr="001B61C2">
        <w:rPr>
          <w:sz w:val="28"/>
          <w:szCs w:val="28"/>
          <w:lang w:val="uk-UA"/>
        </w:rPr>
        <w:t>маркування посудини та матеріал</w:t>
      </w:r>
      <w:r>
        <w:rPr>
          <w:sz w:val="28"/>
          <w:szCs w:val="28"/>
          <w:lang w:val="uk-UA"/>
        </w:rPr>
        <w:t>,</w:t>
      </w:r>
      <w:r w:rsidRPr="001B61C2">
        <w:rPr>
          <w:sz w:val="28"/>
          <w:szCs w:val="28"/>
          <w:lang w:val="uk-UA"/>
        </w:rPr>
        <w:t xml:space="preserve"> з якого виготовлена посудина (скло або поліетилен);</w:t>
      </w:r>
    </w:p>
    <w:p w:rsidR="00C33DFB" w:rsidRPr="001B61C2" w:rsidP="00C33DFB" w14:paraId="60EE7586" w14:textId="77777777">
      <w:pPr>
        <w:numPr>
          <w:ilvl w:val="0"/>
          <w:numId w:val="1"/>
        </w:numPr>
        <w:tabs>
          <w:tab w:val="clear" w:pos="1065"/>
          <w:tab w:val="num" w:pos="1134"/>
        </w:tabs>
        <w:ind w:left="0" w:firstLine="567"/>
        <w:jc w:val="both"/>
        <w:rPr>
          <w:sz w:val="28"/>
          <w:szCs w:val="28"/>
          <w:lang w:val="uk-UA"/>
        </w:rPr>
      </w:pPr>
      <w:r w:rsidRPr="001B61C2">
        <w:rPr>
          <w:sz w:val="28"/>
          <w:szCs w:val="28"/>
          <w:lang w:val="uk-UA"/>
        </w:rPr>
        <w:t>номер проби;</w:t>
      </w:r>
    </w:p>
    <w:p w:rsidR="00C33DFB" w:rsidRPr="001B61C2" w:rsidP="00C33DFB" w14:paraId="371F8D0B" w14:textId="77777777">
      <w:pPr>
        <w:numPr>
          <w:ilvl w:val="0"/>
          <w:numId w:val="1"/>
        </w:numPr>
        <w:tabs>
          <w:tab w:val="clear" w:pos="1065"/>
          <w:tab w:val="num" w:pos="1134"/>
        </w:tabs>
        <w:ind w:left="0" w:firstLine="567"/>
        <w:jc w:val="both"/>
        <w:rPr>
          <w:sz w:val="28"/>
          <w:szCs w:val="28"/>
          <w:lang w:val="uk-UA"/>
        </w:rPr>
      </w:pPr>
      <w:r w:rsidRPr="001B61C2">
        <w:rPr>
          <w:sz w:val="28"/>
          <w:szCs w:val="28"/>
          <w:lang w:val="uk-UA"/>
        </w:rPr>
        <w:t>вид проби;</w:t>
      </w:r>
    </w:p>
    <w:p w:rsidR="00C33DFB" w:rsidRPr="001B61C2" w:rsidP="00C33DFB" w14:paraId="5072A008" w14:textId="77777777">
      <w:pPr>
        <w:numPr>
          <w:ilvl w:val="0"/>
          <w:numId w:val="1"/>
        </w:numPr>
        <w:tabs>
          <w:tab w:val="clear" w:pos="1065"/>
          <w:tab w:val="num" w:pos="1134"/>
        </w:tabs>
        <w:ind w:left="0" w:firstLine="567"/>
        <w:jc w:val="both"/>
        <w:rPr>
          <w:sz w:val="28"/>
          <w:szCs w:val="28"/>
          <w:lang w:val="uk-UA"/>
        </w:rPr>
      </w:pPr>
      <w:r w:rsidRPr="001B61C2">
        <w:rPr>
          <w:sz w:val="28"/>
          <w:szCs w:val="28"/>
          <w:lang w:val="uk-UA"/>
        </w:rPr>
        <w:t>місце відбору (контрольний колодязь, труба або станція перекачування стічних вод);</w:t>
      </w:r>
    </w:p>
    <w:p w:rsidR="00C33DFB" w:rsidRPr="001B61C2" w:rsidP="00C33DFB" w14:paraId="58724638" w14:textId="77777777">
      <w:pPr>
        <w:numPr>
          <w:ilvl w:val="0"/>
          <w:numId w:val="1"/>
        </w:numPr>
        <w:tabs>
          <w:tab w:val="clear" w:pos="1065"/>
          <w:tab w:val="num" w:pos="1134"/>
        </w:tabs>
        <w:ind w:left="0" w:firstLine="567"/>
        <w:jc w:val="both"/>
        <w:rPr>
          <w:sz w:val="28"/>
          <w:szCs w:val="28"/>
          <w:lang w:val="uk-UA"/>
        </w:rPr>
      </w:pPr>
      <w:r w:rsidRPr="001B61C2">
        <w:rPr>
          <w:sz w:val="28"/>
          <w:szCs w:val="28"/>
          <w:lang w:val="uk-UA"/>
        </w:rPr>
        <w:t>об</w:t>
      </w:r>
      <w:r>
        <w:rPr>
          <w:sz w:val="28"/>
          <w:szCs w:val="28"/>
          <w:lang w:val="uk-UA"/>
        </w:rPr>
        <w:t>’</w:t>
      </w:r>
      <w:r w:rsidRPr="001B61C2">
        <w:rPr>
          <w:sz w:val="28"/>
          <w:szCs w:val="28"/>
          <w:lang w:val="uk-UA"/>
        </w:rPr>
        <w:t>єм проби;</w:t>
      </w:r>
    </w:p>
    <w:p w:rsidR="00C33DFB" w:rsidRPr="001B61C2" w:rsidP="00C33DFB" w14:paraId="32FCC117" w14:textId="77777777">
      <w:pPr>
        <w:numPr>
          <w:ilvl w:val="0"/>
          <w:numId w:val="1"/>
        </w:numPr>
        <w:tabs>
          <w:tab w:val="clear" w:pos="1065"/>
          <w:tab w:val="num" w:pos="1134"/>
        </w:tabs>
        <w:ind w:left="0" w:firstLine="567"/>
        <w:jc w:val="both"/>
        <w:rPr>
          <w:sz w:val="28"/>
          <w:szCs w:val="28"/>
          <w:lang w:val="uk-UA"/>
        </w:rPr>
      </w:pPr>
      <w:r w:rsidRPr="001B61C2">
        <w:rPr>
          <w:sz w:val="28"/>
          <w:szCs w:val="28"/>
          <w:lang w:val="uk-UA"/>
        </w:rPr>
        <w:t>показники, що підлягають вимірюванню;</w:t>
      </w:r>
    </w:p>
    <w:p w:rsidR="00C33DFB" w:rsidRPr="001B61C2" w:rsidP="00C33DFB" w14:paraId="258854AB" w14:textId="77777777">
      <w:pPr>
        <w:numPr>
          <w:ilvl w:val="0"/>
          <w:numId w:val="1"/>
        </w:numPr>
        <w:tabs>
          <w:tab w:val="clear" w:pos="1065"/>
          <w:tab w:val="num" w:pos="1134"/>
        </w:tabs>
        <w:ind w:left="0" w:firstLine="567"/>
        <w:jc w:val="both"/>
        <w:rPr>
          <w:sz w:val="28"/>
          <w:szCs w:val="28"/>
          <w:lang w:val="uk-UA"/>
        </w:rPr>
      </w:pPr>
      <w:r w:rsidRPr="001B61C2">
        <w:rPr>
          <w:sz w:val="28"/>
          <w:szCs w:val="28"/>
          <w:lang w:val="uk-UA"/>
        </w:rPr>
        <w:t>результат вимірювання на місці температури проби води, якщо є необхідність;</w:t>
      </w:r>
    </w:p>
    <w:p w:rsidR="00C33DFB" w:rsidRPr="00682ABA" w:rsidP="00C33DFB" w14:paraId="7A24D845" w14:textId="77777777">
      <w:pPr>
        <w:numPr>
          <w:ilvl w:val="0"/>
          <w:numId w:val="1"/>
        </w:numPr>
        <w:tabs>
          <w:tab w:val="clear" w:pos="1065"/>
          <w:tab w:val="num" w:pos="1134"/>
        </w:tabs>
        <w:ind w:left="0" w:firstLine="567"/>
        <w:jc w:val="both"/>
        <w:rPr>
          <w:sz w:val="28"/>
          <w:szCs w:val="28"/>
          <w:lang w:val="uk-UA"/>
        </w:rPr>
      </w:pPr>
      <w:r w:rsidRPr="00682ABA">
        <w:rPr>
          <w:sz w:val="28"/>
          <w:szCs w:val="28"/>
          <w:lang w:val="uk-UA"/>
        </w:rPr>
        <w:t>перелік забруднюючих речовин з описом способу консервування проб, якщо таке проводилось;</w:t>
      </w:r>
    </w:p>
    <w:p w:rsidR="00C33DFB" w:rsidRPr="001B61C2" w:rsidP="00C33DFB" w14:paraId="7289B916" w14:textId="77777777">
      <w:pPr>
        <w:numPr>
          <w:ilvl w:val="0"/>
          <w:numId w:val="1"/>
        </w:numPr>
        <w:tabs>
          <w:tab w:val="clear" w:pos="1065"/>
          <w:tab w:val="num" w:pos="1134"/>
        </w:tabs>
        <w:ind w:left="0" w:firstLine="567"/>
        <w:jc w:val="both"/>
        <w:rPr>
          <w:sz w:val="28"/>
          <w:szCs w:val="28"/>
          <w:lang w:val="uk-UA"/>
        </w:rPr>
      </w:pPr>
      <w:r w:rsidRPr="001B61C2">
        <w:rPr>
          <w:sz w:val="28"/>
          <w:szCs w:val="28"/>
          <w:lang w:val="uk-UA"/>
        </w:rPr>
        <w:t>засоби вимірювальної техніки та допоміжне обладнання, що застосовувались при відборі проби, та певні вимірювання</w:t>
      </w:r>
      <w:r>
        <w:rPr>
          <w:sz w:val="28"/>
          <w:szCs w:val="28"/>
          <w:lang w:val="uk-UA"/>
        </w:rPr>
        <w:t>, що</w:t>
      </w:r>
      <w:r w:rsidRPr="001B61C2">
        <w:rPr>
          <w:sz w:val="28"/>
          <w:szCs w:val="28"/>
          <w:lang w:val="uk-UA"/>
        </w:rPr>
        <w:t xml:space="preserve"> здійснювались на місці відбору та ін.</w:t>
      </w:r>
    </w:p>
    <w:p w:rsidR="00C33DFB" w:rsidRPr="001B61C2" w:rsidP="00C33DFB" w14:paraId="288E8218" w14:textId="77777777">
      <w:pPr>
        <w:ind w:firstLine="567"/>
        <w:jc w:val="both"/>
        <w:rPr>
          <w:sz w:val="28"/>
          <w:szCs w:val="28"/>
          <w:lang w:val="uk-UA"/>
        </w:rPr>
      </w:pPr>
      <w:r w:rsidRPr="001B61C2">
        <w:rPr>
          <w:sz w:val="28"/>
          <w:szCs w:val="28"/>
          <w:lang w:val="uk-UA"/>
        </w:rPr>
        <w:tab/>
      </w:r>
      <w:r w:rsidRPr="001B61C2">
        <w:rPr>
          <w:rFonts w:cs="Arial"/>
          <w:sz w:val="28"/>
          <w:szCs w:val="28"/>
          <w:lang w:val="uk-UA"/>
        </w:rPr>
        <w:t>Акт складається у двох примірниках,</w:t>
      </w:r>
      <w:r w:rsidRPr="001B61C2">
        <w:rPr>
          <w:sz w:val="28"/>
          <w:szCs w:val="28"/>
          <w:lang w:val="uk-UA"/>
        </w:rPr>
        <w:t xml:space="preserve"> </w:t>
      </w:r>
      <w:r w:rsidRPr="001B61C2">
        <w:rPr>
          <w:rFonts w:cs="Arial"/>
          <w:sz w:val="28"/>
          <w:szCs w:val="28"/>
          <w:lang w:val="uk-UA"/>
        </w:rPr>
        <w:t>підписується</w:t>
      </w:r>
      <w:r w:rsidRPr="001B61C2">
        <w:rPr>
          <w:sz w:val="28"/>
          <w:szCs w:val="28"/>
          <w:lang w:val="uk-UA"/>
        </w:rPr>
        <w:t xml:space="preserve"> </w:t>
      </w:r>
      <w:r w:rsidRPr="001B61C2">
        <w:rPr>
          <w:rFonts w:cs="Arial"/>
          <w:sz w:val="28"/>
          <w:szCs w:val="28"/>
          <w:lang w:val="uk-UA"/>
        </w:rPr>
        <w:t>представниками</w:t>
      </w:r>
      <w:r w:rsidRPr="001B61C2">
        <w:rPr>
          <w:sz w:val="28"/>
          <w:szCs w:val="28"/>
          <w:lang w:val="uk-UA"/>
        </w:rPr>
        <w:t xml:space="preserve"> с</w:t>
      </w:r>
      <w:r w:rsidRPr="001B61C2">
        <w:rPr>
          <w:rFonts w:cs="Arial"/>
          <w:sz w:val="28"/>
          <w:szCs w:val="28"/>
          <w:lang w:val="uk-UA"/>
        </w:rPr>
        <w:t>поживача та виробника</w:t>
      </w:r>
      <w:r w:rsidRPr="001B61C2">
        <w:rPr>
          <w:sz w:val="28"/>
          <w:szCs w:val="28"/>
          <w:lang w:val="uk-UA"/>
        </w:rPr>
        <w:t xml:space="preserve">, </w:t>
      </w:r>
      <w:r w:rsidRPr="001B61C2">
        <w:rPr>
          <w:rFonts w:cs="Arial"/>
          <w:sz w:val="28"/>
          <w:szCs w:val="28"/>
          <w:lang w:val="uk-UA"/>
        </w:rPr>
        <w:t>які беруть</w:t>
      </w:r>
      <w:r w:rsidRPr="001B61C2">
        <w:rPr>
          <w:sz w:val="28"/>
          <w:szCs w:val="28"/>
          <w:lang w:val="uk-UA"/>
        </w:rPr>
        <w:t xml:space="preserve"> </w:t>
      </w:r>
      <w:r w:rsidRPr="001B61C2">
        <w:rPr>
          <w:rFonts w:cs="Arial"/>
          <w:sz w:val="28"/>
          <w:szCs w:val="28"/>
          <w:lang w:val="uk-UA"/>
        </w:rPr>
        <w:t>участь</w:t>
      </w:r>
      <w:r w:rsidRPr="001B61C2">
        <w:rPr>
          <w:sz w:val="28"/>
          <w:szCs w:val="28"/>
          <w:lang w:val="uk-UA"/>
        </w:rPr>
        <w:t xml:space="preserve"> </w:t>
      </w:r>
      <w:r w:rsidRPr="001B61C2">
        <w:rPr>
          <w:rFonts w:cs="Arial"/>
          <w:sz w:val="28"/>
          <w:szCs w:val="28"/>
          <w:lang w:val="uk-UA"/>
        </w:rPr>
        <w:t>у</w:t>
      </w:r>
      <w:r w:rsidRPr="001B61C2">
        <w:rPr>
          <w:sz w:val="28"/>
          <w:szCs w:val="28"/>
          <w:lang w:val="uk-UA"/>
        </w:rPr>
        <w:t xml:space="preserve"> </w:t>
      </w:r>
      <w:r w:rsidRPr="001B61C2">
        <w:rPr>
          <w:rFonts w:cs="Arial"/>
          <w:sz w:val="28"/>
          <w:szCs w:val="28"/>
          <w:lang w:val="uk-UA"/>
        </w:rPr>
        <w:t>відборі</w:t>
      </w:r>
      <w:r w:rsidRPr="001B61C2">
        <w:rPr>
          <w:sz w:val="28"/>
          <w:szCs w:val="28"/>
          <w:lang w:val="uk-UA"/>
        </w:rPr>
        <w:t xml:space="preserve"> </w:t>
      </w:r>
      <w:r w:rsidRPr="001B61C2">
        <w:rPr>
          <w:rFonts w:cs="Arial"/>
          <w:sz w:val="28"/>
          <w:szCs w:val="28"/>
          <w:lang w:val="uk-UA"/>
        </w:rPr>
        <w:t>проб</w:t>
      </w:r>
      <w:r w:rsidRPr="001B61C2">
        <w:rPr>
          <w:sz w:val="28"/>
          <w:szCs w:val="28"/>
          <w:lang w:val="uk-UA"/>
        </w:rPr>
        <w:t xml:space="preserve"> </w:t>
      </w:r>
      <w:r w:rsidRPr="001B61C2">
        <w:rPr>
          <w:rFonts w:cs="Arial"/>
          <w:sz w:val="28"/>
          <w:szCs w:val="28"/>
          <w:lang w:val="uk-UA"/>
        </w:rPr>
        <w:t>з</w:t>
      </w:r>
      <w:r w:rsidRPr="001B61C2">
        <w:rPr>
          <w:sz w:val="28"/>
          <w:szCs w:val="28"/>
          <w:lang w:val="uk-UA"/>
        </w:rPr>
        <w:t xml:space="preserve"> </w:t>
      </w:r>
      <w:r w:rsidRPr="001B61C2">
        <w:rPr>
          <w:rFonts w:cs="Arial"/>
          <w:sz w:val="28"/>
          <w:szCs w:val="28"/>
          <w:lang w:val="uk-UA"/>
        </w:rPr>
        <w:t>зазначенням</w:t>
      </w:r>
      <w:r w:rsidRPr="001B61C2">
        <w:rPr>
          <w:sz w:val="28"/>
          <w:szCs w:val="28"/>
          <w:lang w:val="uk-UA"/>
        </w:rPr>
        <w:t xml:space="preserve"> </w:t>
      </w:r>
      <w:r w:rsidRPr="001B61C2">
        <w:rPr>
          <w:rFonts w:cs="Arial"/>
          <w:sz w:val="28"/>
          <w:szCs w:val="28"/>
          <w:lang w:val="uk-UA"/>
        </w:rPr>
        <w:t>посади</w:t>
      </w:r>
      <w:r w:rsidRPr="001B61C2">
        <w:rPr>
          <w:sz w:val="28"/>
          <w:szCs w:val="28"/>
          <w:lang w:val="uk-UA"/>
        </w:rPr>
        <w:t xml:space="preserve">, </w:t>
      </w:r>
      <w:r w:rsidRPr="001B61C2">
        <w:rPr>
          <w:rFonts w:cs="Arial"/>
          <w:sz w:val="28"/>
          <w:szCs w:val="28"/>
          <w:lang w:val="uk-UA"/>
        </w:rPr>
        <w:t>прізвища</w:t>
      </w:r>
      <w:r w:rsidRPr="001B61C2">
        <w:rPr>
          <w:sz w:val="28"/>
          <w:szCs w:val="28"/>
          <w:lang w:val="uk-UA"/>
        </w:rPr>
        <w:t>. С</w:t>
      </w:r>
      <w:r w:rsidRPr="001B61C2">
        <w:rPr>
          <w:rFonts w:cs="Arial"/>
          <w:sz w:val="28"/>
          <w:szCs w:val="28"/>
          <w:lang w:val="uk-UA"/>
        </w:rPr>
        <w:t>поживачу вручається</w:t>
      </w:r>
      <w:r w:rsidRPr="001B61C2">
        <w:rPr>
          <w:sz w:val="28"/>
          <w:szCs w:val="28"/>
          <w:lang w:val="uk-UA"/>
        </w:rPr>
        <w:t xml:space="preserve"> </w:t>
      </w:r>
      <w:r w:rsidRPr="001B61C2">
        <w:rPr>
          <w:rFonts w:cs="Arial"/>
          <w:sz w:val="28"/>
          <w:szCs w:val="28"/>
          <w:lang w:val="uk-UA"/>
        </w:rPr>
        <w:t>копія</w:t>
      </w:r>
      <w:r w:rsidRPr="001B61C2">
        <w:rPr>
          <w:sz w:val="28"/>
          <w:szCs w:val="28"/>
          <w:lang w:val="uk-UA"/>
        </w:rPr>
        <w:t xml:space="preserve"> </w:t>
      </w:r>
      <w:r>
        <w:rPr>
          <w:rFonts w:cs="Arial"/>
          <w:sz w:val="28"/>
          <w:szCs w:val="28"/>
          <w:lang w:val="uk-UA"/>
        </w:rPr>
        <w:t>акта</w:t>
      </w:r>
      <w:r w:rsidRPr="001B61C2">
        <w:rPr>
          <w:sz w:val="28"/>
          <w:szCs w:val="28"/>
          <w:lang w:val="uk-UA"/>
        </w:rPr>
        <w:t xml:space="preserve">. </w:t>
      </w:r>
      <w:r w:rsidRPr="001B61C2">
        <w:rPr>
          <w:rFonts w:cs="Arial"/>
          <w:sz w:val="28"/>
          <w:szCs w:val="28"/>
          <w:lang w:val="uk-UA"/>
        </w:rPr>
        <w:t>Перший</w:t>
      </w:r>
      <w:r w:rsidRPr="001B61C2">
        <w:rPr>
          <w:sz w:val="28"/>
          <w:szCs w:val="28"/>
          <w:lang w:val="uk-UA"/>
        </w:rPr>
        <w:t xml:space="preserve"> </w:t>
      </w:r>
      <w:r w:rsidRPr="001B61C2">
        <w:rPr>
          <w:rFonts w:cs="Arial"/>
          <w:sz w:val="28"/>
          <w:szCs w:val="28"/>
          <w:lang w:val="uk-UA"/>
        </w:rPr>
        <w:t>екземпляр</w:t>
      </w:r>
      <w:r w:rsidRPr="001B61C2">
        <w:rPr>
          <w:sz w:val="28"/>
          <w:szCs w:val="28"/>
          <w:lang w:val="uk-UA"/>
        </w:rPr>
        <w:t xml:space="preserve"> </w:t>
      </w:r>
      <w:r>
        <w:rPr>
          <w:rFonts w:cs="Arial"/>
          <w:sz w:val="28"/>
          <w:szCs w:val="28"/>
          <w:lang w:val="uk-UA"/>
        </w:rPr>
        <w:t>акта</w:t>
      </w:r>
      <w:r>
        <w:rPr>
          <w:rFonts w:cs="Arial"/>
          <w:sz w:val="28"/>
          <w:szCs w:val="28"/>
          <w:lang w:val="uk-UA"/>
        </w:rPr>
        <w:t xml:space="preserve"> </w:t>
      </w:r>
      <w:r w:rsidRPr="001B61C2">
        <w:rPr>
          <w:rFonts w:cs="Arial"/>
          <w:sz w:val="28"/>
          <w:szCs w:val="28"/>
          <w:lang w:val="uk-UA"/>
        </w:rPr>
        <w:t>залишається</w:t>
      </w:r>
      <w:r w:rsidRPr="001B61C2">
        <w:rPr>
          <w:sz w:val="28"/>
          <w:szCs w:val="28"/>
          <w:lang w:val="uk-UA"/>
        </w:rPr>
        <w:t xml:space="preserve"> </w:t>
      </w:r>
      <w:r w:rsidRPr="001B61C2">
        <w:rPr>
          <w:rFonts w:cs="Arial"/>
          <w:sz w:val="28"/>
          <w:szCs w:val="28"/>
          <w:lang w:val="uk-UA"/>
        </w:rPr>
        <w:t>у</w:t>
      </w:r>
      <w:r w:rsidRPr="001B61C2">
        <w:rPr>
          <w:sz w:val="28"/>
          <w:szCs w:val="28"/>
          <w:lang w:val="uk-UA"/>
        </w:rPr>
        <w:t xml:space="preserve"> </w:t>
      </w:r>
      <w:r w:rsidRPr="001B61C2">
        <w:rPr>
          <w:rFonts w:cs="Arial"/>
          <w:sz w:val="28"/>
          <w:szCs w:val="28"/>
          <w:lang w:val="uk-UA"/>
        </w:rPr>
        <w:t>представника</w:t>
      </w:r>
      <w:r w:rsidRPr="001B61C2">
        <w:rPr>
          <w:sz w:val="28"/>
          <w:szCs w:val="28"/>
          <w:lang w:val="uk-UA"/>
        </w:rPr>
        <w:t xml:space="preserve"> </w:t>
      </w:r>
      <w:r w:rsidRPr="001B61C2">
        <w:rPr>
          <w:rFonts w:cs="Arial"/>
          <w:sz w:val="28"/>
          <w:szCs w:val="28"/>
          <w:lang w:val="uk-UA"/>
        </w:rPr>
        <w:t>виробника</w:t>
      </w:r>
      <w:r w:rsidRPr="001B61C2">
        <w:rPr>
          <w:sz w:val="28"/>
          <w:szCs w:val="28"/>
          <w:lang w:val="uk-UA"/>
        </w:rPr>
        <w:t xml:space="preserve">. </w:t>
      </w:r>
    </w:p>
    <w:p w:rsidR="00C33DFB" w:rsidRPr="001B61C2" w:rsidP="00C33DFB" w14:paraId="7E21AB5B" w14:textId="77777777">
      <w:pPr>
        <w:ind w:firstLine="567"/>
        <w:jc w:val="both"/>
        <w:rPr>
          <w:sz w:val="28"/>
          <w:szCs w:val="28"/>
          <w:lang w:val="uk-UA"/>
        </w:rPr>
      </w:pPr>
      <w:r w:rsidRPr="001B61C2">
        <w:rPr>
          <w:rFonts w:cs="Arial"/>
          <w:sz w:val="28"/>
          <w:szCs w:val="28"/>
          <w:lang w:val="uk-UA"/>
        </w:rPr>
        <w:t>У</w:t>
      </w:r>
      <w:r w:rsidRPr="001B61C2">
        <w:rPr>
          <w:sz w:val="28"/>
          <w:szCs w:val="28"/>
          <w:lang w:val="uk-UA"/>
        </w:rPr>
        <w:t xml:space="preserve"> </w:t>
      </w:r>
      <w:r w:rsidRPr="001B61C2">
        <w:rPr>
          <w:rFonts w:cs="Arial"/>
          <w:sz w:val="28"/>
          <w:szCs w:val="28"/>
          <w:lang w:val="uk-UA"/>
        </w:rPr>
        <w:t>випадку</w:t>
      </w:r>
      <w:r w:rsidRPr="001B61C2">
        <w:rPr>
          <w:sz w:val="28"/>
          <w:szCs w:val="28"/>
          <w:lang w:val="uk-UA"/>
        </w:rPr>
        <w:t xml:space="preserve"> </w:t>
      </w:r>
      <w:r w:rsidRPr="001B61C2">
        <w:rPr>
          <w:rFonts w:cs="Arial"/>
          <w:sz w:val="28"/>
          <w:szCs w:val="28"/>
          <w:lang w:val="uk-UA"/>
        </w:rPr>
        <w:t>відмови</w:t>
      </w:r>
      <w:r w:rsidRPr="001B61C2">
        <w:rPr>
          <w:sz w:val="28"/>
          <w:szCs w:val="28"/>
          <w:lang w:val="uk-UA"/>
        </w:rPr>
        <w:t xml:space="preserve"> </w:t>
      </w:r>
      <w:r w:rsidRPr="001B61C2">
        <w:rPr>
          <w:rFonts w:cs="Arial"/>
          <w:sz w:val="28"/>
          <w:szCs w:val="28"/>
          <w:lang w:val="uk-UA"/>
        </w:rPr>
        <w:t>підписання</w:t>
      </w:r>
      <w:r w:rsidRPr="001B61C2">
        <w:rPr>
          <w:sz w:val="28"/>
          <w:szCs w:val="28"/>
          <w:lang w:val="uk-UA"/>
        </w:rPr>
        <w:t xml:space="preserve"> </w:t>
      </w:r>
      <w:r>
        <w:rPr>
          <w:rFonts w:cs="Arial"/>
          <w:sz w:val="28"/>
          <w:szCs w:val="28"/>
          <w:lang w:val="uk-UA"/>
        </w:rPr>
        <w:t>акта</w:t>
      </w:r>
      <w:r w:rsidRPr="001B61C2">
        <w:rPr>
          <w:sz w:val="28"/>
          <w:szCs w:val="28"/>
          <w:lang w:val="uk-UA"/>
        </w:rPr>
        <w:t xml:space="preserve"> </w:t>
      </w:r>
      <w:r w:rsidRPr="001B61C2">
        <w:rPr>
          <w:rFonts w:cs="Arial"/>
          <w:sz w:val="28"/>
          <w:szCs w:val="28"/>
          <w:lang w:val="uk-UA"/>
        </w:rPr>
        <w:t>представником</w:t>
      </w:r>
      <w:r>
        <w:rPr>
          <w:sz w:val="28"/>
          <w:szCs w:val="28"/>
          <w:lang w:val="uk-UA"/>
        </w:rPr>
        <w:t xml:space="preserve"> споживача</w:t>
      </w:r>
      <w:r w:rsidRPr="001B61C2">
        <w:rPr>
          <w:sz w:val="28"/>
          <w:szCs w:val="28"/>
          <w:lang w:val="uk-UA"/>
        </w:rPr>
        <w:t xml:space="preserve"> </w:t>
      </w:r>
      <w:r w:rsidRPr="001B61C2">
        <w:rPr>
          <w:rFonts w:cs="Arial"/>
          <w:sz w:val="28"/>
          <w:szCs w:val="28"/>
          <w:lang w:val="uk-UA"/>
        </w:rPr>
        <w:t>акт підписується</w:t>
      </w:r>
      <w:r w:rsidRPr="001B61C2">
        <w:rPr>
          <w:sz w:val="28"/>
          <w:szCs w:val="28"/>
          <w:lang w:val="uk-UA"/>
        </w:rPr>
        <w:t xml:space="preserve"> </w:t>
      </w:r>
      <w:r w:rsidRPr="001B61C2">
        <w:rPr>
          <w:rFonts w:cs="Arial"/>
          <w:sz w:val="28"/>
          <w:szCs w:val="28"/>
          <w:lang w:val="uk-UA"/>
        </w:rPr>
        <w:t>представником</w:t>
      </w:r>
      <w:r w:rsidRPr="001B61C2">
        <w:rPr>
          <w:sz w:val="28"/>
          <w:szCs w:val="28"/>
          <w:lang w:val="uk-UA"/>
        </w:rPr>
        <w:t xml:space="preserve"> в</w:t>
      </w:r>
      <w:r w:rsidRPr="001B61C2">
        <w:rPr>
          <w:rFonts w:cs="Arial"/>
          <w:sz w:val="28"/>
          <w:szCs w:val="28"/>
          <w:lang w:val="uk-UA"/>
        </w:rPr>
        <w:t>иробника</w:t>
      </w:r>
      <w:r w:rsidRPr="001B61C2">
        <w:rPr>
          <w:sz w:val="28"/>
          <w:szCs w:val="28"/>
          <w:lang w:val="uk-UA"/>
        </w:rPr>
        <w:t xml:space="preserve"> </w:t>
      </w:r>
      <w:r w:rsidRPr="001B61C2">
        <w:rPr>
          <w:rFonts w:cs="Arial"/>
          <w:sz w:val="28"/>
          <w:szCs w:val="28"/>
          <w:lang w:val="uk-UA"/>
        </w:rPr>
        <w:t>і</w:t>
      </w:r>
      <w:r w:rsidRPr="001B61C2">
        <w:rPr>
          <w:sz w:val="28"/>
          <w:szCs w:val="28"/>
          <w:lang w:val="uk-UA"/>
        </w:rPr>
        <w:t xml:space="preserve"> </w:t>
      </w:r>
      <w:r w:rsidRPr="001B61C2">
        <w:rPr>
          <w:rFonts w:cs="Arial"/>
          <w:sz w:val="28"/>
          <w:szCs w:val="28"/>
          <w:lang w:val="uk-UA"/>
        </w:rPr>
        <w:t>робиться</w:t>
      </w:r>
      <w:r w:rsidRPr="001B61C2">
        <w:rPr>
          <w:sz w:val="28"/>
          <w:szCs w:val="28"/>
          <w:lang w:val="uk-UA"/>
        </w:rPr>
        <w:t xml:space="preserve"> </w:t>
      </w:r>
      <w:r w:rsidRPr="001B61C2">
        <w:rPr>
          <w:rFonts w:cs="Arial"/>
          <w:sz w:val="28"/>
          <w:szCs w:val="28"/>
          <w:lang w:val="uk-UA"/>
        </w:rPr>
        <w:t>відповідний</w:t>
      </w:r>
      <w:r w:rsidRPr="001B61C2">
        <w:rPr>
          <w:sz w:val="28"/>
          <w:szCs w:val="28"/>
          <w:lang w:val="uk-UA"/>
        </w:rPr>
        <w:t xml:space="preserve"> </w:t>
      </w:r>
      <w:r w:rsidRPr="001B61C2">
        <w:rPr>
          <w:rFonts w:cs="Arial"/>
          <w:sz w:val="28"/>
          <w:szCs w:val="28"/>
          <w:lang w:val="uk-UA"/>
        </w:rPr>
        <w:t>запис</w:t>
      </w:r>
      <w:r w:rsidRPr="001B61C2">
        <w:rPr>
          <w:sz w:val="28"/>
          <w:szCs w:val="28"/>
          <w:lang w:val="uk-UA"/>
        </w:rPr>
        <w:t xml:space="preserve"> </w:t>
      </w:r>
      <w:r w:rsidRPr="001B61C2">
        <w:rPr>
          <w:rFonts w:cs="Arial"/>
          <w:sz w:val="28"/>
          <w:szCs w:val="28"/>
          <w:lang w:val="uk-UA"/>
        </w:rPr>
        <w:t>про</w:t>
      </w:r>
      <w:r w:rsidRPr="001B61C2">
        <w:rPr>
          <w:sz w:val="28"/>
          <w:szCs w:val="28"/>
          <w:lang w:val="uk-UA"/>
        </w:rPr>
        <w:t xml:space="preserve"> </w:t>
      </w:r>
      <w:r w:rsidRPr="001B61C2">
        <w:rPr>
          <w:rFonts w:cs="Arial"/>
          <w:sz w:val="28"/>
          <w:szCs w:val="28"/>
          <w:lang w:val="uk-UA"/>
        </w:rPr>
        <w:t>таку</w:t>
      </w:r>
      <w:r w:rsidRPr="001B61C2">
        <w:rPr>
          <w:sz w:val="28"/>
          <w:szCs w:val="28"/>
          <w:lang w:val="uk-UA"/>
        </w:rPr>
        <w:t xml:space="preserve"> </w:t>
      </w:r>
      <w:r w:rsidRPr="001B61C2">
        <w:rPr>
          <w:rFonts w:cs="Arial"/>
          <w:sz w:val="28"/>
          <w:szCs w:val="28"/>
          <w:lang w:val="uk-UA"/>
        </w:rPr>
        <w:t>відмову</w:t>
      </w:r>
      <w:r w:rsidRPr="001B61C2">
        <w:rPr>
          <w:sz w:val="28"/>
          <w:szCs w:val="28"/>
          <w:lang w:val="uk-UA"/>
        </w:rPr>
        <w:t xml:space="preserve"> </w:t>
      </w:r>
      <w:r w:rsidRPr="001B61C2">
        <w:rPr>
          <w:rFonts w:cs="Arial"/>
          <w:sz w:val="28"/>
          <w:szCs w:val="28"/>
          <w:lang w:val="uk-UA"/>
        </w:rPr>
        <w:t>з</w:t>
      </w:r>
      <w:r w:rsidRPr="001B61C2">
        <w:rPr>
          <w:sz w:val="28"/>
          <w:szCs w:val="28"/>
          <w:lang w:val="uk-UA"/>
        </w:rPr>
        <w:t xml:space="preserve"> </w:t>
      </w:r>
      <w:r w:rsidRPr="001B61C2">
        <w:rPr>
          <w:rFonts w:cs="Arial"/>
          <w:sz w:val="28"/>
          <w:szCs w:val="28"/>
          <w:lang w:val="uk-UA"/>
        </w:rPr>
        <w:t>зазначенням</w:t>
      </w:r>
      <w:r w:rsidRPr="001B61C2">
        <w:rPr>
          <w:sz w:val="28"/>
          <w:szCs w:val="28"/>
          <w:lang w:val="uk-UA"/>
        </w:rPr>
        <w:t xml:space="preserve"> </w:t>
      </w:r>
      <w:r w:rsidRPr="001B61C2">
        <w:rPr>
          <w:rFonts w:cs="Arial"/>
          <w:sz w:val="28"/>
          <w:szCs w:val="28"/>
          <w:lang w:val="uk-UA"/>
        </w:rPr>
        <w:t>посади</w:t>
      </w:r>
      <w:r w:rsidRPr="001B61C2">
        <w:rPr>
          <w:sz w:val="28"/>
          <w:szCs w:val="28"/>
          <w:lang w:val="uk-UA"/>
        </w:rPr>
        <w:t xml:space="preserve">, </w:t>
      </w:r>
      <w:r w:rsidRPr="001B61C2">
        <w:rPr>
          <w:rFonts w:cs="Arial"/>
          <w:sz w:val="28"/>
          <w:szCs w:val="28"/>
          <w:lang w:val="uk-UA"/>
        </w:rPr>
        <w:t>прізвища</w:t>
      </w:r>
      <w:r w:rsidRPr="001B61C2">
        <w:rPr>
          <w:sz w:val="28"/>
          <w:szCs w:val="28"/>
          <w:lang w:val="uk-UA"/>
        </w:rPr>
        <w:t xml:space="preserve"> </w:t>
      </w:r>
      <w:r w:rsidRPr="001B61C2">
        <w:rPr>
          <w:rFonts w:cs="Arial"/>
          <w:sz w:val="28"/>
          <w:szCs w:val="28"/>
          <w:lang w:val="uk-UA"/>
        </w:rPr>
        <w:t>представника споживача</w:t>
      </w:r>
      <w:r w:rsidRPr="001B61C2">
        <w:rPr>
          <w:sz w:val="28"/>
          <w:szCs w:val="28"/>
          <w:lang w:val="uk-UA"/>
        </w:rPr>
        <w:t xml:space="preserve">.  </w:t>
      </w:r>
      <w:r w:rsidRPr="001B61C2">
        <w:rPr>
          <w:rFonts w:cs="Arial"/>
          <w:sz w:val="28"/>
          <w:szCs w:val="28"/>
          <w:lang w:val="uk-UA"/>
        </w:rPr>
        <w:t>Оформлений</w:t>
      </w:r>
      <w:r w:rsidRPr="001B61C2">
        <w:rPr>
          <w:sz w:val="28"/>
          <w:szCs w:val="28"/>
          <w:lang w:val="uk-UA"/>
        </w:rPr>
        <w:t xml:space="preserve"> </w:t>
      </w:r>
      <w:r w:rsidRPr="001B61C2">
        <w:rPr>
          <w:rFonts w:cs="Arial"/>
          <w:sz w:val="28"/>
          <w:szCs w:val="28"/>
          <w:lang w:val="uk-UA"/>
        </w:rPr>
        <w:t>таким</w:t>
      </w:r>
      <w:r w:rsidRPr="001B61C2">
        <w:rPr>
          <w:sz w:val="28"/>
          <w:szCs w:val="28"/>
          <w:lang w:val="uk-UA"/>
        </w:rPr>
        <w:t xml:space="preserve"> </w:t>
      </w:r>
      <w:r w:rsidRPr="001B61C2">
        <w:rPr>
          <w:rFonts w:cs="Arial"/>
          <w:sz w:val="28"/>
          <w:szCs w:val="28"/>
          <w:lang w:val="uk-UA"/>
        </w:rPr>
        <w:t>чином</w:t>
      </w:r>
      <w:r w:rsidRPr="001B61C2">
        <w:rPr>
          <w:sz w:val="28"/>
          <w:szCs w:val="28"/>
          <w:lang w:val="uk-UA"/>
        </w:rPr>
        <w:t xml:space="preserve"> </w:t>
      </w:r>
      <w:r w:rsidRPr="001B61C2">
        <w:rPr>
          <w:rFonts w:cs="Arial"/>
          <w:sz w:val="28"/>
          <w:szCs w:val="28"/>
          <w:lang w:val="uk-UA"/>
        </w:rPr>
        <w:t>акт</w:t>
      </w:r>
      <w:r w:rsidRPr="001B61C2">
        <w:rPr>
          <w:sz w:val="28"/>
          <w:szCs w:val="28"/>
          <w:lang w:val="uk-UA"/>
        </w:rPr>
        <w:t xml:space="preserve"> </w:t>
      </w:r>
      <w:r w:rsidRPr="001B61C2">
        <w:rPr>
          <w:rFonts w:cs="Arial"/>
          <w:sz w:val="28"/>
          <w:szCs w:val="28"/>
          <w:lang w:val="uk-UA"/>
        </w:rPr>
        <w:t>є обов</w:t>
      </w:r>
      <w:r>
        <w:rPr>
          <w:sz w:val="28"/>
          <w:szCs w:val="28"/>
          <w:lang w:val="uk-UA"/>
        </w:rPr>
        <w:t>’</w:t>
      </w:r>
      <w:r w:rsidRPr="001B61C2">
        <w:rPr>
          <w:rFonts w:cs="Arial"/>
          <w:sz w:val="28"/>
          <w:szCs w:val="28"/>
          <w:lang w:val="uk-UA"/>
        </w:rPr>
        <w:t>язковим</w:t>
      </w:r>
      <w:r w:rsidRPr="001B61C2">
        <w:rPr>
          <w:sz w:val="28"/>
          <w:szCs w:val="28"/>
          <w:lang w:val="uk-UA"/>
        </w:rPr>
        <w:t xml:space="preserve"> </w:t>
      </w:r>
      <w:r w:rsidRPr="001B61C2">
        <w:rPr>
          <w:rFonts w:cs="Arial"/>
          <w:sz w:val="28"/>
          <w:szCs w:val="28"/>
          <w:lang w:val="uk-UA"/>
        </w:rPr>
        <w:t>для виконання</w:t>
      </w:r>
      <w:r w:rsidRPr="001B61C2">
        <w:rPr>
          <w:sz w:val="28"/>
          <w:szCs w:val="28"/>
          <w:lang w:val="uk-UA"/>
        </w:rPr>
        <w:t xml:space="preserve">, </w:t>
      </w:r>
      <w:r w:rsidRPr="001B61C2">
        <w:rPr>
          <w:rFonts w:cs="Arial"/>
          <w:sz w:val="28"/>
          <w:szCs w:val="28"/>
          <w:lang w:val="uk-UA"/>
        </w:rPr>
        <w:t>аналіз відібраних проб визнається дійсним</w:t>
      </w:r>
      <w:r w:rsidRPr="001B61C2">
        <w:rPr>
          <w:sz w:val="28"/>
          <w:szCs w:val="28"/>
          <w:lang w:val="uk-UA"/>
        </w:rPr>
        <w:t>.</w:t>
      </w:r>
    </w:p>
    <w:p w:rsidR="00C33DFB" w:rsidRPr="001B61C2" w:rsidP="00C33DFB" w14:paraId="6CB7BDB0" w14:textId="77777777">
      <w:pPr>
        <w:ind w:firstLine="567"/>
        <w:jc w:val="both"/>
        <w:rPr>
          <w:sz w:val="28"/>
          <w:szCs w:val="28"/>
          <w:lang w:val="uk-UA"/>
        </w:rPr>
      </w:pPr>
      <w:r w:rsidRPr="001B61C2">
        <w:rPr>
          <w:sz w:val="28"/>
          <w:szCs w:val="28"/>
          <w:lang w:val="uk-UA"/>
        </w:rPr>
        <w:t>У разі неможливості відбору проб стічних вод споживача з різних причин (немає води в контрольному колодязі, підпір на мережі водовідведення, перешкоджаюча дія з боку споживача та і</w:t>
      </w:r>
      <w:r>
        <w:rPr>
          <w:sz w:val="28"/>
          <w:szCs w:val="28"/>
          <w:lang w:val="uk-UA"/>
        </w:rPr>
        <w:t>н.)</w:t>
      </w:r>
      <w:r w:rsidRPr="001B61C2">
        <w:rPr>
          <w:sz w:val="28"/>
          <w:szCs w:val="28"/>
          <w:lang w:val="uk-UA"/>
        </w:rPr>
        <w:t xml:space="preserve"> в акті робиться відповідний запис з зазначенням причин, які унеможливлюють відбір проб. Акт оформлюється в односторонньому або двосторонньому порядках та передається до інспекції з контролю за скидом стічних вод підприємствами для прийняття відповідних заходів. </w:t>
      </w:r>
    </w:p>
    <w:p w:rsidR="00C33DFB" w:rsidRPr="001B61C2" w:rsidP="00C33DFB" w14:paraId="5FF4FE0C" w14:textId="77777777">
      <w:pPr>
        <w:ind w:firstLine="709"/>
        <w:jc w:val="both"/>
        <w:rPr>
          <w:sz w:val="28"/>
          <w:szCs w:val="28"/>
          <w:lang w:val="uk-UA"/>
        </w:rPr>
      </w:pPr>
      <w:r w:rsidRPr="001B61C2">
        <w:rPr>
          <w:sz w:val="28"/>
          <w:szCs w:val="28"/>
          <w:lang w:val="uk-UA"/>
        </w:rPr>
        <w:tab/>
      </w:r>
    </w:p>
    <w:p w:rsidR="00C33DFB" w:rsidRPr="001B61C2" w:rsidP="00C33DFB" w14:paraId="54C30EF7" w14:textId="77777777">
      <w:pPr>
        <w:ind w:firstLine="567"/>
        <w:jc w:val="both"/>
        <w:rPr>
          <w:b/>
          <w:sz w:val="28"/>
          <w:szCs w:val="28"/>
          <w:lang w:val="uk-UA"/>
        </w:rPr>
      </w:pPr>
      <w:r w:rsidRPr="001B61C2">
        <w:rPr>
          <w:sz w:val="28"/>
          <w:szCs w:val="28"/>
          <w:lang w:val="uk-UA"/>
        </w:rPr>
        <w:tab/>
      </w:r>
      <w:r w:rsidRPr="001B61C2">
        <w:rPr>
          <w:b/>
          <w:sz w:val="28"/>
          <w:szCs w:val="28"/>
          <w:lang w:val="uk-UA"/>
        </w:rPr>
        <w:t>4.3 Відбір арбітражної проби.</w:t>
      </w:r>
      <w:r w:rsidRPr="001B61C2">
        <w:rPr>
          <w:b/>
          <w:sz w:val="28"/>
          <w:szCs w:val="28"/>
          <w:lang w:val="uk-UA"/>
        </w:rPr>
        <w:tab/>
      </w:r>
    </w:p>
    <w:p w:rsidR="00C33DFB" w:rsidRPr="001B61C2" w:rsidP="00C33DFB" w14:paraId="5A21F631" w14:textId="77777777">
      <w:pPr>
        <w:ind w:firstLine="567"/>
        <w:jc w:val="both"/>
        <w:rPr>
          <w:sz w:val="28"/>
          <w:szCs w:val="28"/>
          <w:lang w:val="uk-UA"/>
        </w:rPr>
      </w:pPr>
      <w:r w:rsidRPr="001B61C2">
        <w:rPr>
          <w:sz w:val="28"/>
          <w:szCs w:val="28"/>
          <w:lang w:val="uk-UA"/>
        </w:rPr>
        <w:t xml:space="preserve">За ініціативою споживача, </w:t>
      </w:r>
      <w:r>
        <w:rPr>
          <w:sz w:val="28"/>
          <w:szCs w:val="28"/>
          <w:lang w:val="uk-UA"/>
        </w:rPr>
        <w:t>під час відбору проб виробником</w:t>
      </w:r>
      <w:r w:rsidRPr="001B61C2">
        <w:rPr>
          <w:sz w:val="28"/>
          <w:szCs w:val="28"/>
          <w:lang w:val="uk-UA"/>
        </w:rPr>
        <w:t xml:space="preserve"> може здійснюватися паралельний відбір арбітражної проби для дослідження її в незалежній лабораторії, яка здійснює свою діяльність відповідно до  законодавства. Для цього відбирається збільшений у два рази об</w:t>
      </w:r>
      <w:r>
        <w:rPr>
          <w:sz w:val="28"/>
          <w:szCs w:val="28"/>
          <w:lang w:val="uk-UA"/>
        </w:rPr>
        <w:t>’</w:t>
      </w:r>
      <w:r w:rsidRPr="001B61C2">
        <w:rPr>
          <w:sz w:val="28"/>
          <w:szCs w:val="28"/>
          <w:lang w:val="uk-UA"/>
        </w:rPr>
        <w:t>єм стічної води в одну загальну посудину, ретельно перемішується і розливається у дві або більше посудин для лабораторій виробника та незалежної лабораторії, яка буде виконувати вимірювання показників проби стічних вод споживача. При цьому арбітражна проба пломбується (опечатується) представником виробника, про що робиться відповідний запис у акті відбору проби, а також складається акт передачі-прийому пломбованої проби незалежній лабораторії</w:t>
      </w:r>
      <w:r w:rsidRPr="001B61C2">
        <w:rPr>
          <w:color w:val="FF0000"/>
          <w:sz w:val="28"/>
          <w:szCs w:val="28"/>
          <w:lang w:val="uk-UA"/>
        </w:rPr>
        <w:t>.</w:t>
      </w:r>
    </w:p>
    <w:p w:rsidR="00C33DFB" w:rsidRPr="001B61C2" w:rsidP="00C33DFB" w14:paraId="63EE952F" w14:textId="77777777">
      <w:pPr>
        <w:ind w:firstLine="567"/>
        <w:jc w:val="both"/>
        <w:rPr>
          <w:sz w:val="28"/>
          <w:szCs w:val="28"/>
          <w:lang w:val="uk-UA"/>
        </w:rPr>
      </w:pPr>
      <w:r w:rsidRPr="001B61C2">
        <w:rPr>
          <w:sz w:val="28"/>
          <w:szCs w:val="28"/>
          <w:lang w:val="uk-UA"/>
        </w:rPr>
        <w:t xml:space="preserve">Усі витрати з доставки та проведення досліджень, що виконуються незалежною лабораторією, здійснюються за рахунок споживача. Результати аналізу стічних вод, що виконані незалежною лабораторією, разом з копією </w:t>
      </w:r>
      <w:r w:rsidRPr="001B61C2">
        <w:rPr>
          <w:sz w:val="28"/>
          <w:szCs w:val="28"/>
          <w:lang w:val="uk-UA"/>
        </w:rPr>
        <w:t>акта</w:t>
      </w:r>
      <w:r w:rsidRPr="001B61C2">
        <w:rPr>
          <w:sz w:val="28"/>
          <w:szCs w:val="28"/>
          <w:lang w:val="uk-UA"/>
        </w:rPr>
        <w:t xml:space="preserve"> прийому пломбованих проб повинні бути передані споживачем до виробника в десятиденний термін з моменту відбору проб.</w:t>
      </w:r>
    </w:p>
    <w:p w:rsidR="00C33DFB" w:rsidRPr="001B61C2" w:rsidP="00C33DFB" w14:paraId="52DE0EAE" w14:textId="77777777">
      <w:pPr>
        <w:ind w:firstLine="567"/>
        <w:jc w:val="both"/>
        <w:rPr>
          <w:sz w:val="28"/>
          <w:szCs w:val="28"/>
          <w:lang w:val="uk-UA"/>
        </w:rPr>
      </w:pPr>
      <w:r w:rsidRPr="001B61C2">
        <w:rPr>
          <w:sz w:val="28"/>
          <w:szCs w:val="28"/>
          <w:lang w:val="uk-UA"/>
        </w:rPr>
        <w:t xml:space="preserve">У випадках звернення споживачів до виробника з проханням  проведення додаткового контролю якості стічних вод, що скидаються до каналізаційної мережі, відбір проб і виконання аналізу виконується лабораторією виробника за рахунок споживача на договірних умовах згідно </w:t>
      </w:r>
      <w:r>
        <w:rPr>
          <w:sz w:val="28"/>
          <w:szCs w:val="28"/>
          <w:lang w:val="uk-UA"/>
        </w:rPr>
        <w:t xml:space="preserve">з </w:t>
      </w:r>
      <w:r w:rsidRPr="001B61C2">
        <w:rPr>
          <w:sz w:val="28"/>
          <w:szCs w:val="28"/>
          <w:lang w:val="uk-UA"/>
        </w:rPr>
        <w:t>законодавств</w:t>
      </w:r>
      <w:r>
        <w:rPr>
          <w:sz w:val="28"/>
          <w:szCs w:val="28"/>
          <w:lang w:val="uk-UA"/>
        </w:rPr>
        <w:t>ом</w:t>
      </w:r>
      <w:r w:rsidRPr="001B61C2">
        <w:rPr>
          <w:sz w:val="28"/>
          <w:szCs w:val="28"/>
          <w:lang w:val="uk-UA"/>
        </w:rPr>
        <w:t>.</w:t>
      </w:r>
    </w:p>
    <w:p w:rsidR="00C33DFB" w:rsidP="00C33DFB" w14:paraId="2BE6048D" w14:textId="77777777">
      <w:pPr>
        <w:ind w:firstLine="567"/>
        <w:jc w:val="both"/>
        <w:rPr>
          <w:sz w:val="28"/>
          <w:szCs w:val="28"/>
          <w:lang w:val="uk-UA"/>
        </w:rPr>
      </w:pPr>
      <w:r w:rsidRPr="001B61C2">
        <w:rPr>
          <w:rFonts w:cs="Arial"/>
          <w:sz w:val="28"/>
          <w:szCs w:val="28"/>
          <w:lang w:val="uk-UA"/>
        </w:rPr>
        <w:t>Засоби</w:t>
      </w:r>
      <w:r w:rsidRPr="001B61C2">
        <w:rPr>
          <w:sz w:val="28"/>
          <w:szCs w:val="28"/>
          <w:lang w:val="uk-UA"/>
        </w:rPr>
        <w:t xml:space="preserve"> </w:t>
      </w:r>
      <w:r w:rsidRPr="001B61C2">
        <w:rPr>
          <w:rFonts w:cs="Arial"/>
          <w:sz w:val="28"/>
          <w:szCs w:val="28"/>
          <w:lang w:val="uk-UA"/>
        </w:rPr>
        <w:t>відбору</w:t>
      </w:r>
      <w:r w:rsidRPr="001B61C2">
        <w:rPr>
          <w:sz w:val="28"/>
          <w:szCs w:val="28"/>
          <w:lang w:val="uk-UA"/>
        </w:rPr>
        <w:t xml:space="preserve"> </w:t>
      </w:r>
      <w:r w:rsidRPr="001B61C2">
        <w:rPr>
          <w:rFonts w:cs="Arial"/>
          <w:sz w:val="28"/>
          <w:szCs w:val="28"/>
          <w:lang w:val="uk-UA"/>
        </w:rPr>
        <w:t>та</w:t>
      </w:r>
      <w:r w:rsidRPr="001B61C2">
        <w:rPr>
          <w:sz w:val="28"/>
          <w:szCs w:val="28"/>
          <w:lang w:val="uk-UA"/>
        </w:rPr>
        <w:t xml:space="preserve"> </w:t>
      </w:r>
      <w:r w:rsidRPr="001B61C2">
        <w:rPr>
          <w:rFonts w:cs="Arial"/>
          <w:sz w:val="28"/>
          <w:szCs w:val="28"/>
          <w:lang w:val="uk-UA"/>
        </w:rPr>
        <w:t>зберігання</w:t>
      </w:r>
      <w:r w:rsidRPr="001B61C2">
        <w:rPr>
          <w:sz w:val="28"/>
          <w:szCs w:val="28"/>
          <w:lang w:val="uk-UA"/>
        </w:rPr>
        <w:t xml:space="preserve"> </w:t>
      </w:r>
      <w:r w:rsidRPr="001B61C2">
        <w:rPr>
          <w:rFonts w:cs="Arial"/>
          <w:sz w:val="28"/>
          <w:szCs w:val="28"/>
          <w:lang w:val="uk-UA"/>
        </w:rPr>
        <w:t>проб</w:t>
      </w:r>
      <w:r w:rsidRPr="001B61C2">
        <w:rPr>
          <w:sz w:val="28"/>
          <w:szCs w:val="28"/>
          <w:lang w:val="uk-UA"/>
        </w:rPr>
        <w:t xml:space="preserve"> </w:t>
      </w:r>
      <w:r w:rsidRPr="001B61C2">
        <w:rPr>
          <w:rFonts w:cs="Arial"/>
          <w:sz w:val="28"/>
          <w:szCs w:val="28"/>
          <w:lang w:val="uk-UA"/>
        </w:rPr>
        <w:t>повинні</w:t>
      </w:r>
      <w:r w:rsidRPr="001B61C2">
        <w:rPr>
          <w:sz w:val="28"/>
          <w:szCs w:val="28"/>
          <w:lang w:val="uk-UA"/>
        </w:rPr>
        <w:t xml:space="preserve"> </w:t>
      </w:r>
      <w:r w:rsidRPr="001B61C2">
        <w:rPr>
          <w:rFonts w:cs="Arial"/>
          <w:sz w:val="28"/>
          <w:szCs w:val="28"/>
          <w:lang w:val="uk-UA"/>
        </w:rPr>
        <w:t>забезпечувати постійність</w:t>
      </w:r>
      <w:r w:rsidRPr="001B61C2">
        <w:rPr>
          <w:sz w:val="28"/>
          <w:szCs w:val="28"/>
          <w:lang w:val="uk-UA"/>
        </w:rPr>
        <w:t xml:space="preserve"> </w:t>
      </w:r>
      <w:r w:rsidRPr="001B61C2">
        <w:rPr>
          <w:rFonts w:cs="Arial"/>
          <w:sz w:val="28"/>
          <w:szCs w:val="28"/>
          <w:lang w:val="uk-UA"/>
        </w:rPr>
        <w:t>складу</w:t>
      </w:r>
      <w:r w:rsidRPr="001B61C2">
        <w:rPr>
          <w:sz w:val="28"/>
          <w:szCs w:val="28"/>
          <w:lang w:val="uk-UA"/>
        </w:rPr>
        <w:t xml:space="preserve"> </w:t>
      </w:r>
      <w:r w:rsidRPr="001B61C2">
        <w:rPr>
          <w:rFonts w:cs="Arial"/>
          <w:sz w:val="28"/>
          <w:szCs w:val="28"/>
          <w:lang w:val="uk-UA"/>
        </w:rPr>
        <w:t>та</w:t>
      </w:r>
      <w:r w:rsidRPr="001B61C2">
        <w:rPr>
          <w:sz w:val="28"/>
          <w:szCs w:val="28"/>
          <w:lang w:val="uk-UA"/>
        </w:rPr>
        <w:t xml:space="preserve"> </w:t>
      </w:r>
      <w:r w:rsidRPr="001B61C2">
        <w:rPr>
          <w:rFonts w:cs="Arial"/>
          <w:sz w:val="28"/>
          <w:szCs w:val="28"/>
          <w:lang w:val="uk-UA"/>
        </w:rPr>
        <w:t>властивостей стічних вод в інтервалі часу між відбором проб та їх аналізом</w:t>
      </w:r>
      <w:r w:rsidRPr="001B61C2">
        <w:rPr>
          <w:sz w:val="28"/>
          <w:szCs w:val="28"/>
          <w:lang w:val="uk-UA"/>
        </w:rPr>
        <w:t xml:space="preserve">. </w:t>
      </w:r>
    </w:p>
    <w:p w:rsidR="00C33DFB" w:rsidP="00C33DFB" w14:paraId="324958CF" w14:textId="77777777">
      <w:pPr>
        <w:ind w:firstLine="567"/>
        <w:jc w:val="both"/>
        <w:rPr>
          <w:sz w:val="28"/>
          <w:szCs w:val="28"/>
          <w:lang w:val="uk-UA"/>
        </w:rPr>
      </w:pPr>
    </w:p>
    <w:p w:rsidR="00C33DFB" w:rsidRPr="001B61C2" w:rsidP="00C33DFB" w14:paraId="42E0D0E5" w14:textId="77777777">
      <w:pPr>
        <w:ind w:firstLine="567"/>
        <w:rPr>
          <w:b/>
          <w:sz w:val="28"/>
          <w:szCs w:val="28"/>
          <w:lang w:val="uk-UA"/>
        </w:rPr>
      </w:pPr>
      <w:r w:rsidRPr="001B61C2">
        <w:rPr>
          <w:b/>
          <w:sz w:val="28"/>
          <w:szCs w:val="28"/>
          <w:lang w:val="uk-UA"/>
        </w:rPr>
        <w:t xml:space="preserve">4.4 </w:t>
      </w:r>
      <w:r w:rsidRPr="001B61C2">
        <w:rPr>
          <w:rFonts w:cs="Arial"/>
          <w:b/>
          <w:sz w:val="28"/>
          <w:szCs w:val="28"/>
          <w:lang w:val="uk-UA"/>
        </w:rPr>
        <w:t>Реєстрація, зберігання та транспортування проб</w:t>
      </w:r>
      <w:r w:rsidRPr="001B61C2">
        <w:rPr>
          <w:b/>
          <w:sz w:val="28"/>
          <w:szCs w:val="28"/>
          <w:lang w:val="uk-UA"/>
        </w:rPr>
        <w:t>.</w:t>
      </w:r>
    </w:p>
    <w:p w:rsidR="00C33DFB" w:rsidRPr="001B61C2" w:rsidP="00C33DFB" w14:paraId="45BAB6E9" w14:textId="77777777">
      <w:pPr>
        <w:ind w:firstLine="567"/>
        <w:jc w:val="both"/>
        <w:rPr>
          <w:sz w:val="28"/>
          <w:szCs w:val="28"/>
          <w:lang w:val="uk-UA"/>
        </w:rPr>
      </w:pPr>
      <w:r w:rsidRPr="001B61C2">
        <w:rPr>
          <w:rFonts w:cs="Arial"/>
          <w:sz w:val="28"/>
          <w:szCs w:val="28"/>
          <w:lang w:val="uk-UA"/>
        </w:rPr>
        <w:t>Проби</w:t>
      </w:r>
      <w:r w:rsidRPr="001B61C2">
        <w:rPr>
          <w:sz w:val="28"/>
          <w:szCs w:val="28"/>
          <w:lang w:val="uk-UA"/>
        </w:rPr>
        <w:t xml:space="preserve"> </w:t>
      </w:r>
      <w:r w:rsidRPr="001B61C2">
        <w:rPr>
          <w:rFonts w:cs="Arial"/>
          <w:sz w:val="28"/>
          <w:szCs w:val="28"/>
          <w:lang w:val="uk-UA"/>
        </w:rPr>
        <w:t>транспортують</w:t>
      </w:r>
      <w:r w:rsidRPr="001B61C2">
        <w:rPr>
          <w:sz w:val="28"/>
          <w:szCs w:val="28"/>
          <w:lang w:val="uk-UA"/>
        </w:rPr>
        <w:t xml:space="preserve"> </w:t>
      </w:r>
      <w:r w:rsidRPr="001B61C2">
        <w:rPr>
          <w:rFonts w:cs="Arial"/>
          <w:sz w:val="28"/>
          <w:szCs w:val="28"/>
          <w:lang w:val="uk-UA"/>
        </w:rPr>
        <w:t>за</w:t>
      </w:r>
      <w:r w:rsidRPr="001B61C2">
        <w:rPr>
          <w:sz w:val="28"/>
          <w:szCs w:val="28"/>
          <w:lang w:val="uk-UA"/>
        </w:rPr>
        <w:t xml:space="preserve"> </w:t>
      </w:r>
      <w:r w:rsidRPr="001B61C2">
        <w:rPr>
          <w:rFonts w:cs="Arial"/>
          <w:sz w:val="28"/>
          <w:szCs w:val="28"/>
          <w:lang w:val="uk-UA"/>
        </w:rPr>
        <w:t>температури</w:t>
      </w:r>
      <w:r w:rsidRPr="001B61C2">
        <w:rPr>
          <w:sz w:val="28"/>
          <w:szCs w:val="28"/>
          <w:lang w:val="uk-UA"/>
        </w:rPr>
        <w:t xml:space="preserve"> </w:t>
      </w:r>
      <w:r w:rsidRPr="001B61C2">
        <w:rPr>
          <w:rFonts w:cs="Arial"/>
          <w:sz w:val="28"/>
          <w:szCs w:val="28"/>
          <w:lang w:val="uk-UA"/>
        </w:rPr>
        <w:t>нижчої</w:t>
      </w:r>
      <w:r w:rsidRPr="001B61C2">
        <w:rPr>
          <w:sz w:val="28"/>
          <w:szCs w:val="28"/>
          <w:lang w:val="uk-UA"/>
        </w:rPr>
        <w:t xml:space="preserve">, </w:t>
      </w:r>
      <w:r w:rsidRPr="001B61C2">
        <w:rPr>
          <w:rFonts w:cs="Arial"/>
          <w:sz w:val="28"/>
          <w:szCs w:val="28"/>
          <w:lang w:val="uk-UA"/>
        </w:rPr>
        <w:t>ніж</w:t>
      </w:r>
      <w:r w:rsidRPr="001B61C2">
        <w:rPr>
          <w:sz w:val="28"/>
          <w:szCs w:val="28"/>
          <w:lang w:val="uk-UA"/>
        </w:rPr>
        <w:t xml:space="preserve"> </w:t>
      </w:r>
      <w:r w:rsidRPr="001B61C2">
        <w:rPr>
          <w:rFonts w:cs="Arial"/>
          <w:sz w:val="28"/>
          <w:szCs w:val="28"/>
          <w:lang w:val="uk-UA"/>
        </w:rPr>
        <w:t>температура</w:t>
      </w:r>
      <w:r w:rsidRPr="001B61C2">
        <w:rPr>
          <w:sz w:val="28"/>
          <w:szCs w:val="28"/>
          <w:lang w:val="uk-UA"/>
        </w:rPr>
        <w:t xml:space="preserve"> </w:t>
      </w:r>
      <w:r w:rsidRPr="001B61C2">
        <w:rPr>
          <w:rFonts w:cs="Arial"/>
          <w:sz w:val="28"/>
          <w:szCs w:val="28"/>
          <w:lang w:val="uk-UA"/>
        </w:rPr>
        <w:t>під</w:t>
      </w:r>
      <w:r w:rsidRPr="001B61C2">
        <w:rPr>
          <w:sz w:val="28"/>
          <w:szCs w:val="28"/>
          <w:lang w:val="uk-UA"/>
        </w:rPr>
        <w:t xml:space="preserve"> </w:t>
      </w:r>
      <w:r w:rsidRPr="001B61C2">
        <w:rPr>
          <w:rFonts w:cs="Arial"/>
          <w:sz w:val="28"/>
          <w:szCs w:val="28"/>
          <w:lang w:val="uk-UA"/>
        </w:rPr>
        <w:t>час</w:t>
      </w:r>
      <w:r w:rsidRPr="001B61C2">
        <w:rPr>
          <w:sz w:val="28"/>
          <w:szCs w:val="28"/>
          <w:lang w:val="uk-UA"/>
        </w:rPr>
        <w:t xml:space="preserve"> </w:t>
      </w:r>
      <w:r w:rsidRPr="001B61C2">
        <w:rPr>
          <w:rFonts w:cs="Arial"/>
          <w:sz w:val="28"/>
          <w:szCs w:val="28"/>
          <w:lang w:val="uk-UA"/>
        </w:rPr>
        <w:t>відбору</w:t>
      </w:r>
      <w:r w:rsidRPr="001B61C2">
        <w:rPr>
          <w:sz w:val="28"/>
          <w:szCs w:val="28"/>
          <w:lang w:val="uk-UA"/>
        </w:rPr>
        <w:t xml:space="preserve"> (</w:t>
      </w:r>
      <w:r w:rsidRPr="001B61C2">
        <w:rPr>
          <w:rFonts w:cs="Arial"/>
          <w:sz w:val="28"/>
          <w:szCs w:val="28"/>
          <w:lang w:val="uk-UA"/>
        </w:rPr>
        <w:t>у</w:t>
      </w:r>
      <w:r w:rsidRPr="001B61C2">
        <w:rPr>
          <w:sz w:val="28"/>
          <w:szCs w:val="28"/>
          <w:lang w:val="uk-UA"/>
        </w:rPr>
        <w:t xml:space="preserve"> </w:t>
      </w:r>
      <w:r w:rsidRPr="001B61C2">
        <w:rPr>
          <w:rFonts w:cs="Arial"/>
          <w:sz w:val="28"/>
          <w:szCs w:val="28"/>
          <w:lang w:val="uk-UA"/>
        </w:rPr>
        <w:t>сумці</w:t>
      </w:r>
      <w:r w:rsidRPr="001B61C2">
        <w:rPr>
          <w:sz w:val="28"/>
          <w:szCs w:val="28"/>
          <w:lang w:val="uk-UA"/>
        </w:rPr>
        <w:t>-</w:t>
      </w:r>
      <w:r w:rsidRPr="001B61C2">
        <w:rPr>
          <w:rFonts w:cs="Arial"/>
          <w:sz w:val="28"/>
          <w:szCs w:val="28"/>
          <w:lang w:val="uk-UA"/>
        </w:rPr>
        <w:t>холодильнику</w:t>
      </w:r>
      <w:r w:rsidRPr="001B61C2">
        <w:rPr>
          <w:sz w:val="28"/>
          <w:szCs w:val="28"/>
          <w:lang w:val="uk-UA"/>
        </w:rPr>
        <w:t xml:space="preserve">). </w:t>
      </w:r>
    </w:p>
    <w:p w:rsidR="00C33DFB" w:rsidRPr="001B61C2" w:rsidP="00C33DFB" w14:paraId="2707DAB1" w14:textId="77777777">
      <w:pPr>
        <w:ind w:firstLine="567"/>
        <w:jc w:val="both"/>
        <w:rPr>
          <w:sz w:val="28"/>
          <w:szCs w:val="28"/>
          <w:lang w:val="uk-UA"/>
        </w:rPr>
      </w:pPr>
      <w:r w:rsidRPr="001B61C2">
        <w:rPr>
          <w:rFonts w:cs="Arial"/>
          <w:sz w:val="28"/>
          <w:szCs w:val="28"/>
          <w:lang w:val="uk-UA"/>
        </w:rPr>
        <w:t>Зберігання</w:t>
      </w:r>
      <w:r w:rsidRPr="001B61C2">
        <w:rPr>
          <w:sz w:val="28"/>
          <w:szCs w:val="28"/>
          <w:lang w:val="uk-UA"/>
        </w:rPr>
        <w:t xml:space="preserve"> </w:t>
      </w:r>
      <w:r w:rsidRPr="001B61C2">
        <w:rPr>
          <w:rFonts w:cs="Arial"/>
          <w:sz w:val="28"/>
          <w:szCs w:val="28"/>
          <w:lang w:val="uk-UA"/>
        </w:rPr>
        <w:t>проб</w:t>
      </w:r>
      <w:r w:rsidRPr="001B61C2">
        <w:rPr>
          <w:sz w:val="28"/>
          <w:szCs w:val="28"/>
          <w:lang w:val="uk-UA"/>
        </w:rPr>
        <w:t xml:space="preserve"> </w:t>
      </w:r>
      <w:r w:rsidRPr="001B61C2">
        <w:rPr>
          <w:rFonts w:cs="Arial"/>
          <w:sz w:val="28"/>
          <w:szCs w:val="28"/>
          <w:lang w:val="uk-UA"/>
        </w:rPr>
        <w:t>допустимо</w:t>
      </w:r>
      <w:r w:rsidRPr="001B61C2">
        <w:rPr>
          <w:sz w:val="28"/>
          <w:szCs w:val="28"/>
          <w:lang w:val="uk-UA"/>
        </w:rPr>
        <w:t xml:space="preserve"> </w:t>
      </w:r>
      <w:r w:rsidRPr="001B61C2">
        <w:rPr>
          <w:rFonts w:cs="Arial"/>
          <w:sz w:val="28"/>
          <w:szCs w:val="28"/>
          <w:lang w:val="uk-UA"/>
        </w:rPr>
        <w:t>лише</w:t>
      </w:r>
      <w:r w:rsidRPr="001B61C2">
        <w:rPr>
          <w:sz w:val="28"/>
          <w:szCs w:val="28"/>
          <w:lang w:val="uk-UA"/>
        </w:rPr>
        <w:t xml:space="preserve"> </w:t>
      </w:r>
      <w:r w:rsidRPr="001B61C2">
        <w:rPr>
          <w:rFonts w:cs="Arial"/>
          <w:sz w:val="28"/>
          <w:szCs w:val="28"/>
          <w:lang w:val="uk-UA"/>
        </w:rPr>
        <w:t>у</w:t>
      </w:r>
      <w:r w:rsidRPr="001B61C2">
        <w:rPr>
          <w:sz w:val="28"/>
          <w:szCs w:val="28"/>
          <w:lang w:val="uk-UA"/>
        </w:rPr>
        <w:t xml:space="preserve"> </w:t>
      </w:r>
      <w:r w:rsidRPr="001B61C2">
        <w:rPr>
          <w:rFonts w:cs="Arial"/>
          <w:sz w:val="28"/>
          <w:szCs w:val="28"/>
          <w:lang w:val="uk-UA"/>
        </w:rPr>
        <w:t>випадку</w:t>
      </w:r>
      <w:r w:rsidRPr="001B61C2">
        <w:rPr>
          <w:sz w:val="28"/>
          <w:szCs w:val="28"/>
          <w:lang w:val="uk-UA"/>
        </w:rPr>
        <w:t xml:space="preserve"> </w:t>
      </w:r>
      <w:r w:rsidRPr="001B61C2">
        <w:rPr>
          <w:rFonts w:cs="Arial"/>
          <w:sz w:val="28"/>
          <w:szCs w:val="28"/>
          <w:lang w:val="uk-UA"/>
        </w:rPr>
        <w:t>неможливості</w:t>
      </w:r>
      <w:r w:rsidRPr="001B61C2">
        <w:rPr>
          <w:sz w:val="28"/>
          <w:szCs w:val="28"/>
          <w:lang w:val="uk-UA"/>
        </w:rPr>
        <w:t xml:space="preserve"> </w:t>
      </w:r>
      <w:r w:rsidRPr="001B61C2">
        <w:rPr>
          <w:rFonts w:cs="Arial"/>
          <w:sz w:val="28"/>
          <w:szCs w:val="28"/>
          <w:lang w:val="uk-UA"/>
        </w:rPr>
        <w:t>проведення</w:t>
      </w:r>
      <w:r w:rsidRPr="001B61C2">
        <w:rPr>
          <w:sz w:val="28"/>
          <w:szCs w:val="28"/>
          <w:lang w:val="uk-UA"/>
        </w:rPr>
        <w:t xml:space="preserve"> </w:t>
      </w:r>
      <w:r w:rsidRPr="001B61C2">
        <w:rPr>
          <w:rFonts w:cs="Arial"/>
          <w:sz w:val="28"/>
          <w:szCs w:val="28"/>
          <w:lang w:val="uk-UA"/>
        </w:rPr>
        <w:t>аналізу</w:t>
      </w:r>
      <w:r w:rsidRPr="001B61C2">
        <w:rPr>
          <w:sz w:val="28"/>
          <w:szCs w:val="28"/>
          <w:lang w:val="uk-UA"/>
        </w:rPr>
        <w:t xml:space="preserve"> </w:t>
      </w:r>
      <w:r w:rsidRPr="001B61C2">
        <w:rPr>
          <w:rFonts w:cs="Arial"/>
          <w:sz w:val="28"/>
          <w:szCs w:val="28"/>
          <w:lang w:val="uk-UA"/>
        </w:rPr>
        <w:t>одразу</w:t>
      </w:r>
      <w:r w:rsidRPr="001B61C2">
        <w:rPr>
          <w:sz w:val="28"/>
          <w:szCs w:val="28"/>
          <w:lang w:val="uk-UA"/>
        </w:rPr>
        <w:t xml:space="preserve"> </w:t>
      </w:r>
      <w:r w:rsidRPr="001B61C2">
        <w:rPr>
          <w:rFonts w:cs="Arial"/>
          <w:sz w:val="28"/>
          <w:szCs w:val="28"/>
          <w:lang w:val="uk-UA"/>
        </w:rPr>
        <w:t>після відбору</w:t>
      </w:r>
      <w:r w:rsidRPr="001B61C2">
        <w:rPr>
          <w:sz w:val="28"/>
          <w:szCs w:val="28"/>
          <w:lang w:val="uk-UA"/>
        </w:rPr>
        <w:t xml:space="preserve">. </w:t>
      </w:r>
      <w:r w:rsidRPr="001B61C2">
        <w:rPr>
          <w:rFonts w:cs="Arial"/>
          <w:sz w:val="28"/>
          <w:szCs w:val="28"/>
          <w:lang w:val="uk-UA"/>
        </w:rPr>
        <w:t>При цьому необхі</w:t>
      </w:r>
      <w:r>
        <w:rPr>
          <w:rFonts w:cs="Arial"/>
          <w:sz w:val="28"/>
          <w:szCs w:val="28"/>
          <w:lang w:val="uk-UA"/>
        </w:rPr>
        <w:t>дно враховувати можливі зміни</w:t>
      </w:r>
      <w:r w:rsidRPr="001B61C2">
        <w:rPr>
          <w:rFonts w:cs="Arial"/>
          <w:sz w:val="28"/>
          <w:szCs w:val="28"/>
          <w:lang w:val="uk-UA"/>
        </w:rPr>
        <w:t xml:space="preserve"> у складі та властивостях</w:t>
      </w:r>
      <w:r w:rsidRPr="001B61C2">
        <w:rPr>
          <w:sz w:val="28"/>
          <w:szCs w:val="28"/>
          <w:lang w:val="uk-UA"/>
        </w:rPr>
        <w:t xml:space="preserve"> </w:t>
      </w:r>
      <w:r w:rsidRPr="001B61C2">
        <w:rPr>
          <w:rFonts w:cs="Arial"/>
          <w:sz w:val="28"/>
          <w:szCs w:val="28"/>
          <w:lang w:val="uk-UA"/>
        </w:rPr>
        <w:t xml:space="preserve">проби </w:t>
      </w:r>
      <w:r w:rsidRPr="001B61C2">
        <w:rPr>
          <w:sz w:val="28"/>
          <w:szCs w:val="28"/>
          <w:lang w:val="uk-UA"/>
        </w:rPr>
        <w:t xml:space="preserve">. </w:t>
      </w:r>
    </w:p>
    <w:p w:rsidR="00C33DFB" w:rsidRPr="001B61C2" w:rsidP="00C33DFB" w14:paraId="735D8E2A" w14:textId="77777777">
      <w:pPr>
        <w:ind w:firstLine="567"/>
        <w:jc w:val="both"/>
        <w:rPr>
          <w:sz w:val="28"/>
          <w:szCs w:val="28"/>
          <w:lang w:val="uk-UA"/>
        </w:rPr>
      </w:pPr>
      <w:r w:rsidRPr="001B61C2">
        <w:rPr>
          <w:rFonts w:cs="Arial"/>
          <w:sz w:val="28"/>
          <w:szCs w:val="28"/>
          <w:lang w:val="uk-UA"/>
        </w:rPr>
        <w:t>Час</w:t>
      </w:r>
      <w:r w:rsidRPr="001B61C2">
        <w:rPr>
          <w:sz w:val="28"/>
          <w:szCs w:val="28"/>
          <w:lang w:val="uk-UA"/>
        </w:rPr>
        <w:t xml:space="preserve"> </w:t>
      </w:r>
      <w:r w:rsidRPr="001B61C2">
        <w:rPr>
          <w:rFonts w:cs="Arial"/>
          <w:sz w:val="28"/>
          <w:szCs w:val="28"/>
          <w:lang w:val="uk-UA"/>
        </w:rPr>
        <w:t>зберігання</w:t>
      </w:r>
      <w:r w:rsidRPr="001B61C2">
        <w:rPr>
          <w:sz w:val="28"/>
          <w:szCs w:val="28"/>
          <w:lang w:val="uk-UA"/>
        </w:rPr>
        <w:t xml:space="preserve"> </w:t>
      </w:r>
      <w:r w:rsidRPr="001B61C2">
        <w:rPr>
          <w:rFonts w:cs="Arial"/>
          <w:sz w:val="28"/>
          <w:szCs w:val="28"/>
          <w:lang w:val="uk-UA"/>
        </w:rPr>
        <w:t>проби</w:t>
      </w:r>
      <w:r w:rsidRPr="001B61C2">
        <w:rPr>
          <w:sz w:val="28"/>
          <w:szCs w:val="28"/>
          <w:lang w:val="uk-UA"/>
        </w:rPr>
        <w:t xml:space="preserve"> – </w:t>
      </w:r>
      <w:r w:rsidRPr="001B61C2">
        <w:rPr>
          <w:rFonts w:cs="Arial"/>
          <w:sz w:val="28"/>
          <w:szCs w:val="28"/>
          <w:lang w:val="uk-UA"/>
        </w:rPr>
        <w:t>одна</w:t>
      </w:r>
      <w:r w:rsidRPr="001B61C2">
        <w:rPr>
          <w:sz w:val="28"/>
          <w:szCs w:val="28"/>
          <w:lang w:val="uk-UA"/>
        </w:rPr>
        <w:t xml:space="preserve"> </w:t>
      </w:r>
      <w:r w:rsidRPr="001B61C2">
        <w:rPr>
          <w:rFonts w:cs="Arial"/>
          <w:sz w:val="28"/>
          <w:szCs w:val="28"/>
          <w:lang w:val="uk-UA"/>
        </w:rPr>
        <w:t>доба</w:t>
      </w:r>
      <w:r w:rsidRPr="001B61C2">
        <w:rPr>
          <w:sz w:val="28"/>
          <w:szCs w:val="28"/>
          <w:lang w:val="uk-UA"/>
        </w:rPr>
        <w:t xml:space="preserve"> </w:t>
      </w:r>
      <w:r w:rsidRPr="001B61C2">
        <w:rPr>
          <w:rFonts w:cs="Arial"/>
          <w:sz w:val="28"/>
          <w:szCs w:val="28"/>
          <w:lang w:val="uk-UA"/>
        </w:rPr>
        <w:t>з</w:t>
      </w:r>
      <w:r w:rsidRPr="001B61C2">
        <w:rPr>
          <w:sz w:val="28"/>
          <w:szCs w:val="28"/>
          <w:lang w:val="uk-UA"/>
        </w:rPr>
        <w:t xml:space="preserve"> </w:t>
      </w:r>
      <w:r w:rsidRPr="001B61C2">
        <w:rPr>
          <w:rFonts w:cs="Arial"/>
          <w:sz w:val="28"/>
          <w:szCs w:val="28"/>
          <w:lang w:val="uk-UA"/>
        </w:rPr>
        <w:t>моменту</w:t>
      </w:r>
      <w:r w:rsidRPr="001B61C2">
        <w:rPr>
          <w:sz w:val="28"/>
          <w:szCs w:val="28"/>
          <w:lang w:val="uk-UA"/>
        </w:rPr>
        <w:t xml:space="preserve"> </w:t>
      </w:r>
      <w:r w:rsidRPr="001B61C2">
        <w:rPr>
          <w:rFonts w:cs="Arial"/>
          <w:sz w:val="28"/>
          <w:szCs w:val="28"/>
          <w:lang w:val="uk-UA"/>
        </w:rPr>
        <w:t>відбору</w:t>
      </w:r>
      <w:r w:rsidRPr="001B61C2">
        <w:rPr>
          <w:sz w:val="28"/>
          <w:szCs w:val="28"/>
          <w:lang w:val="uk-UA"/>
        </w:rPr>
        <w:t xml:space="preserve"> </w:t>
      </w:r>
      <w:r w:rsidRPr="001B61C2">
        <w:rPr>
          <w:rFonts w:cs="Arial"/>
          <w:sz w:val="28"/>
          <w:szCs w:val="28"/>
          <w:lang w:val="uk-UA"/>
        </w:rPr>
        <w:t>до</w:t>
      </w:r>
      <w:r w:rsidRPr="001B61C2">
        <w:rPr>
          <w:sz w:val="28"/>
          <w:szCs w:val="28"/>
          <w:lang w:val="uk-UA"/>
        </w:rPr>
        <w:t xml:space="preserve"> </w:t>
      </w:r>
      <w:r w:rsidRPr="001B61C2">
        <w:rPr>
          <w:rFonts w:cs="Arial"/>
          <w:sz w:val="28"/>
          <w:szCs w:val="28"/>
          <w:lang w:val="uk-UA"/>
        </w:rPr>
        <w:t>моменту</w:t>
      </w:r>
      <w:r w:rsidRPr="001B61C2">
        <w:rPr>
          <w:sz w:val="28"/>
          <w:szCs w:val="28"/>
          <w:lang w:val="uk-UA"/>
        </w:rPr>
        <w:t xml:space="preserve"> </w:t>
      </w:r>
      <w:r w:rsidRPr="001B61C2">
        <w:rPr>
          <w:rFonts w:cs="Arial"/>
          <w:sz w:val="28"/>
          <w:szCs w:val="28"/>
          <w:lang w:val="uk-UA"/>
        </w:rPr>
        <w:t>проведення</w:t>
      </w:r>
      <w:r w:rsidRPr="001B61C2">
        <w:rPr>
          <w:sz w:val="28"/>
          <w:szCs w:val="28"/>
          <w:lang w:val="uk-UA"/>
        </w:rPr>
        <w:t xml:space="preserve"> </w:t>
      </w:r>
      <w:r w:rsidRPr="001B61C2">
        <w:rPr>
          <w:rFonts w:cs="Arial"/>
          <w:sz w:val="28"/>
          <w:szCs w:val="28"/>
          <w:lang w:val="uk-UA"/>
        </w:rPr>
        <w:t>аналізів</w:t>
      </w:r>
      <w:r w:rsidRPr="001B61C2">
        <w:rPr>
          <w:sz w:val="28"/>
          <w:szCs w:val="28"/>
          <w:lang w:val="uk-UA"/>
        </w:rPr>
        <w:t xml:space="preserve"> (</w:t>
      </w:r>
      <w:r w:rsidRPr="001B61C2">
        <w:rPr>
          <w:rFonts w:cs="Arial"/>
          <w:sz w:val="28"/>
          <w:szCs w:val="28"/>
          <w:lang w:val="uk-UA"/>
        </w:rPr>
        <w:t>у</w:t>
      </w:r>
      <w:r w:rsidRPr="001B61C2">
        <w:rPr>
          <w:sz w:val="28"/>
          <w:szCs w:val="28"/>
          <w:lang w:val="uk-UA"/>
        </w:rPr>
        <w:t xml:space="preserve"> </w:t>
      </w:r>
      <w:r w:rsidRPr="001B61C2">
        <w:rPr>
          <w:rFonts w:cs="Arial"/>
          <w:sz w:val="28"/>
          <w:szCs w:val="28"/>
          <w:lang w:val="uk-UA"/>
        </w:rPr>
        <w:t>холодильнику при температурі від 3</w:t>
      </w:r>
      <w:r w:rsidRPr="001B61C2">
        <w:rPr>
          <w:sz w:val="28"/>
          <w:szCs w:val="28"/>
          <w:lang w:val="uk-UA"/>
        </w:rPr>
        <w:t>°</w:t>
      </w:r>
      <w:r w:rsidRPr="001B61C2">
        <w:rPr>
          <w:rFonts w:cs="Arial"/>
          <w:sz w:val="28"/>
          <w:szCs w:val="28"/>
          <w:lang w:val="uk-UA"/>
        </w:rPr>
        <w:t>С до 5</w:t>
      </w:r>
      <w:r w:rsidRPr="001B61C2">
        <w:rPr>
          <w:sz w:val="28"/>
          <w:szCs w:val="28"/>
          <w:lang w:val="uk-UA"/>
        </w:rPr>
        <w:t>°</w:t>
      </w:r>
      <w:r w:rsidRPr="001B61C2">
        <w:rPr>
          <w:rFonts w:cs="Arial"/>
          <w:sz w:val="28"/>
          <w:szCs w:val="28"/>
          <w:lang w:val="uk-UA"/>
        </w:rPr>
        <w:t>С</w:t>
      </w:r>
      <w:r w:rsidRPr="001B61C2">
        <w:rPr>
          <w:sz w:val="28"/>
          <w:szCs w:val="28"/>
          <w:lang w:val="uk-UA"/>
        </w:rPr>
        <w:t xml:space="preserve">). </w:t>
      </w:r>
    </w:p>
    <w:p w:rsidR="00C33DFB" w:rsidRPr="001B61C2" w:rsidP="00C33DFB" w14:paraId="6723E79A" w14:textId="77777777">
      <w:pPr>
        <w:ind w:firstLine="567"/>
        <w:jc w:val="both"/>
        <w:rPr>
          <w:sz w:val="28"/>
          <w:szCs w:val="28"/>
          <w:lang w:val="uk-UA"/>
        </w:rPr>
      </w:pPr>
      <w:r w:rsidRPr="001B61C2">
        <w:rPr>
          <w:rFonts w:cs="Arial"/>
          <w:sz w:val="28"/>
          <w:szCs w:val="28"/>
          <w:lang w:val="uk-UA"/>
        </w:rPr>
        <w:t>Для</w:t>
      </w:r>
      <w:r w:rsidRPr="001B61C2">
        <w:rPr>
          <w:sz w:val="28"/>
          <w:szCs w:val="28"/>
          <w:lang w:val="uk-UA"/>
        </w:rPr>
        <w:t xml:space="preserve"> </w:t>
      </w:r>
      <w:r w:rsidRPr="001B61C2">
        <w:rPr>
          <w:rFonts w:cs="Arial"/>
          <w:sz w:val="28"/>
          <w:szCs w:val="28"/>
          <w:lang w:val="uk-UA"/>
        </w:rPr>
        <w:t>збільшення строку</w:t>
      </w:r>
      <w:r w:rsidRPr="001B61C2">
        <w:rPr>
          <w:sz w:val="28"/>
          <w:szCs w:val="28"/>
          <w:lang w:val="uk-UA"/>
        </w:rPr>
        <w:t xml:space="preserve"> </w:t>
      </w:r>
      <w:r w:rsidRPr="001B61C2">
        <w:rPr>
          <w:rFonts w:cs="Arial"/>
          <w:sz w:val="28"/>
          <w:szCs w:val="28"/>
          <w:lang w:val="uk-UA"/>
        </w:rPr>
        <w:t>зберігання</w:t>
      </w:r>
      <w:r w:rsidRPr="001B61C2">
        <w:rPr>
          <w:sz w:val="28"/>
          <w:szCs w:val="28"/>
          <w:lang w:val="uk-UA"/>
        </w:rPr>
        <w:t xml:space="preserve"> </w:t>
      </w:r>
      <w:r w:rsidRPr="001B61C2">
        <w:rPr>
          <w:rFonts w:cs="Arial"/>
          <w:sz w:val="28"/>
          <w:szCs w:val="28"/>
          <w:lang w:val="uk-UA"/>
        </w:rPr>
        <w:t>проби</w:t>
      </w:r>
      <w:r w:rsidRPr="001B61C2">
        <w:rPr>
          <w:sz w:val="28"/>
          <w:szCs w:val="28"/>
          <w:lang w:val="uk-UA"/>
        </w:rPr>
        <w:t xml:space="preserve"> </w:t>
      </w:r>
      <w:r w:rsidRPr="001B61C2">
        <w:rPr>
          <w:rFonts w:cs="Arial"/>
          <w:sz w:val="28"/>
          <w:szCs w:val="28"/>
          <w:lang w:val="uk-UA"/>
        </w:rPr>
        <w:t>її</w:t>
      </w:r>
      <w:r w:rsidRPr="001B61C2">
        <w:rPr>
          <w:sz w:val="28"/>
          <w:szCs w:val="28"/>
          <w:lang w:val="uk-UA"/>
        </w:rPr>
        <w:t xml:space="preserve"> </w:t>
      </w:r>
      <w:r w:rsidRPr="001B61C2">
        <w:rPr>
          <w:rFonts w:cs="Arial"/>
          <w:sz w:val="28"/>
          <w:szCs w:val="28"/>
          <w:lang w:val="uk-UA"/>
        </w:rPr>
        <w:t>консервують</w:t>
      </w:r>
      <w:r w:rsidRPr="001B61C2">
        <w:rPr>
          <w:sz w:val="28"/>
          <w:szCs w:val="28"/>
          <w:lang w:val="uk-UA"/>
        </w:rPr>
        <w:t xml:space="preserve"> </w:t>
      </w:r>
      <w:r w:rsidRPr="001B61C2">
        <w:rPr>
          <w:rFonts w:cs="Arial"/>
          <w:sz w:val="28"/>
          <w:szCs w:val="28"/>
          <w:lang w:val="uk-UA"/>
        </w:rPr>
        <w:t>у</w:t>
      </w:r>
      <w:r w:rsidRPr="001B61C2">
        <w:rPr>
          <w:sz w:val="28"/>
          <w:szCs w:val="28"/>
          <w:lang w:val="uk-UA"/>
        </w:rPr>
        <w:t xml:space="preserve"> </w:t>
      </w:r>
      <w:r w:rsidRPr="001B61C2">
        <w:rPr>
          <w:rFonts w:cs="Arial"/>
          <w:sz w:val="28"/>
          <w:szCs w:val="28"/>
          <w:lang w:val="uk-UA"/>
        </w:rPr>
        <w:t>лабораторії</w:t>
      </w:r>
      <w:r w:rsidRPr="001B61C2">
        <w:rPr>
          <w:sz w:val="28"/>
          <w:szCs w:val="28"/>
          <w:lang w:val="uk-UA"/>
        </w:rPr>
        <w:t xml:space="preserve"> </w:t>
      </w:r>
      <w:r w:rsidRPr="001B61C2">
        <w:rPr>
          <w:rFonts w:cs="Arial"/>
          <w:sz w:val="28"/>
          <w:szCs w:val="28"/>
          <w:lang w:val="uk-UA"/>
        </w:rPr>
        <w:t>з</w:t>
      </w:r>
      <w:r w:rsidRPr="001B61C2">
        <w:rPr>
          <w:sz w:val="28"/>
          <w:szCs w:val="28"/>
          <w:lang w:val="uk-UA"/>
        </w:rPr>
        <w:t xml:space="preserve"> </w:t>
      </w:r>
      <w:r w:rsidRPr="001B61C2">
        <w:rPr>
          <w:rFonts w:cs="Arial"/>
          <w:sz w:val="28"/>
          <w:szCs w:val="28"/>
          <w:lang w:val="uk-UA"/>
        </w:rPr>
        <w:t>урахуванням</w:t>
      </w:r>
      <w:r w:rsidRPr="001B61C2">
        <w:rPr>
          <w:sz w:val="28"/>
          <w:szCs w:val="28"/>
          <w:lang w:val="uk-UA"/>
        </w:rPr>
        <w:t xml:space="preserve"> </w:t>
      </w:r>
      <w:r w:rsidRPr="001B61C2">
        <w:rPr>
          <w:rFonts w:cs="Arial"/>
          <w:sz w:val="28"/>
          <w:szCs w:val="28"/>
          <w:lang w:val="uk-UA"/>
        </w:rPr>
        <w:t>таких</w:t>
      </w:r>
      <w:r w:rsidRPr="001B61C2">
        <w:rPr>
          <w:sz w:val="28"/>
          <w:szCs w:val="28"/>
          <w:lang w:val="uk-UA"/>
        </w:rPr>
        <w:t xml:space="preserve"> </w:t>
      </w:r>
      <w:r w:rsidRPr="001B61C2">
        <w:rPr>
          <w:rFonts w:cs="Arial"/>
          <w:sz w:val="28"/>
          <w:szCs w:val="28"/>
          <w:lang w:val="uk-UA"/>
        </w:rPr>
        <w:t>вимог</w:t>
      </w:r>
      <w:r w:rsidRPr="001B61C2">
        <w:rPr>
          <w:sz w:val="28"/>
          <w:szCs w:val="28"/>
          <w:lang w:val="uk-UA"/>
        </w:rPr>
        <w:t xml:space="preserve">: </w:t>
      </w:r>
    </w:p>
    <w:p w:rsidR="00C33DFB" w:rsidRPr="001B61C2" w:rsidP="00C33DFB" w14:paraId="6778F302" w14:textId="77777777">
      <w:pPr>
        <w:ind w:firstLine="567"/>
        <w:jc w:val="both"/>
        <w:rPr>
          <w:sz w:val="28"/>
          <w:szCs w:val="28"/>
          <w:lang w:val="uk-UA"/>
        </w:rPr>
      </w:pPr>
      <w:r w:rsidRPr="001B61C2">
        <w:rPr>
          <w:sz w:val="28"/>
          <w:szCs w:val="28"/>
          <w:lang w:val="uk-UA"/>
        </w:rPr>
        <w:t xml:space="preserve">– </w:t>
      </w:r>
      <w:r w:rsidRPr="001B61C2">
        <w:rPr>
          <w:rFonts w:cs="Arial"/>
          <w:sz w:val="28"/>
          <w:szCs w:val="28"/>
          <w:lang w:val="uk-UA"/>
        </w:rPr>
        <w:t>консерванти</w:t>
      </w:r>
      <w:r w:rsidRPr="001B61C2">
        <w:rPr>
          <w:sz w:val="28"/>
          <w:szCs w:val="28"/>
          <w:lang w:val="uk-UA"/>
        </w:rPr>
        <w:t xml:space="preserve"> </w:t>
      </w:r>
      <w:r w:rsidRPr="001B61C2">
        <w:rPr>
          <w:rFonts w:cs="Arial"/>
          <w:sz w:val="28"/>
          <w:szCs w:val="28"/>
          <w:lang w:val="uk-UA"/>
        </w:rPr>
        <w:t>о</w:t>
      </w:r>
      <w:r>
        <w:rPr>
          <w:rFonts w:cs="Arial"/>
          <w:sz w:val="28"/>
          <w:szCs w:val="28"/>
          <w:lang w:val="uk-UA"/>
        </w:rPr>
        <w:t>дного</w:t>
      </w:r>
      <w:r w:rsidRPr="001B61C2">
        <w:rPr>
          <w:sz w:val="28"/>
          <w:szCs w:val="28"/>
          <w:lang w:val="uk-UA"/>
        </w:rPr>
        <w:t xml:space="preserve"> </w:t>
      </w:r>
      <w:r w:rsidRPr="001B61C2">
        <w:rPr>
          <w:rFonts w:cs="Arial"/>
          <w:sz w:val="28"/>
          <w:szCs w:val="28"/>
          <w:lang w:val="uk-UA"/>
        </w:rPr>
        <w:t>компоненту</w:t>
      </w:r>
      <w:r w:rsidRPr="001B61C2">
        <w:rPr>
          <w:sz w:val="28"/>
          <w:szCs w:val="28"/>
          <w:lang w:val="uk-UA"/>
        </w:rPr>
        <w:t xml:space="preserve"> </w:t>
      </w:r>
      <w:r w:rsidRPr="001B61C2">
        <w:rPr>
          <w:rFonts w:cs="Arial"/>
          <w:sz w:val="28"/>
          <w:szCs w:val="28"/>
          <w:lang w:val="uk-UA"/>
        </w:rPr>
        <w:t>або</w:t>
      </w:r>
      <w:r w:rsidRPr="001B61C2">
        <w:rPr>
          <w:sz w:val="28"/>
          <w:szCs w:val="28"/>
          <w:lang w:val="uk-UA"/>
        </w:rPr>
        <w:t xml:space="preserve"> </w:t>
      </w:r>
      <w:r w:rsidRPr="001B61C2">
        <w:rPr>
          <w:rFonts w:cs="Arial"/>
          <w:sz w:val="28"/>
          <w:szCs w:val="28"/>
          <w:lang w:val="uk-UA"/>
        </w:rPr>
        <w:t>групи</w:t>
      </w:r>
      <w:r w:rsidRPr="001B61C2">
        <w:rPr>
          <w:sz w:val="28"/>
          <w:szCs w:val="28"/>
          <w:lang w:val="uk-UA"/>
        </w:rPr>
        <w:t xml:space="preserve"> </w:t>
      </w:r>
      <w:r w:rsidRPr="001B61C2">
        <w:rPr>
          <w:rFonts w:cs="Arial"/>
          <w:sz w:val="28"/>
          <w:szCs w:val="28"/>
          <w:lang w:val="uk-UA"/>
        </w:rPr>
        <w:t>компонентів</w:t>
      </w:r>
      <w:r w:rsidRPr="001B61C2">
        <w:rPr>
          <w:sz w:val="28"/>
          <w:szCs w:val="28"/>
          <w:lang w:val="uk-UA"/>
        </w:rPr>
        <w:t xml:space="preserve"> </w:t>
      </w:r>
      <w:r w:rsidRPr="001B61C2">
        <w:rPr>
          <w:rFonts w:cs="Arial"/>
          <w:sz w:val="28"/>
          <w:szCs w:val="28"/>
          <w:lang w:val="uk-UA"/>
        </w:rPr>
        <w:t>не</w:t>
      </w:r>
      <w:r w:rsidRPr="001B61C2">
        <w:rPr>
          <w:sz w:val="28"/>
          <w:szCs w:val="28"/>
          <w:lang w:val="uk-UA"/>
        </w:rPr>
        <w:t xml:space="preserve"> </w:t>
      </w:r>
      <w:r w:rsidRPr="001B61C2">
        <w:rPr>
          <w:rFonts w:cs="Arial"/>
          <w:sz w:val="28"/>
          <w:szCs w:val="28"/>
          <w:lang w:val="uk-UA"/>
        </w:rPr>
        <w:t>повинні</w:t>
      </w:r>
      <w:r w:rsidRPr="001B61C2">
        <w:rPr>
          <w:sz w:val="28"/>
          <w:szCs w:val="28"/>
          <w:lang w:val="uk-UA"/>
        </w:rPr>
        <w:t xml:space="preserve"> </w:t>
      </w:r>
      <w:r w:rsidRPr="001B61C2">
        <w:rPr>
          <w:rFonts w:cs="Arial"/>
          <w:sz w:val="28"/>
          <w:szCs w:val="28"/>
          <w:lang w:val="uk-UA"/>
        </w:rPr>
        <w:t>заважати</w:t>
      </w:r>
      <w:r w:rsidRPr="001B61C2">
        <w:rPr>
          <w:sz w:val="28"/>
          <w:szCs w:val="28"/>
          <w:lang w:val="uk-UA"/>
        </w:rPr>
        <w:t xml:space="preserve"> </w:t>
      </w:r>
      <w:r w:rsidRPr="001B61C2">
        <w:rPr>
          <w:rFonts w:cs="Arial"/>
          <w:sz w:val="28"/>
          <w:szCs w:val="28"/>
          <w:lang w:val="uk-UA"/>
        </w:rPr>
        <w:t>визначенню</w:t>
      </w:r>
      <w:r w:rsidRPr="001B61C2">
        <w:rPr>
          <w:sz w:val="28"/>
          <w:szCs w:val="28"/>
          <w:lang w:val="uk-UA"/>
        </w:rPr>
        <w:t xml:space="preserve"> </w:t>
      </w:r>
      <w:r w:rsidRPr="001B61C2">
        <w:rPr>
          <w:rFonts w:cs="Arial"/>
          <w:sz w:val="28"/>
          <w:szCs w:val="28"/>
          <w:lang w:val="uk-UA"/>
        </w:rPr>
        <w:t>інших показників</w:t>
      </w:r>
      <w:r w:rsidRPr="001B61C2">
        <w:rPr>
          <w:sz w:val="28"/>
          <w:szCs w:val="28"/>
          <w:lang w:val="uk-UA"/>
        </w:rPr>
        <w:t xml:space="preserve">; </w:t>
      </w:r>
    </w:p>
    <w:p w:rsidR="00C33DFB" w:rsidRPr="001B61C2" w:rsidP="00C33DFB" w14:paraId="260F7B6E" w14:textId="77777777">
      <w:pPr>
        <w:ind w:firstLine="567"/>
        <w:jc w:val="both"/>
        <w:rPr>
          <w:sz w:val="28"/>
          <w:szCs w:val="28"/>
          <w:lang w:val="uk-UA"/>
        </w:rPr>
      </w:pPr>
      <w:r w:rsidRPr="001B61C2">
        <w:rPr>
          <w:sz w:val="28"/>
          <w:szCs w:val="28"/>
          <w:lang w:val="uk-UA"/>
        </w:rPr>
        <w:t>–</w:t>
      </w:r>
      <w:r w:rsidRPr="001B61C2">
        <w:rPr>
          <w:rFonts w:cs="Arial"/>
          <w:sz w:val="28"/>
          <w:szCs w:val="28"/>
          <w:lang w:val="uk-UA"/>
        </w:rPr>
        <w:t>метод</w:t>
      </w:r>
      <w:r w:rsidRPr="001B61C2">
        <w:rPr>
          <w:sz w:val="28"/>
          <w:szCs w:val="28"/>
          <w:lang w:val="uk-UA"/>
        </w:rPr>
        <w:t xml:space="preserve"> </w:t>
      </w:r>
      <w:r w:rsidRPr="001B61C2">
        <w:rPr>
          <w:rFonts w:cs="Arial"/>
          <w:sz w:val="28"/>
          <w:szCs w:val="28"/>
          <w:lang w:val="uk-UA"/>
        </w:rPr>
        <w:t>консервування</w:t>
      </w:r>
      <w:r w:rsidRPr="001B61C2">
        <w:rPr>
          <w:sz w:val="28"/>
          <w:szCs w:val="28"/>
          <w:lang w:val="uk-UA"/>
        </w:rPr>
        <w:t xml:space="preserve"> </w:t>
      </w:r>
      <w:r w:rsidRPr="001B61C2">
        <w:rPr>
          <w:rFonts w:cs="Arial"/>
          <w:sz w:val="28"/>
          <w:szCs w:val="28"/>
          <w:lang w:val="uk-UA"/>
        </w:rPr>
        <w:t>проби</w:t>
      </w:r>
      <w:r w:rsidRPr="001B61C2">
        <w:rPr>
          <w:sz w:val="28"/>
          <w:szCs w:val="28"/>
          <w:lang w:val="uk-UA"/>
        </w:rPr>
        <w:t xml:space="preserve"> </w:t>
      </w:r>
      <w:r w:rsidRPr="001B61C2">
        <w:rPr>
          <w:rFonts w:cs="Arial"/>
          <w:sz w:val="28"/>
          <w:szCs w:val="28"/>
          <w:lang w:val="uk-UA"/>
        </w:rPr>
        <w:t>повинен</w:t>
      </w:r>
      <w:r w:rsidRPr="001B61C2">
        <w:rPr>
          <w:sz w:val="28"/>
          <w:szCs w:val="28"/>
          <w:lang w:val="uk-UA"/>
        </w:rPr>
        <w:t xml:space="preserve"> </w:t>
      </w:r>
      <w:r w:rsidRPr="001B61C2">
        <w:rPr>
          <w:rFonts w:cs="Arial"/>
          <w:sz w:val="28"/>
          <w:szCs w:val="28"/>
          <w:lang w:val="uk-UA"/>
        </w:rPr>
        <w:t>бути</w:t>
      </w:r>
      <w:r w:rsidRPr="001B61C2">
        <w:rPr>
          <w:sz w:val="28"/>
          <w:szCs w:val="28"/>
          <w:lang w:val="uk-UA"/>
        </w:rPr>
        <w:t xml:space="preserve"> </w:t>
      </w:r>
      <w:r w:rsidRPr="001B61C2">
        <w:rPr>
          <w:rFonts w:cs="Arial"/>
          <w:sz w:val="28"/>
          <w:szCs w:val="28"/>
          <w:lang w:val="uk-UA"/>
        </w:rPr>
        <w:t>погоджений</w:t>
      </w:r>
      <w:r w:rsidRPr="001B61C2">
        <w:rPr>
          <w:sz w:val="28"/>
          <w:szCs w:val="28"/>
          <w:lang w:val="uk-UA"/>
        </w:rPr>
        <w:t xml:space="preserve"> </w:t>
      </w:r>
      <w:r w:rsidRPr="001B61C2">
        <w:rPr>
          <w:rFonts w:cs="Arial"/>
          <w:sz w:val="28"/>
          <w:szCs w:val="28"/>
          <w:lang w:val="uk-UA"/>
        </w:rPr>
        <w:t>з</w:t>
      </w:r>
      <w:r w:rsidRPr="001B61C2">
        <w:rPr>
          <w:sz w:val="28"/>
          <w:szCs w:val="28"/>
          <w:lang w:val="uk-UA"/>
        </w:rPr>
        <w:t xml:space="preserve"> </w:t>
      </w:r>
      <w:r w:rsidRPr="001B61C2">
        <w:rPr>
          <w:rFonts w:cs="Arial"/>
          <w:sz w:val="28"/>
          <w:szCs w:val="28"/>
          <w:lang w:val="uk-UA"/>
        </w:rPr>
        <w:t>методикою</w:t>
      </w:r>
      <w:r w:rsidRPr="001B61C2">
        <w:rPr>
          <w:sz w:val="28"/>
          <w:szCs w:val="28"/>
          <w:lang w:val="uk-UA"/>
        </w:rPr>
        <w:t xml:space="preserve"> </w:t>
      </w:r>
      <w:r w:rsidRPr="001B61C2">
        <w:rPr>
          <w:rFonts w:cs="Arial"/>
          <w:sz w:val="28"/>
          <w:szCs w:val="28"/>
          <w:lang w:val="uk-UA"/>
        </w:rPr>
        <w:t>визначення</w:t>
      </w:r>
      <w:r w:rsidRPr="001B61C2">
        <w:rPr>
          <w:sz w:val="28"/>
          <w:szCs w:val="28"/>
          <w:lang w:val="uk-UA"/>
        </w:rPr>
        <w:t xml:space="preserve"> </w:t>
      </w:r>
      <w:r w:rsidRPr="001B61C2">
        <w:rPr>
          <w:rFonts w:cs="Arial"/>
          <w:sz w:val="28"/>
          <w:szCs w:val="28"/>
          <w:lang w:val="uk-UA"/>
        </w:rPr>
        <w:t>конкретних</w:t>
      </w:r>
      <w:r w:rsidRPr="001B61C2">
        <w:rPr>
          <w:sz w:val="28"/>
          <w:szCs w:val="28"/>
          <w:lang w:val="uk-UA"/>
        </w:rPr>
        <w:t xml:space="preserve"> </w:t>
      </w:r>
      <w:r w:rsidRPr="001B61C2">
        <w:rPr>
          <w:rFonts w:cs="Arial"/>
          <w:sz w:val="28"/>
          <w:szCs w:val="28"/>
          <w:lang w:val="uk-UA"/>
        </w:rPr>
        <w:t xml:space="preserve">показників </w:t>
      </w:r>
      <w:r w:rsidRPr="001B61C2">
        <w:rPr>
          <w:sz w:val="28"/>
          <w:szCs w:val="28"/>
          <w:lang w:val="uk-UA"/>
        </w:rPr>
        <w:t xml:space="preserve">; </w:t>
      </w:r>
    </w:p>
    <w:p w:rsidR="00C33DFB" w:rsidRPr="001B61C2" w:rsidP="00C33DFB" w14:paraId="3AFEED6C" w14:textId="77777777">
      <w:pPr>
        <w:ind w:firstLine="567"/>
        <w:jc w:val="both"/>
        <w:rPr>
          <w:sz w:val="28"/>
          <w:szCs w:val="28"/>
          <w:lang w:val="uk-UA"/>
        </w:rPr>
      </w:pPr>
      <w:r w:rsidRPr="001B61C2">
        <w:rPr>
          <w:sz w:val="28"/>
          <w:szCs w:val="28"/>
          <w:lang w:val="uk-UA"/>
        </w:rPr>
        <w:t>–</w:t>
      </w:r>
      <w:r w:rsidRPr="001B61C2">
        <w:rPr>
          <w:rFonts w:cs="Arial"/>
          <w:sz w:val="28"/>
          <w:szCs w:val="28"/>
          <w:lang w:val="uk-UA"/>
        </w:rPr>
        <w:t>конкретні</w:t>
      </w:r>
      <w:r w:rsidRPr="001B61C2">
        <w:rPr>
          <w:sz w:val="28"/>
          <w:szCs w:val="28"/>
          <w:lang w:val="uk-UA"/>
        </w:rPr>
        <w:t xml:space="preserve"> </w:t>
      </w:r>
      <w:r w:rsidRPr="001B61C2">
        <w:rPr>
          <w:rFonts w:cs="Arial"/>
          <w:sz w:val="28"/>
          <w:szCs w:val="28"/>
          <w:lang w:val="uk-UA"/>
        </w:rPr>
        <w:t>засоби</w:t>
      </w:r>
      <w:r w:rsidRPr="001B61C2">
        <w:rPr>
          <w:sz w:val="28"/>
          <w:szCs w:val="28"/>
          <w:lang w:val="uk-UA"/>
        </w:rPr>
        <w:t xml:space="preserve"> </w:t>
      </w:r>
      <w:r w:rsidRPr="001B61C2">
        <w:rPr>
          <w:rFonts w:cs="Arial"/>
          <w:sz w:val="28"/>
          <w:szCs w:val="28"/>
          <w:lang w:val="uk-UA"/>
        </w:rPr>
        <w:t>консервування</w:t>
      </w:r>
      <w:r w:rsidRPr="001B61C2">
        <w:rPr>
          <w:sz w:val="28"/>
          <w:szCs w:val="28"/>
          <w:lang w:val="uk-UA"/>
        </w:rPr>
        <w:t xml:space="preserve"> </w:t>
      </w:r>
      <w:r w:rsidRPr="001B61C2">
        <w:rPr>
          <w:rFonts w:cs="Arial"/>
          <w:sz w:val="28"/>
          <w:szCs w:val="28"/>
          <w:lang w:val="uk-UA"/>
        </w:rPr>
        <w:t>та</w:t>
      </w:r>
      <w:r w:rsidRPr="001B61C2">
        <w:rPr>
          <w:sz w:val="28"/>
          <w:szCs w:val="28"/>
          <w:lang w:val="uk-UA"/>
        </w:rPr>
        <w:t xml:space="preserve"> </w:t>
      </w:r>
      <w:r w:rsidRPr="001B61C2">
        <w:rPr>
          <w:rFonts w:cs="Arial"/>
          <w:sz w:val="28"/>
          <w:szCs w:val="28"/>
          <w:lang w:val="uk-UA"/>
        </w:rPr>
        <w:t>строки</w:t>
      </w:r>
      <w:r w:rsidRPr="001B61C2">
        <w:rPr>
          <w:sz w:val="28"/>
          <w:szCs w:val="28"/>
          <w:lang w:val="uk-UA"/>
        </w:rPr>
        <w:t xml:space="preserve"> </w:t>
      </w:r>
      <w:r w:rsidRPr="001B61C2">
        <w:rPr>
          <w:rFonts w:cs="Arial"/>
          <w:sz w:val="28"/>
          <w:szCs w:val="28"/>
          <w:lang w:val="uk-UA"/>
        </w:rPr>
        <w:t>зберігання</w:t>
      </w:r>
      <w:r w:rsidRPr="001B61C2">
        <w:rPr>
          <w:sz w:val="28"/>
          <w:szCs w:val="28"/>
          <w:lang w:val="uk-UA"/>
        </w:rPr>
        <w:t xml:space="preserve"> </w:t>
      </w:r>
      <w:r w:rsidRPr="001B61C2">
        <w:rPr>
          <w:rFonts w:cs="Arial"/>
          <w:sz w:val="28"/>
          <w:szCs w:val="28"/>
          <w:lang w:val="uk-UA"/>
        </w:rPr>
        <w:t>проби</w:t>
      </w:r>
      <w:r w:rsidRPr="001B61C2">
        <w:rPr>
          <w:sz w:val="28"/>
          <w:szCs w:val="28"/>
          <w:lang w:val="uk-UA"/>
        </w:rPr>
        <w:t xml:space="preserve"> </w:t>
      </w:r>
      <w:r w:rsidRPr="001B61C2">
        <w:rPr>
          <w:rFonts w:cs="Arial"/>
          <w:sz w:val="28"/>
          <w:szCs w:val="28"/>
          <w:lang w:val="uk-UA"/>
        </w:rPr>
        <w:t>приймають</w:t>
      </w:r>
      <w:r w:rsidRPr="001B61C2">
        <w:rPr>
          <w:sz w:val="28"/>
          <w:szCs w:val="28"/>
          <w:lang w:val="uk-UA"/>
        </w:rPr>
        <w:t xml:space="preserve"> </w:t>
      </w:r>
      <w:r w:rsidRPr="001B61C2">
        <w:rPr>
          <w:rFonts w:cs="Arial"/>
          <w:sz w:val="28"/>
          <w:szCs w:val="28"/>
          <w:lang w:val="uk-UA"/>
        </w:rPr>
        <w:t>згідно</w:t>
      </w:r>
      <w:r w:rsidRPr="001B61C2">
        <w:rPr>
          <w:sz w:val="28"/>
          <w:szCs w:val="28"/>
          <w:lang w:val="uk-UA"/>
        </w:rPr>
        <w:t xml:space="preserve"> </w:t>
      </w:r>
      <w:r w:rsidRPr="001B61C2">
        <w:rPr>
          <w:rFonts w:cs="Arial"/>
          <w:sz w:val="28"/>
          <w:szCs w:val="28"/>
          <w:lang w:val="uk-UA"/>
        </w:rPr>
        <w:t>з</w:t>
      </w:r>
      <w:r w:rsidRPr="001B61C2">
        <w:rPr>
          <w:sz w:val="28"/>
          <w:szCs w:val="28"/>
          <w:lang w:val="uk-UA"/>
        </w:rPr>
        <w:t xml:space="preserve"> </w:t>
      </w:r>
      <w:r w:rsidRPr="001B61C2">
        <w:rPr>
          <w:rFonts w:cs="Arial"/>
          <w:sz w:val="28"/>
          <w:szCs w:val="28"/>
          <w:lang w:val="uk-UA"/>
        </w:rPr>
        <w:t>методиками</w:t>
      </w:r>
      <w:r w:rsidRPr="001B61C2">
        <w:rPr>
          <w:sz w:val="28"/>
          <w:szCs w:val="28"/>
          <w:lang w:val="uk-UA"/>
        </w:rPr>
        <w:t xml:space="preserve"> (МВВ) або за ДСТУ </w:t>
      </w:r>
      <w:r w:rsidRPr="001B61C2">
        <w:rPr>
          <w:sz w:val="28"/>
          <w:szCs w:val="28"/>
          <w:lang w:val="en-US"/>
        </w:rPr>
        <w:t>ISO</w:t>
      </w:r>
      <w:r w:rsidRPr="001B61C2">
        <w:rPr>
          <w:sz w:val="28"/>
          <w:szCs w:val="28"/>
          <w:lang w:val="uk-UA"/>
        </w:rPr>
        <w:t xml:space="preserve"> 5667- 3, якщо МВВ не конкретизує метод консервування. </w:t>
      </w:r>
    </w:p>
    <w:p w:rsidR="00C33DFB" w:rsidRPr="001B61C2" w:rsidP="00C33DFB" w14:paraId="60E7267E" w14:textId="77777777">
      <w:pPr>
        <w:ind w:firstLine="567"/>
        <w:jc w:val="both"/>
        <w:rPr>
          <w:sz w:val="28"/>
          <w:szCs w:val="28"/>
          <w:lang w:val="uk-UA"/>
        </w:rPr>
      </w:pPr>
      <w:r w:rsidRPr="001B61C2">
        <w:rPr>
          <w:rFonts w:cs="Arial"/>
          <w:sz w:val="28"/>
          <w:szCs w:val="28"/>
          <w:lang w:val="uk-UA"/>
        </w:rPr>
        <w:t>Проби</w:t>
      </w:r>
      <w:r w:rsidRPr="001B61C2">
        <w:rPr>
          <w:sz w:val="28"/>
          <w:szCs w:val="28"/>
          <w:lang w:val="uk-UA"/>
        </w:rPr>
        <w:t xml:space="preserve"> </w:t>
      </w:r>
      <w:r w:rsidRPr="001B61C2">
        <w:rPr>
          <w:rFonts w:cs="Arial"/>
          <w:sz w:val="28"/>
          <w:szCs w:val="28"/>
          <w:lang w:val="uk-UA"/>
        </w:rPr>
        <w:t>транспортують</w:t>
      </w:r>
      <w:r w:rsidRPr="001B61C2">
        <w:rPr>
          <w:sz w:val="28"/>
          <w:szCs w:val="28"/>
          <w:lang w:val="uk-UA"/>
        </w:rPr>
        <w:t xml:space="preserve"> </w:t>
      </w:r>
      <w:r w:rsidRPr="001B61C2">
        <w:rPr>
          <w:rFonts w:cs="Arial"/>
          <w:sz w:val="28"/>
          <w:szCs w:val="28"/>
          <w:lang w:val="uk-UA"/>
        </w:rPr>
        <w:t>з</w:t>
      </w:r>
      <w:r w:rsidRPr="001B61C2">
        <w:rPr>
          <w:sz w:val="28"/>
          <w:szCs w:val="28"/>
          <w:lang w:val="uk-UA"/>
        </w:rPr>
        <w:t xml:space="preserve"> </w:t>
      </w:r>
      <w:r w:rsidRPr="001B61C2">
        <w:rPr>
          <w:rFonts w:cs="Arial"/>
          <w:sz w:val="28"/>
          <w:szCs w:val="28"/>
          <w:lang w:val="uk-UA"/>
        </w:rPr>
        <w:t>дотриманням</w:t>
      </w:r>
      <w:r w:rsidRPr="001B61C2">
        <w:rPr>
          <w:sz w:val="28"/>
          <w:szCs w:val="28"/>
          <w:lang w:val="uk-UA"/>
        </w:rPr>
        <w:t xml:space="preserve"> </w:t>
      </w:r>
      <w:r w:rsidRPr="001B61C2">
        <w:rPr>
          <w:rFonts w:cs="Arial"/>
          <w:sz w:val="28"/>
          <w:szCs w:val="28"/>
          <w:lang w:val="uk-UA"/>
        </w:rPr>
        <w:t>необхідних</w:t>
      </w:r>
      <w:r w:rsidRPr="001B61C2">
        <w:rPr>
          <w:sz w:val="28"/>
          <w:szCs w:val="28"/>
          <w:lang w:val="uk-UA"/>
        </w:rPr>
        <w:t xml:space="preserve"> </w:t>
      </w:r>
      <w:r w:rsidRPr="001B61C2">
        <w:rPr>
          <w:rFonts w:cs="Arial"/>
          <w:sz w:val="28"/>
          <w:szCs w:val="28"/>
          <w:lang w:val="uk-UA"/>
        </w:rPr>
        <w:t>правил</w:t>
      </w:r>
      <w:r w:rsidRPr="001B61C2">
        <w:rPr>
          <w:sz w:val="28"/>
          <w:szCs w:val="28"/>
          <w:lang w:val="uk-UA"/>
        </w:rPr>
        <w:t xml:space="preserve"> </w:t>
      </w:r>
      <w:r w:rsidRPr="001B61C2">
        <w:rPr>
          <w:rFonts w:cs="Arial"/>
          <w:sz w:val="28"/>
          <w:szCs w:val="28"/>
          <w:lang w:val="uk-UA"/>
        </w:rPr>
        <w:t>безпеки</w:t>
      </w:r>
      <w:r w:rsidRPr="001B61C2">
        <w:rPr>
          <w:sz w:val="28"/>
          <w:szCs w:val="28"/>
          <w:lang w:val="uk-UA"/>
        </w:rPr>
        <w:t xml:space="preserve"> </w:t>
      </w:r>
      <w:r w:rsidRPr="001B61C2">
        <w:rPr>
          <w:rFonts w:cs="Arial"/>
          <w:sz w:val="28"/>
          <w:szCs w:val="28"/>
          <w:lang w:val="uk-UA"/>
        </w:rPr>
        <w:t>транспортом</w:t>
      </w:r>
      <w:r w:rsidRPr="001B61C2">
        <w:rPr>
          <w:sz w:val="28"/>
          <w:szCs w:val="28"/>
          <w:lang w:val="uk-UA"/>
        </w:rPr>
        <w:t xml:space="preserve">, </w:t>
      </w:r>
      <w:r w:rsidRPr="001B61C2">
        <w:rPr>
          <w:rFonts w:cs="Arial"/>
          <w:sz w:val="28"/>
          <w:szCs w:val="28"/>
          <w:lang w:val="uk-UA"/>
        </w:rPr>
        <w:t>який</w:t>
      </w:r>
      <w:r w:rsidRPr="001B61C2">
        <w:rPr>
          <w:sz w:val="28"/>
          <w:szCs w:val="28"/>
          <w:lang w:val="uk-UA"/>
        </w:rPr>
        <w:t xml:space="preserve"> </w:t>
      </w:r>
      <w:r w:rsidRPr="001B61C2">
        <w:rPr>
          <w:rFonts w:cs="Arial"/>
          <w:sz w:val="28"/>
          <w:szCs w:val="28"/>
          <w:lang w:val="uk-UA"/>
        </w:rPr>
        <w:t>забезпечує</w:t>
      </w:r>
      <w:r w:rsidRPr="001B61C2">
        <w:rPr>
          <w:sz w:val="28"/>
          <w:szCs w:val="28"/>
          <w:lang w:val="uk-UA"/>
        </w:rPr>
        <w:t xml:space="preserve"> </w:t>
      </w:r>
      <w:r w:rsidRPr="001B61C2">
        <w:rPr>
          <w:rFonts w:cs="Arial"/>
          <w:sz w:val="28"/>
          <w:szCs w:val="28"/>
          <w:lang w:val="uk-UA"/>
        </w:rPr>
        <w:t>їх</w:t>
      </w:r>
      <w:r w:rsidRPr="001B61C2">
        <w:rPr>
          <w:sz w:val="28"/>
          <w:szCs w:val="28"/>
          <w:lang w:val="uk-UA"/>
        </w:rPr>
        <w:t xml:space="preserve"> </w:t>
      </w:r>
      <w:r w:rsidRPr="001B61C2">
        <w:rPr>
          <w:rFonts w:cs="Arial"/>
          <w:sz w:val="28"/>
          <w:szCs w:val="28"/>
          <w:lang w:val="uk-UA"/>
        </w:rPr>
        <w:t>зберігання</w:t>
      </w:r>
      <w:r w:rsidRPr="001B61C2">
        <w:rPr>
          <w:sz w:val="28"/>
          <w:szCs w:val="28"/>
          <w:lang w:val="uk-UA"/>
        </w:rPr>
        <w:t xml:space="preserve"> </w:t>
      </w:r>
      <w:r w:rsidRPr="001B61C2">
        <w:rPr>
          <w:rFonts w:cs="Arial"/>
          <w:sz w:val="28"/>
          <w:szCs w:val="28"/>
          <w:lang w:val="uk-UA"/>
        </w:rPr>
        <w:t>та</w:t>
      </w:r>
      <w:r w:rsidRPr="001B61C2">
        <w:rPr>
          <w:sz w:val="28"/>
          <w:szCs w:val="28"/>
          <w:lang w:val="uk-UA"/>
        </w:rPr>
        <w:t xml:space="preserve"> </w:t>
      </w:r>
      <w:r w:rsidRPr="001B61C2">
        <w:rPr>
          <w:rFonts w:cs="Arial"/>
          <w:sz w:val="28"/>
          <w:szCs w:val="28"/>
          <w:lang w:val="uk-UA"/>
        </w:rPr>
        <w:t>своєчасну</w:t>
      </w:r>
      <w:r w:rsidRPr="001B61C2">
        <w:rPr>
          <w:sz w:val="28"/>
          <w:szCs w:val="28"/>
          <w:lang w:val="uk-UA"/>
        </w:rPr>
        <w:t xml:space="preserve"> </w:t>
      </w:r>
      <w:r w:rsidRPr="001B61C2">
        <w:rPr>
          <w:rFonts w:cs="Arial"/>
          <w:sz w:val="28"/>
          <w:szCs w:val="28"/>
          <w:lang w:val="uk-UA"/>
        </w:rPr>
        <w:t>доставку</w:t>
      </w:r>
      <w:r w:rsidRPr="001B61C2">
        <w:rPr>
          <w:sz w:val="28"/>
          <w:szCs w:val="28"/>
          <w:lang w:val="uk-UA"/>
        </w:rPr>
        <w:t xml:space="preserve">. </w:t>
      </w:r>
    </w:p>
    <w:p w:rsidR="00C33DFB" w:rsidRPr="001B61C2" w:rsidP="00C33DFB" w14:paraId="1EBC9CF2" w14:textId="77777777">
      <w:pPr>
        <w:ind w:firstLine="567"/>
        <w:jc w:val="both"/>
        <w:rPr>
          <w:sz w:val="28"/>
          <w:szCs w:val="28"/>
          <w:lang w:val="uk-UA"/>
        </w:rPr>
      </w:pPr>
      <w:r w:rsidRPr="001B61C2">
        <w:rPr>
          <w:rFonts w:cs="Arial"/>
          <w:sz w:val="28"/>
          <w:szCs w:val="28"/>
          <w:lang w:val="uk-UA"/>
        </w:rPr>
        <w:t>Проби</w:t>
      </w:r>
      <w:r w:rsidRPr="001B61C2">
        <w:rPr>
          <w:sz w:val="28"/>
          <w:szCs w:val="28"/>
          <w:lang w:val="uk-UA"/>
        </w:rPr>
        <w:t xml:space="preserve">, </w:t>
      </w:r>
      <w:r w:rsidRPr="001B61C2">
        <w:rPr>
          <w:rFonts w:cs="Arial"/>
          <w:sz w:val="28"/>
          <w:szCs w:val="28"/>
          <w:lang w:val="uk-UA"/>
        </w:rPr>
        <w:t>які</w:t>
      </w:r>
      <w:r w:rsidRPr="001B61C2">
        <w:rPr>
          <w:sz w:val="28"/>
          <w:szCs w:val="28"/>
          <w:lang w:val="uk-UA"/>
        </w:rPr>
        <w:t xml:space="preserve"> </w:t>
      </w:r>
      <w:r w:rsidRPr="001B61C2">
        <w:rPr>
          <w:rFonts w:cs="Arial"/>
          <w:sz w:val="28"/>
          <w:szCs w:val="28"/>
          <w:lang w:val="uk-UA"/>
        </w:rPr>
        <w:t>надходять</w:t>
      </w:r>
      <w:r w:rsidRPr="001B61C2">
        <w:rPr>
          <w:sz w:val="28"/>
          <w:szCs w:val="28"/>
          <w:lang w:val="uk-UA"/>
        </w:rPr>
        <w:t xml:space="preserve"> </w:t>
      </w:r>
      <w:r w:rsidRPr="001B61C2">
        <w:rPr>
          <w:rFonts w:cs="Arial"/>
          <w:sz w:val="28"/>
          <w:szCs w:val="28"/>
          <w:lang w:val="uk-UA"/>
        </w:rPr>
        <w:t>у</w:t>
      </w:r>
      <w:r w:rsidRPr="001B61C2">
        <w:rPr>
          <w:sz w:val="28"/>
          <w:szCs w:val="28"/>
          <w:lang w:val="uk-UA"/>
        </w:rPr>
        <w:t xml:space="preserve"> </w:t>
      </w:r>
      <w:r w:rsidRPr="001B61C2">
        <w:rPr>
          <w:rFonts w:cs="Arial"/>
          <w:sz w:val="28"/>
          <w:szCs w:val="28"/>
          <w:lang w:val="uk-UA"/>
        </w:rPr>
        <w:t>лабораторію</w:t>
      </w:r>
      <w:r>
        <w:rPr>
          <w:rFonts w:cs="Arial"/>
          <w:sz w:val="28"/>
          <w:szCs w:val="28"/>
          <w:lang w:val="uk-UA"/>
        </w:rPr>
        <w:t>,</w:t>
      </w:r>
      <w:r w:rsidRPr="001B61C2">
        <w:rPr>
          <w:sz w:val="28"/>
          <w:szCs w:val="28"/>
          <w:lang w:val="uk-UA"/>
        </w:rPr>
        <w:t xml:space="preserve"> </w:t>
      </w:r>
      <w:r w:rsidRPr="001B61C2">
        <w:rPr>
          <w:rFonts w:cs="Arial"/>
          <w:sz w:val="28"/>
          <w:szCs w:val="28"/>
          <w:lang w:val="uk-UA"/>
        </w:rPr>
        <w:t>реєструються</w:t>
      </w:r>
      <w:r w:rsidRPr="001B61C2">
        <w:rPr>
          <w:sz w:val="28"/>
          <w:szCs w:val="28"/>
          <w:lang w:val="uk-UA"/>
        </w:rPr>
        <w:t xml:space="preserve"> </w:t>
      </w:r>
      <w:r w:rsidRPr="001B61C2">
        <w:rPr>
          <w:rFonts w:cs="Arial"/>
          <w:sz w:val="28"/>
          <w:szCs w:val="28"/>
          <w:lang w:val="uk-UA"/>
        </w:rPr>
        <w:t>у</w:t>
      </w:r>
      <w:r w:rsidRPr="001B61C2">
        <w:rPr>
          <w:sz w:val="28"/>
          <w:szCs w:val="28"/>
          <w:lang w:val="uk-UA"/>
        </w:rPr>
        <w:t xml:space="preserve">  </w:t>
      </w:r>
      <w:r w:rsidRPr="001B61C2">
        <w:rPr>
          <w:rFonts w:cs="Arial"/>
          <w:sz w:val="28"/>
          <w:szCs w:val="28"/>
          <w:lang w:val="uk-UA"/>
        </w:rPr>
        <w:t>журналі реєстрації проб</w:t>
      </w:r>
      <w:r>
        <w:rPr>
          <w:rFonts w:cs="Arial"/>
          <w:sz w:val="28"/>
          <w:szCs w:val="28"/>
          <w:lang w:val="uk-UA"/>
        </w:rPr>
        <w:t>,</w:t>
      </w:r>
      <w:r w:rsidRPr="001B61C2">
        <w:rPr>
          <w:sz w:val="28"/>
          <w:szCs w:val="28"/>
          <w:lang w:val="uk-UA"/>
        </w:rPr>
        <w:t xml:space="preserve"> </w:t>
      </w:r>
      <w:r w:rsidRPr="001B61C2">
        <w:rPr>
          <w:rFonts w:cs="Arial"/>
          <w:sz w:val="28"/>
          <w:szCs w:val="28"/>
          <w:lang w:val="uk-UA"/>
        </w:rPr>
        <w:t>де</w:t>
      </w:r>
      <w:r w:rsidRPr="001B61C2">
        <w:rPr>
          <w:sz w:val="28"/>
          <w:szCs w:val="28"/>
          <w:lang w:val="uk-UA"/>
        </w:rPr>
        <w:t xml:space="preserve"> </w:t>
      </w:r>
      <w:r w:rsidRPr="001B61C2">
        <w:rPr>
          <w:rFonts w:cs="Arial"/>
          <w:sz w:val="28"/>
          <w:szCs w:val="28"/>
          <w:lang w:val="uk-UA"/>
        </w:rPr>
        <w:t>зазначається</w:t>
      </w:r>
      <w:r w:rsidRPr="001B61C2">
        <w:rPr>
          <w:sz w:val="28"/>
          <w:szCs w:val="28"/>
          <w:lang w:val="uk-UA"/>
        </w:rPr>
        <w:t xml:space="preserve">:  </w:t>
      </w:r>
      <w:r w:rsidRPr="001B61C2">
        <w:rPr>
          <w:rFonts w:cs="Arial"/>
          <w:sz w:val="28"/>
          <w:szCs w:val="28"/>
          <w:lang w:val="uk-UA"/>
        </w:rPr>
        <w:t>найменування споживача</w:t>
      </w:r>
      <w:r w:rsidRPr="001B61C2">
        <w:rPr>
          <w:sz w:val="28"/>
          <w:szCs w:val="28"/>
          <w:lang w:val="uk-UA"/>
        </w:rPr>
        <w:t xml:space="preserve">, </w:t>
      </w:r>
      <w:r w:rsidRPr="001B61C2">
        <w:rPr>
          <w:rFonts w:cs="Arial"/>
          <w:sz w:val="28"/>
          <w:szCs w:val="28"/>
          <w:lang w:val="uk-UA"/>
        </w:rPr>
        <w:t>№ проби</w:t>
      </w:r>
      <w:r w:rsidRPr="001B61C2">
        <w:rPr>
          <w:sz w:val="28"/>
          <w:szCs w:val="28"/>
          <w:lang w:val="uk-UA"/>
        </w:rPr>
        <w:t xml:space="preserve">, </w:t>
      </w:r>
      <w:r w:rsidRPr="001B61C2">
        <w:rPr>
          <w:rFonts w:cs="Arial"/>
          <w:sz w:val="28"/>
          <w:szCs w:val="28"/>
          <w:lang w:val="uk-UA"/>
        </w:rPr>
        <w:t>дата та час відбору</w:t>
      </w:r>
      <w:r w:rsidRPr="001B61C2">
        <w:rPr>
          <w:sz w:val="28"/>
          <w:szCs w:val="28"/>
          <w:lang w:val="uk-UA"/>
        </w:rPr>
        <w:t xml:space="preserve">, </w:t>
      </w:r>
      <w:r w:rsidRPr="001B61C2">
        <w:rPr>
          <w:rFonts w:cs="Arial"/>
          <w:sz w:val="28"/>
          <w:szCs w:val="28"/>
          <w:lang w:val="uk-UA"/>
        </w:rPr>
        <w:t xml:space="preserve"> прізвище виконавця та фахівця</w:t>
      </w:r>
      <w:r w:rsidRPr="001B61C2">
        <w:rPr>
          <w:sz w:val="28"/>
          <w:szCs w:val="28"/>
          <w:lang w:val="uk-UA"/>
        </w:rPr>
        <w:t xml:space="preserve">, </w:t>
      </w:r>
      <w:r w:rsidRPr="001B61C2">
        <w:rPr>
          <w:rFonts w:cs="Arial"/>
          <w:sz w:val="28"/>
          <w:szCs w:val="28"/>
          <w:lang w:val="uk-UA"/>
        </w:rPr>
        <w:t>що доставив пробу</w:t>
      </w:r>
      <w:r w:rsidRPr="001B61C2">
        <w:rPr>
          <w:sz w:val="28"/>
          <w:szCs w:val="28"/>
          <w:lang w:val="uk-UA"/>
        </w:rPr>
        <w:t xml:space="preserve">. </w:t>
      </w:r>
    </w:p>
    <w:p w:rsidR="00C33DFB" w:rsidRPr="001B61C2" w:rsidP="00C33DFB" w14:paraId="44DDBC57" w14:textId="77777777">
      <w:pPr>
        <w:ind w:firstLine="567"/>
        <w:jc w:val="both"/>
        <w:rPr>
          <w:sz w:val="28"/>
          <w:szCs w:val="28"/>
          <w:lang w:val="uk-UA"/>
        </w:rPr>
      </w:pPr>
    </w:p>
    <w:p w:rsidR="00C33DFB" w:rsidRPr="001B61C2" w:rsidP="00C33DFB" w14:paraId="098F39F0" w14:textId="77777777">
      <w:pPr>
        <w:ind w:firstLine="567"/>
        <w:rPr>
          <w:b/>
          <w:sz w:val="28"/>
          <w:szCs w:val="28"/>
          <w:lang w:val="uk-UA"/>
        </w:rPr>
      </w:pPr>
      <w:r w:rsidRPr="001B61C2">
        <w:rPr>
          <w:b/>
          <w:sz w:val="28"/>
          <w:szCs w:val="28"/>
          <w:lang w:val="uk-UA"/>
        </w:rPr>
        <w:tab/>
        <w:t>4.5 Техніка безпеки при відборі проб.</w:t>
      </w:r>
    </w:p>
    <w:p w:rsidR="00C33DFB" w:rsidRPr="001B61C2" w:rsidP="00C33DFB" w14:paraId="56AE67FB" w14:textId="77777777">
      <w:pPr>
        <w:ind w:firstLine="567"/>
        <w:jc w:val="both"/>
        <w:rPr>
          <w:sz w:val="28"/>
          <w:szCs w:val="28"/>
          <w:lang w:val="uk-UA"/>
        </w:rPr>
      </w:pPr>
      <w:r w:rsidRPr="001B61C2">
        <w:rPr>
          <w:rFonts w:cs="Arial"/>
          <w:sz w:val="28"/>
          <w:szCs w:val="28"/>
          <w:lang w:val="uk-UA"/>
        </w:rPr>
        <w:t>До</w:t>
      </w:r>
      <w:r w:rsidRPr="001B61C2">
        <w:rPr>
          <w:sz w:val="28"/>
          <w:szCs w:val="28"/>
          <w:lang w:val="uk-UA"/>
        </w:rPr>
        <w:t xml:space="preserve"> </w:t>
      </w:r>
      <w:r w:rsidRPr="001B61C2">
        <w:rPr>
          <w:rFonts w:cs="Arial"/>
          <w:sz w:val="28"/>
          <w:szCs w:val="28"/>
          <w:lang w:val="uk-UA"/>
        </w:rPr>
        <w:t>відбору</w:t>
      </w:r>
      <w:r w:rsidRPr="001B61C2">
        <w:rPr>
          <w:sz w:val="28"/>
          <w:szCs w:val="28"/>
          <w:lang w:val="uk-UA"/>
        </w:rPr>
        <w:t xml:space="preserve"> </w:t>
      </w:r>
      <w:r w:rsidRPr="001B61C2">
        <w:rPr>
          <w:rFonts w:cs="Arial"/>
          <w:sz w:val="28"/>
          <w:szCs w:val="28"/>
          <w:lang w:val="uk-UA"/>
        </w:rPr>
        <w:t>проб</w:t>
      </w:r>
      <w:r w:rsidRPr="001B61C2">
        <w:rPr>
          <w:sz w:val="28"/>
          <w:szCs w:val="28"/>
          <w:lang w:val="uk-UA"/>
        </w:rPr>
        <w:t xml:space="preserve"> </w:t>
      </w:r>
      <w:r w:rsidRPr="001B61C2">
        <w:rPr>
          <w:rFonts w:cs="Arial"/>
          <w:sz w:val="28"/>
          <w:szCs w:val="28"/>
          <w:lang w:val="uk-UA"/>
        </w:rPr>
        <w:t>допускаються</w:t>
      </w:r>
      <w:r w:rsidRPr="001B61C2">
        <w:rPr>
          <w:sz w:val="28"/>
          <w:szCs w:val="28"/>
          <w:lang w:val="uk-UA"/>
        </w:rPr>
        <w:t xml:space="preserve"> </w:t>
      </w:r>
      <w:r w:rsidRPr="001B61C2">
        <w:rPr>
          <w:rFonts w:cs="Arial"/>
          <w:sz w:val="28"/>
          <w:szCs w:val="28"/>
          <w:lang w:val="uk-UA"/>
        </w:rPr>
        <w:t>особи</w:t>
      </w:r>
      <w:r w:rsidRPr="001B61C2">
        <w:rPr>
          <w:sz w:val="28"/>
          <w:szCs w:val="28"/>
          <w:lang w:val="uk-UA"/>
        </w:rPr>
        <w:t xml:space="preserve">, </w:t>
      </w:r>
      <w:r w:rsidRPr="001B61C2">
        <w:rPr>
          <w:rFonts w:cs="Arial"/>
          <w:sz w:val="28"/>
          <w:szCs w:val="28"/>
          <w:lang w:val="uk-UA"/>
        </w:rPr>
        <w:t>які</w:t>
      </w:r>
      <w:r w:rsidRPr="001B61C2">
        <w:rPr>
          <w:sz w:val="28"/>
          <w:szCs w:val="28"/>
          <w:lang w:val="uk-UA"/>
        </w:rPr>
        <w:t xml:space="preserve"> </w:t>
      </w:r>
      <w:r w:rsidRPr="001B61C2">
        <w:rPr>
          <w:rFonts w:cs="Arial"/>
          <w:sz w:val="28"/>
          <w:szCs w:val="28"/>
          <w:lang w:val="uk-UA"/>
        </w:rPr>
        <w:t>мають</w:t>
      </w:r>
      <w:r w:rsidRPr="001B61C2">
        <w:rPr>
          <w:sz w:val="28"/>
          <w:szCs w:val="28"/>
          <w:lang w:val="uk-UA"/>
        </w:rPr>
        <w:t xml:space="preserve"> </w:t>
      </w:r>
      <w:r w:rsidRPr="001B61C2">
        <w:rPr>
          <w:rFonts w:cs="Arial"/>
          <w:sz w:val="28"/>
          <w:szCs w:val="28"/>
          <w:lang w:val="uk-UA"/>
        </w:rPr>
        <w:t>підготовку</w:t>
      </w:r>
      <w:r w:rsidRPr="001B61C2">
        <w:rPr>
          <w:sz w:val="28"/>
          <w:szCs w:val="28"/>
          <w:lang w:val="uk-UA"/>
        </w:rPr>
        <w:t xml:space="preserve"> </w:t>
      </w:r>
      <w:r w:rsidRPr="001B61C2">
        <w:rPr>
          <w:rFonts w:cs="Arial"/>
          <w:sz w:val="28"/>
          <w:szCs w:val="28"/>
          <w:lang w:val="uk-UA"/>
        </w:rPr>
        <w:t>до</w:t>
      </w:r>
      <w:r w:rsidRPr="001B61C2">
        <w:rPr>
          <w:sz w:val="28"/>
          <w:szCs w:val="28"/>
          <w:lang w:val="uk-UA"/>
        </w:rPr>
        <w:t xml:space="preserve"> </w:t>
      </w:r>
      <w:r w:rsidRPr="001B61C2">
        <w:rPr>
          <w:rFonts w:cs="Arial"/>
          <w:sz w:val="28"/>
          <w:szCs w:val="28"/>
          <w:lang w:val="uk-UA"/>
        </w:rPr>
        <w:t>виконання</w:t>
      </w:r>
      <w:r w:rsidRPr="001B61C2">
        <w:rPr>
          <w:sz w:val="28"/>
          <w:szCs w:val="28"/>
          <w:lang w:val="uk-UA"/>
        </w:rPr>
        <w:t xml:space="preserve"> </w:t>
      </w:r>
      <w:r w:rsidRPr="001B61C2">
        <w:rPr>
          <w:rFonts w:cs="Arial"/>
          <w:sz w:val="28"/>
          <w:szCs w:val="28"/>
          <w:lang w:val="uk-UA"/>
        </w:rPr>
        <w:t>цієї</w:t>
      </w:r>
      <w:r w:rsidRPr="001B61C2">
        <w:rPr>
          <w:sz w:val="28"/>
          <w:szCs w:val="28"/>
          <w:lang w:val="uk-UA"/>
        </w:rPr>
        <w:t xml:space="preserve"> </w:t>
      </w:r>
      <w:r w:rsidRPr="001B61C2">
        <w:rPr>
          <w:rFonts w:cs="Arial"/>
          <w:sz w:val="28"/>
          <w:szCs w:val="28"/>
          <w:lang w:val="uk-UA"/>
        </w:rPr>
        <w:t>роботи</w:t>
      </w:r>
      <w:r w:rsidRPr="001B61C2">
        <w:rPr>
          <w:sz w:val="28"/>
          <w:szCs w:val="28"/>
          <w:lang w:val="uk-UA"/>
        </w:rPr>
        <w:t xml:space="preserve"> </w:t>
      </w:r>
      <w:r w:rsidRPr="001B61C2">
        <w:rPr>
          <w:rFonts w:cs="Arial"/>
          <w:sz w:val="28"/>
          <w:szCs w:val="28"/>
          <w:lang w:val="uk-UA"/>
        </w:rPr>
        <w:t>та</w:t>
      </w:r>
      <w:r w:rsidRPr="001B61C2">
        <w:rPr>
          <w:sz w:val="28"/>
          <w:szCs w:val="28"/>
          <w:lang w:val="uk-UA"/>
        </w:rPr>
        <w:t xml:space="preserve"> </w:t>
      </w:r>
      <w:r w:rsidRPr="001B61C2">
        <w:rPr>
          <w:rFonts w:cs="Arial"/>
          <w:sz w:val="28"/>
          <w:szCs w:val="28"/>
          <w:lang w:val="uk-UA"/>
        </w:rPr>
        <w:t xml:space="preserve">пройшли відповідний інструктаж з охорони </w:t>
      </w:r>
      <w:r>
        <w:rPr>
          <w:rFonts w:cs="Arial"/>
          <w:sz w:val="28"/>
          <w:szCs w:val="28"/>
          <w:lang w:val="uk-UA"/>
        </w:rPr>
        <w:t>праці</w:t>
      </w:r>
      <w:r w:rsidRPr="001B61C2">
        <w:rPr>
          <w:sz w:val="28"/>
          <w:szCs w:val="28"/>
          <w:lang w:val="uk-UA"/>
        </w:rPr>
        <w:t xml:space="preserve">. </w:t>
      </w:r>
    </w:p>
    <w:p w:rsidR="00C33DFB" w:rsidP="00C33DFB" w14:paraId="7BD7E012" w14:textId="77777777">
      <w:pPr>
        <w:ind w:firstLine="567"/>
        <w:jc w:val="both"/>
        <w:rPr>
          <w:sz w:val="28"/>
          <w:szCs w:val="28"/>
          <w:lang w:val="uk-UA"/>
        </w:rPr>
      </w:pPr>
      <w:r w:rsidRPr="001B61C2">
        <w:rPr>
          <w:rFonts w:cs="Arial"/>
          <w:sz w:val="28"/>
          <w:szCs w:val="28"/>
          <w:lang w:val="uk-UA"/>
        </w:rPr>
        <w:t>Відбір</w:t>
      </w:r>
      <w:r w:rsidRPr="001B61C2">
        <w:rPr>
          <w:sz w:val="28"/>
          <w:szCs w:val="28"/>
          <w:lang w:val="uk-UA"/>
        </w:rPr>
        <w:t xml:space="preserve"> </w:t>
      </w:r>
      <w:r w:rsidRPr="001B61C2">
        <w:rPr>
          <w:rFonts w:cs="Arial"/>
          <w:sz w:val="28"/>
          <w:szCs w:val="28"/>
          <w:lang w:val="uk-UA"/>
        </w:rPr>
        <w:t>проб</w:t>
      </w:r>
      <w:r w:rsidRPr="001B61C2">
        <w:rPr>
          <w:sz w:val="28"/>
          <w:szCs w:val="28"/>
          <w:lang w:val="uk-UA"/>
        </w:rPr>
        <w:t xml:space="preserve"> </w:t>
      </w:r>
      <w:r w:rsidRPr="001B61C2">
        <w:rPr>
          <w:rFonts w:cs="Arial"/>
          <w:sz w:val="28"/>
          <w:szCs w:val="28"/>
          <w:lang w:val="uk-UA"/>
        </w:rPr>
        <w:t>повинен</w:t>
      </w:r>
      <w:r w:rsidRPr="001B61C2">
        <w:rPr>
          <w:sz w:val="28"/>
          <w:szCs w:val="28"/>
          <w:lang w:val="uk-UA"/>
        </w:rPr>
        <w:t xml:space="preserve"> </w:t>
      </w:r>
      <w:r w:rsidRPr="001B61C2">
        <w:rPr>
          <w:rFonts w:cs="Arial"/>
          <w:sz w:val="28"/>
          <w:szCs w:val="28"/>
          <w:lang w:val="uk-UA"/>
        </w:rPr>
        <w:t>провадитися</w:t>
      </w:r>
      <w:r w:rsidRPr="001B61C2">
        <w:rPr>
          <w:sz w:val="28"/>
          <w:szCs w:val="28"/>
          <w:lang w:val="uk-UA"/>
        </w:rPr>
        <w:t xml:space="preserve"> </w:t>
      </w:r>
      <w:r w:rsidRPr="001B61C2">
        <w:rPr>
          <w:rFonts w:cs="Arial"/>
          <w:sz w:val="28"/>
          <w:szCs w:val="28"/>
          <w:lang w:val="uk-UA"/>
        </w:rPr>
        <w:t>у</w:t>
      </w:r>
      <w:r w:rsidRPr="001B61C2">
        <w:rPr>
          <w:sz w:val="28"/>
          <w:szCs w:val="28"/>
          <w:lang w:val="uk-UA"/>
        </w:rPr>
        <w:t xml:space="preserve"> </w:t>
      </w:r>
      <w:r w:rsidRPr="001B61C2">
        <w:rPr>
          <w:rFonts w:cs="Arial"/>
          <w:sz w:val="28"/>
          <w:szCs w:val="28"/>
          <w:lang w:val="uk-UA"/>
        </w:rPr>
        <w:t>присутності</w:t>
      </w:r>
      <w:r w:rsidRPr="001B61C2">
        <w:rPr>
          <w:sz w:val="28"/>
          <w:szCs w:val="28"/>
          <w:lang w:val="uk-UA"/>
        </w:rPr>
        <w:t xml:space="preserve"> </w:t>
      </w:r>
      <w:r>
        <w:rPr>
          <w:sz w:val="28"/>
          <w:szCs w:val="28"/>
          <w:lang w:val="uk-UA"/>
        </w:rPr>
        <w:t>уповноваженого представника споживача.</w:t>
      </w:r>
    </w:p>
    <w:p w:rsidR="00C33DFB" w:rsidRPr="001B61C2" w:rsidP="00C33DFB" w14:paraId="23BC1537" w14:textId="77777777">
      <w:pPr>
        <w:ind w:firstLine="567"/>
        <w:jc w:val="both"/>
        <w:rPr>
          <w:sz w:val="28"/>
          <w:szCs w:val="28"/>
          <w:lang w:val="uk-UA"/>
        </w:rPr>
      </w:pPr>
      <w:r w:rsidRPr="001B61C2">
        <w:rPr>
          <w:rFonts w:cs="Arial"/>
          <w:sz w:val="28"/>
          <w:szCs w:val="28"/>
          <w:lang w:val="uk-UA"/>
        </w:rPr>
        <w:t>Місця</w:t>
      </w:r>
      <w:r w:rsidRPr="001B61C2">
        <w:rPr>
          <w:sz w:val="28"/>
          <w:szCs w:val="28"/>
          <w:lang w:val="uk-UA"/>
        </w:rPr>
        <w:t xml:space="preserve">, </w:t>
      </w:r>
      <w:r w:rsidRPr="001B61C2">
        <w:rPr>
          <w:rFonts w:cs="Arial"/>
          <w:sz w:val="28"/>
          <w:szCs w:val="28"/>
          <w:lang w:val="uk-UA"/>
        </w:rPr>
        <w:t>призначені</w:t>
      </w:r>
      <w:r w:rsidRPr="001B61C2">
        <w:rPr>
          <w:sz w:val="28"/>
          <w:szCs w:val="28"/>
          <w:lang w:val="uk-UA"/>
        </w:rPr>
        <w:t xml:space="preserve"> </w:t>
      </w:r>
      <w:r w:rsidRPr="001B61C2">
        <w:rPr>
          <w:rFonts w:cs="Arial"/>
          <w:sz w:val="28"/>
          <w:szCs w:val="28"/>
          <w:lang w:val="uk-UA"/>
        </w:rPr>
        <w:t>для</w:t>
      </w:r>
      <w:r w:rsidRPr="001B61C2">
        <w:rPr>
          <w:sz w:val="28"/>
          <w:szCs w:val="28"/>
          <w:lang w:val="uk-UA"/>
        </w:rPr>
        <w:t xml:space="preserve"> </w:t>
      </w:r>
      <w:r w:rsidRPr="001B61C2">
        <w:rPr>
          <w:rFonts w:cs="Arial"/>
          <w:sz w:val="28"/>
          <w:szCs w:val="28"/>
          <w:lang w:val="uk-UA"/>
        </w:rPr>
        <w:t>ручного</w:t>
      </w:r>
      <w:r w:rsidRPr="001B61C2">
        <w:rPr>
          <w:sz w:val="28"/>
          <w:szCs w:val="28"/>
          <w:lang w:val="uk-UA"/>
        </w:rPr>
        <w:t xml:space="preserve"> </w:t>
      </w:r>
      <w:r w:rsidRPr="001B61C2">
        <w:rPr>
          <w:rFonts w:cs="Arial"/>
          <w:sz w:val="28"/>
          <w:szCs w:val="28"/>
          <w:lang w:val="uk-UA"/>
        </w:rPr>
        <w:t>відбору</w:t>
      </w:r>
      <w:r w:rsidRPr="001B61C2">
        <w:rPr>
          <w:sz w:val="28"/>
          <w:szCs w:val="28"/>
          <w:lang w:val="uk-UA"/>
        </w:rPr>
        <w:t xml:space="preserve"> </w:t>
      </w:r>
      <w:r w:rsidRPr="001B61C2">
        <w:rPr>
          <w:rFonts w:cs="Arial"/>
          <w:sz w:val="28"/>
          <w:szCs w:val="28"/>
          <w:lang w:val="uk-UA"/>
        </w:rPr>
        <w:t>проб</w:t>
      </w:r>
      <w:r w:rsidRPr="001B61C2">
        <w:rPr>
          <w:sz w:val="28"/>
          <w:szCs w:val="28"/>
          <w:lang w:val="uk-UA"/>
        </w:rPr>
        <w:t xml:space="preserve">, </w:t>
      </w:r>
      <w:r w:rsidRPr="001B61C2">
        <w:rPr>
          <w:rFonts w:cs="Arial"/>
          <w:sz w:val="28"/>
          <w:szCs w:val="28"/>
          <w:lang w:val="uk-UA"/>
        </w:rPr>
        <w:t>повинні</w:t>
      </w:r>
      <w:r w:rsidRPr="001B61C2">
        <w:rPr>
          <w:sz w:val="28"/>
          <w:szCs w:val="28"/>
          <w:lang w:val="uk-UA"/>
        </w:rPr>
        <w:t xml:space="preserve"> </w:t>
      </w:r>
      <w:r w:rsidRPr="001B61C2">
        <w:rPr>
          <w:rFonts w:cs="Arial"/>
          <w:sz w:val="28"/>
          <w:szCs w:val="28"/>
          <w:lang w:val="uk-UA"/>
        </w:rPr>
        <w:t>бути</w:t>
      </w:r>
      <w:r w:rsidRPr="001B61C2">
        <w:rPr>
          <w:sz w:val="28"/>
          <w:szCs w:val="28"/>
          <w:lang w:val="uk-UA"/>
        </w:rPr>
        <w:t xml:space="preserve"> </w:t>
      </w:r>
      <w:r w:rsidRPr="001B61C2">
        <w:rPr>
          <w:rFonts w:cs="Arial"/>
          <w:sz w:val="28"/>
          <w:szCs w:val="28"/>
          <w:lang w:val="uk-UA"/>
        </w:rPr>
        <w:t>забезпечені</w:t>
      </w:r>
      <w:r w:rsidRPr="001B61C2">
        <w:rPr>
          <w:sz w:val="28"/>
          <w:szCs w:val="28"/>
          <w:lang w:val="uk-UA"/>
        </w:rPr>
        <w:t xml:space="preserve"> </w:t>
      </w:r>
      <w:r w:rsidRPr="001B61C2">
        <w:rPr>
          <w:rFonts w:cs="Arial"/>
          <w:sz w:val="28"/>
          <w:szCs w:val="28"/>
          <w:lang w:val="uk-UA"/>
        </w:rPr>
        <w:t>захисними</w:t>
      </w:r>
      <w:r w:rsidRPr="001B61C2">
        <w:rPr>
          <w:sz w:val="28"/>
          <w:szCs w:val="28"/>
          <w:lang w:val="uk-UA"/>
        </w:rPr>
        <w:t xml:space="preserve"> </w:t>
      </w:r>
      <w:r w:rsidRPr="001B61C2">
        <w:rPr>
          <w:rFonts w:cs="Arial"/>
          <w:sz w:val="28"/>
          <w:szCs w:val="28"/>
          <w:lang w:val="uk-UA"/>
        </w:rPr>
        <w:t>огорожами</w:t>
      </w:r>
      <w:r w:rsidRPr="001B61C2">
        <w:rPr>
          <w:sz w:val="28"/>
          <w:szCs w:val="28"/>
          <w:lang w:val="uk-UA"/>
        </w:rPr>
        <w:t xml:space="preserve"> </w:t>
      </w:r>
      <w:r w:rsidRPr="001B61C2">
        <w:rPr>
          <w:rFonts w:cs="Arial"/>
          <w:sz w:val="28"/>
          <w:szCs w:val="28"/>
          <w:lang w:val="uk-UA"/>
        </w:rPr>
        <w:t>і</w:t>
      </w:r>
      <w:r w:rsidRPr="001B61C2">
        <w:rPr>
          <w:sz w:val="28"/>
          <w:szCs w:val="28"/>
          <w:lang w:val="uk-UA"/>
        </w:rPr>
        <w:t xml:space="preserve"> </w:t>
      </w:r>
      <w:r w:rsidRPr="001B61C2">
        <w:rPr>
          <w:rFonts w:cs="Arial"/>
          <w:sz w:val="28"/>
          <w:szCs w:val="28"/>
          <w:lang w:val="uk-UA"/>
        </w:rPr>
        <w:t>мати</w:t>
      </w:r>
      <w:r w:rsidRPr="001B61C2">
        <w:rPr>
          <w:sz w:val="28"/>
          <w:szCs w:val="28"/>
          <w:lang w:val="uk-UA"/>
        </w:rPr>
        <w:t xml:space="preserve"> </w:t>
      </w:r>
      <w:r w:rsidRPr="001B61C2">
        <w:rPr>
          <w:rFonts w:cs="Arial"/>
          <w:sz w:val="28"/>
          <w:szCs w:val="28"/>
          <w:lang w:val="uk-UA"/>
        </w:rPr>
        <w:t>вільний</w:t>
      </w:r>
      <w:r w:rsidRPr="001B61C2">
        <w:rPr>
          <w:sz w:val="28"/>
          <w:szCs w:val="28"/>
          <w:lang w:val="uk-UA"/>
        </w:rPr>
        <w:t xml:space="preserve"> </w:t>
      </w:r>
      <w:r w:rsidRPr="001B61C2">
        <w:rPr>
          <w:rFonts w:cs="Arial"/>
          <w:sz w:val="28"/>
          <w:szCs w:val="28"/>
          <w:lang w:val="uk-UA"/>
        </w:rPr>
        <w:t>доступ</w:t>
      </w:r>
      <w:r w:rsidRPr="001B61C2">
        <w:rPr>
          <w:sz w:val="28"/>
          <w:szCs w:val="28"/>
          <w:lang w:val="uk-UA"/>
        </w:rPr>
        <w:t xml:space="preserve">. </w:t>
      </w:r>
    </w:p>
    <w:p w:rsidR="00C33DFB" w:rsidP="00C33DFB" w14:paraId="0186B06F" w14:textId="77777777">
      <w:pPr>
        <w:ind w:firstLine="567"/>
        <w:jc w:val="both"/>
        <w:rPr>
          <w:sz w:val="28"/>
          <w:szCs w:val="28"/>
          <w:lang w:val="uk-UA"/>
        </w:rPr>
      </w:pPr>
      <w:r w:rsidRPr="001B61C2">
        <w:rPr>
          <w:rFonts w:cs="Arial"/>
          <w:sz w:val="28"/>
          <w:szCs w:val="28"/>
          <w:lang w:val="uk-UA"/>
        </w:rPr>
        <w:t>У</w:t>
      </w:r>
      <w:r w:rsidRPr="001B61C2">
        <w:rPr>
          <w:sz w:val="28"/>
          <w:szCs w:val="28"/>
          <w:lang w:val="uk-UA"/>
        </w:rPr>
        <w:t xml:space="preserve"> </w:t>
      </w:r>
      <w:r w:rsidRPr="001B61C2">
        <w:rPr>
          <w:rFonts w:cs="Arial"/>
          <w:sz w:val="28"/>
          <w:szCs w:val="28"/>
          <w:lang w:val="uk-UA"/>
        </w:rPr>
        <w:t>місцях</w:t>
      </w:r>
      <w:r w:rsidRPr="001B61C2">
        <w:rPr>
          <w:sz w:val="28"/>
          <w:szCs w:val="28"/>
          <w:lang w:val="uk-UA"/>
        </w:rPr>
        <w:t xml:space="preserve"> </w:t>
      </w:r>
      <w:r w:rsidRPr="001B61C2">
        <w:rPr>
          <w:rFonts w:cs="Arial"/>
          <w:sz w:val="28"/>
          <w:szCs w:val="28"/>
          <w:lang w:val="uk-UA"/>
        </w:rPr>
        <w:t>відбору</w:t>
      </w:r>
      <w:r w:rsidRPr="001B61C2">
        <w:rPr>
          <w:sz w:val="28"/>
          <w:szCs w:val="28"/>
          <w:lang w:val="uk-UA"/>
        </w:rPr>
        <w:t xml:space="preserve"> </w:t>
      </w:r>
      <w:r w:rsidRPr="001B61C2">
        <w:rPr>
          <w:rFonts w:cs="Arial"/>
          <w:sz w:val="28"/>
          <w:szCs w:val="28"/>
          <w:lang w:val="uk-UA"/>
        </w:rPr>
        <w:t>з</w:t>
      </w:r>
      <w:r w:rsidRPr="001B61C2">
        <w:rPr>
          <w:sz w:val="28"/>
          <w:szCs w:val="28"/>
          <w:lang w:val="uk-UA"/>
        </w:rPr>
        <w:t xml:space="preserve"> </w:t>
      </w:r>
      <w:r w:rsidRPr="001B61C2">
        <w:rPr>
          <w:rFonts w:cs="Arial"/>
          <w:sz w:val="28"/>
          <w:szCs w:val="28"/>
          <w:lang w:val="uk-UA"/>
        </w:rPr>
        <w:t>підвищеною</w:t>
      </w:r>
      <w:r w:rsidRPr="001B61C2">
        <w:rPr>
          <w:sz w:val="28"/>
          <w:szCs w:val="28"/>
          <w:lang w:val="uk-UA"/>
        </w:rPr>
        <w:t xml:space="preserve"> </w:t>
      </w:r>
      <w:r w:rsidRPr="001B61C2">
        <w:rPr>
          <w:rFonts w:cs="Arial"/>
          <w:sz w:val="28"/>
          <w:szCs w:val="28"/>
          <w:lang w:val="uk-UA"/>
        </w:rPr>
        <w:t>електричною</w:t>
      </w:r>
      <w:r w:rsidRPr="001B61C2">
        <w:rPr>
          <w:sz w:val="28"/>
          <w:szCs w:val="28"/>
          <w:lang w:val="uk-UA"/>
        </w:rPr>
        <w:t xml:space="preserve"> </w:t>
      </w:r>
      <w:r w:rsidRPr="001B61C2">
        <w:rPr>
          <w:rFonts w:cs="Arial"/>
          <w:sz w:val="28"/>
          <w:szCs w:val="28"/>
          <w:lang w:val="uk-UA"/>
        </w:rPr>
        <w:t>небезпекою</w:t>
      </w:r>
      <w:r w:rsidRPr="001B61C2">
        <w:rPr>
          <w:sz w:val="28"/>
          <w:szCs w:val="28"/>
          <w:lang w:val="uk-UA"/>
        </w:rPr>
        <w:t xml:space="preserve"> </w:t>
      </w:r>
      <w:r w:rsidRPr="001B61C2">
        <w:rPr>
          <w:rFonts w:cs="Arial"/>
          <w:sz w:val="28"/>
          <w:szCs w:val="28"/>
          <w:lang w:val="uk-UA"/>
        </w:rPr>
        <w:t>треба</w:t>
      </w:r>
      <w:r w:rsidRPr="001B61C2">
        <w:rPr>
          <w:sz w:val="28"/>
          <w:szCs w:val="28"/>
          <w:lang w:val="uk-UA"/>
        </w:rPr>
        <w:t xml:space="preserve"> </w:t>
      </w:r>
      <w:r w:rsidRPr="001B61C2">
        <w:rPr>
          <w:rFonts w:cs="Arial"/>
          <w:sz w:val="28"/>
          <w:szCs w:val="28"/>
          <w:lang w:val="uk-UA"/>
        </w:rPr>
        <w:t>додержуватися</w:t>
      </w:r>
      <w:r w:rsidRPr="001B61C2">
        <w:rPr>
          <w:sz w:val="28"/>
          <w:szCs w:val="28"/>
          <w:lang w:val="uk-UA"/>
        </w:rPr>
        <w:t xml:space="preserve"> </w:t>
      </w:r>
      <w:r w:rsidRPr="001B61C2">
        <w:rPr>
          <w:rFonts w:cs="Arial"/>
          <w:sz w:val="28"/>
          <w:szCs w:val="28"/>
          <w:lang w:val="uk-UA"/>
        </w:rPr>
        <w:t>загальних</w:t>
      </w:r>
      <w:r w:rsidRPr="001B61C2">
        <w:rPr>
          <w:sz w:val="28"/>
          <w:szCs w:val="28"/>
          <w:lang w:val="uk-UA"/>
        </w:rPr>
        <w:t xml:space="preserve"> </w:t>
      </w:r>
      <w:r w:rsidRPr="001B61C2">
        <w:rPr>
          <w:rFonts w:cs="Arial"/>
          <w:sz w:val="28"/>
          <w:szCs w:val="28"/>
          <w:lang w:val="uk-UA"/>
        </w:rPr>
        <w:t>правил</w:t>
      </w:r>
      <w:r w:rsidRPr="001B61C2">
        <w:rPr>
          <w:sz w:val="28"/>
          <w:szCs w:val="28"/>
          <w:lang w:val="uk-UA"/>
        </w:rPr>
        <w:t xml:space="preserve"> </w:t>
      </w:r>
      <w:r>
        <w:rPr>
          <w:rFonts w:cs="Arial"/>
          <w:sz w:val="28"/>
          <w:szCs w:val="28"/>
          <w:lang w:val="uk-UA"/>
        </w:rPr>
        <w:t xml:space="preserve">та </w:t>
      </w:r>
      <w:r w:rsidRPr="001B61C2">
        <w:rPr>
          <w:rFonts w:cs="Arial"/>
          <w:sz w:val="28"/>
          <w:szCs w:val="28"/>
          <w:lang w:val="uk-UA"/>
        </w:rPr>
        <w:t>інструкцій</w:t>
      </w:r>
      <w:r w:rsidRPr="001B61C2">
        <w:rPr>
          <w:sz w:val="28"/>
          <w:szCs w:val="28"/>
          <w:lang w:val="uk-UA"/>
        </w:rPr>
        <w:t xml:space="preserve"> </w:t>
      </w:r>
      <w:r w:rsidRPr="001B61C2">
        <w:rPr>
          <w:rFonts w:cs="Arial"/>
          <w:sz w:val="28"/>
          <w:szCs w:val="28"/>
          <w:lang w:val="uk-UA"/>
        </w:rPr>
        <w:t>по</w:t>
      </w:r>
      <w:r w:rsidRPr="001B61C2">
        <w:rPr>
          <w:sz w:val="28"/>
          <w:szCs w:val="28"/>
          <w:lang w:val="uk-UA"/>
        </w:rPr>
        <w:t xml:space="preserve"> </w:t>
      </w:r>
      <w:r w:rsidRPr="001B61C2">
        <w:rPr>
          <w:rFonts w:cs="Arial"/>
          <w:sz w:val="28"/>
          <w:szCs w:val="28"/>
          <w:lang w:val="uk-UA"/>
        </w:rPr>
        <w:t>електробезпеці</w:t>
      </w:r>
      <w:r w:rsidRPr="001B61C2">
        <w:rPr>
          <w:sz w:val="28"/>
          <w:szCs w:val="28"/>
          <w:lang w:val="uk-UA"/>
        </w:rPr>
        <w:t xml:space="preserve"> </w:t>
      </w:r>
      <w:r>
        <w:rPr>
          <w:sz w:val="28"/>
          <w:szCs w:val="28"/>
          <w:lang w:val="uk-UA"/>
        </w:rPr>
        <w:t>.</w:t>
      </w:r>
    </w:p>
    <w:p w:rsidR="00C33DFB" w:rsidRPr="001B61C2" w:rsidP="00C33DFB" w14:paraId="272B3072" w14:textId="77777777">
      <w:pPr>
        <w:ind w:firstLine="567"/>
        <w:jc w:val="both"/>
        <w:rPr>
          <w:sz w:val="28"/>
          <w:szCs w:val="28"/>
          <w:lang w:val="uk-UA"/>
        </w:rPr>
      </w:pPr>
      <w:r w:rsidRPr="001B61C2">
        <w:rPr>
          <w:rFonts w:cs="Arial"/>
          <w:sz w:val="28"/>
          <w:szCs w:val="28"/>
          <w:lang w:val="uk-UA"/>
        </w:rPr>
        <w:t>Відбір</w:t>
      </w:r>
      <w:r w:rsidRPr="001B61C2">
        <w:rPr>
          <w:sz w:val="28"/>
          <w:szCs w:val="28"/>
          <w:lang w:val="uk-UA"/>
        </w:rPr>
        <w:t xml:space="preserve"> </w:t>
      </w:r>
      <w:r w:rsidRPr="001B61C2">
        <w:rPr>
          <w:rFonts w:cs="Arial"/>
          <w:sz w:val="28"/>
          <w:szCs w:val="28"/>
          <w:lang w:val="uk-UA"/>
        </w:rPr>
        <w:t>проб</w:t>
      </w:r>
      <w:r w:rsidRPr="001B61C2">
        <w:rPr>
          <w:sz w:val="28"/>
          <w:szCs w:val="28"/>
          <w:lang w:val="uk-UA"/>
        </w:rPr>
        <w:t xml:space="preserve"> </w:t>
      </w:r>
      <w:r w:rsidRPr="001B61C2">
        <w:rPr>
          <w:rFonts w:cs="Arial"/>
          <w:sz w:val="28"/>
          <w:szCs w:val="28"/>
          <w:lang w:val="uk-UA"/>
        </w:rPr>
        <w:t>в</w:t>
      </w:r>
      <w:r w:rsidRPr="001B61C2">
        <w:rPr>
          <w:sz w:val="28"/>
          <w:szCs w:val="28"/>
          <w:lang w:val="uk-UA"/>
        </w:rPr>
        <w:t xml:space="preserve"> </w:t>
      </w:r>
      <w:r w:rsidRPr="001B61C2">
        <w:rPr>
          <w:rFonts w:cs="Arial"/>
          <w:sz w:val="28"/>
          <w:szCs w:val="28"/>
          <w:lang w:val="uk-UA"/>
        </w:rPr>
        <w:t>небезпечних</w:t>
      </w:r>
      <w:r w:rsidRPr="001B61C2">
        <w:rPr>
          <w:sz w:val="28"/>
          <w:szCs w:val="28"/>
          <w:lang w:val="uk-UA"/>
        </w:rPr>
        <w:t xml:space="preserve"> </w:t>
      </w:r>
      <w:r w:rsidRPr="001B61C2">
        <w:rPr>
          <w:rFonts w:cs="Arial"/>
          <w:sz w:val="28"/>
          <w:szCs w:val="28"/>
          <w:lang w:val="uk-UA"/>
        </w:rPr>
        <w:t>місцях</w:t>
      </w:r>
      <w:r w:rsidRPr="001B61C2">
        <w:rPr>
          <w:sz w:val="28"/>
          <w:szCs w:val="28"/>
          <w:lang w:val="uk-UA"/>
        </w:rPr>
        <w:t xml:space="preserve">, </w:t>
      </w:r>
      <w:r w:rsidRPr="001B61C2">
        <w:rPr>
          <w:rFonts w:cs="Arial"/>
          <w:sz w:val="28"/>
          <w:szCs w:val="28"/>
          <w:lang w:val="uk-UA"/>
        </w:rPr>
        <w:t>де</w:t>
      </w:r>
      <w:r w:rsidRPr="001B61C2">
        <w:rPr>
          <w:sz w:val="28"/>
          <w:szCs w:val="28"/>
          <w:lang w:val="uk-UA"/>
        </w:rPr>
        <w:t xml:space="preserve"> </w:t>
      </w:r>
      <w:r w:rsidRPr="001B61C2">
        <w:rPr>
          <w:rFonts w:cs="Arial"/>
          <w:sz w:val="28"/>
          <w:szCs w:val="28"/>
          <w:lang w:val="uk-UA"/>
        </w:rPr>
        <w:t>можлива</w:t>
      </w:r>
      <w:r w:rsidRPr="001B61C2">
        <w:rPr>
          <w:sz w:val="28"/>
          <w:szCs w:val="28"/>
          <w:lang w:val="uk-UA"/>
        </w:rPr>
        <w:t xml:space="preserve"> </w:t>
      </w:r>
      <w:r w:rsidRPr="001B61C2">
        <w:rPr>
          <w:rFonts w:cs="Arial"/>
          <w:sz w:val="28"/>
          <w:szCs w:val="28"/>
          <w:lang w:val="uk-UA"/>
        </w:rPr>
        <w:t>наявність</w:t>
      </w:r>
      <w:r w:rsidRPr="001B61C2">
        <w:rPr>
          <w:sz w:val="28"/>
          <w:szCs w:val="28"/>
          <w:lang w:val="uk-UA"/>
        </w:rPr>
        <w:t xml:space="preserve"> </w:t>
      </w:r>
      <w:r w:rsidRPr="001B61C2">
        <w:rPr>
          <w:rFonts w:cs="Arial"/>
          <w:sz w:val="28"/>
          <w:szCs w:val="28"/>
          <w:lang w:val="uk-UA"/>
        </w:rPr>
        <w:t>шкідливих</w:t>
      </w:r>
      <w:r w:rsidRPr="001B61C2">
        <w:rPr>
          <w:sz w:val="28"/>
          <w:szCs w:val="28"/>
          <w:lang w:val="uk-UA"/>
        </w:rPr>
        <w:t xml:space="preserve"> </w:t>
      </w:r>
      <w:r w:rsidRPr="001B61C2">
        <w:rPr>
          <w:rFonts w:cs="Arial"/>
          <w:sz w:val="28"/>
          <w:szCs w:val="28"/>
          <w:lang w:val="uk-UA"/>
        </w:rPr>
        <w:t>або</w:t>
      </w:r>
      <w:r w:rsidRPr="001B61C2">
        <w:rPr>
          <w:sz w:val="28"/>
          <w:szCs w:val="28"/>
          <w:lang w:val="uk-UA"/>
        </w:rPr>
        <w:t xml:space="preserve"> </w:t>
      </w:r>
      <w:r w:rsidRPr="001B61C2">
        <w:rPr>
          <w:rFonts w:cs="Arial"/>
          <w:sz w:val="28"/>
          <w:szCs w:val="28"/>
          <w:lang w:val="uk-UA"/>
        </w:rPr>
        <w:t>токсичних</w:t>
      </w:r>
      <w:r w:rsidRPr="001B61C2">
        <w:rPr>
          <w:sz w:val="28"/>
          <w:szCs w:val="28"/>
          <w:lang w:val="uk-UA"/>
        </w:rPr>
        <w:t xml:space="preserve"> </w:t>
      </w:r>
      <w:r w:rsidRPr="001B61C2">
        <w:rPr>
          <w:rFonts w:cs="Arial"/>
          <w:sz w:val="28"/>
          <w:szCs w:val="28"/>
          <w:lang w:val="uk-UA"/>
        </w:rPr>
        <w:t>газів</w:t>
      </w:r>
      <w:r w:rsidRPr="001B61C2">
        <w:rPr>
          <w:sz w:val="28"/>
          <w:szCs w:val="28"/>
          <w:lang w:val="uk-UA"/>
        </w:rPr>
        <w:t xml:space="preserve">, </w:t>
      </w:r>
      <w:r w:rsidRPr="001B61C2">
        <w:rPr>
          <w:rFonts w:cs="Arial"/>
          <w:sz w:val="28"/>
          <w:szCs w:val="28"/>
          <w:lang w:val="uk-UA"/>
        </w:rPr>
        <w:t>вогненебезпечних речовин</w:t>
      </w:r>
      <w:r w:rsidRPr="001B61C2">
        <w:rPr>
          <w:sz w:val="28"/>
          <w:szCs w:val="28"/>
          <w:lang w:val="uk-UA"/>
        </w:rPr>
        <w:t xml:space="preserve">, </w:t>
      </w:r>
      <w:r w:rsidRPr="001B61C2">
        <w:rPr>
          <w:rFonts w:cs="Arial"/>
          <w:sz w:val="28"/>
          <w:szCs w:val="28"/>
          <w:lang w:val="uk-UA"/>
        </w:rPr>
        <w:t>а також існує небезпека мікробіологічного або вірусного характеру</w:t>
      </w:r>
      <w:r w:rsidRPr="001B61C2">
        <w:rPr>
          <w:sz w:val="28"/>
          <w:szCs w:val="28"/>
          <w:lang w:val="uk-UA"/>
        </w:rPr>
        <w:t xml:space="preserve">, </w:t>
      </w:r>
      <w:r w:rsidRPr="001B61C2">
        <w:rPr>
          <w:rFonts w:cs="Arial"/>
          <w:sz w:val="28"/>
          <w:szCs w:val="28"/>
          <w:lang w:val="uk-UA"/>
        </w:rPr>
        <w:t>повинен забезпечуватися відповідними засобами індивідуального захисту персоналу</w:t>
      </w:r>
      <w:r w:rsidRPr="001B61C2">
        <w:rPr>
          <w:sz w:val="28"/>
          <w:szCs w:val="28"/>
          <w:lang w:val="uk-UA"/>
        </w:rPr>
        <w:t xml:space="preserve">, </w:t>
      </w:r>
      <w:r w:rsidRPr="001B61C2">
        <w:rPr>
          <w:rFonts w:cs="Arial"/>
          <w:sz w:val="28"/>
          <w:szCs w:val="28"/>
          <w:lang w:val="uk-UA"/>
        </w:rPr>
        <w:t xml:space="preserve">який проводить </w:t>
      </w:r>
      <w:r>
        <w:rPr>
          <w:rFonts w:cs="Arial"/>
          <w:sz w:val="28"/>
          <w:szCs w:val="28"/>
          <w:lang w:val="uk-UA"/>
        </w:rPr>
        <w:t>зазначені роботи</w:t>
      </w:r>
      <w:r w:rsidRPr="001B61C2">
        <w:rPr>
          <w:sz w:val="28"/>
          <w:szCs w:val="28"/>
          <w:lang w:val="uk-UA"/>
        </w:rPr>
        <w:t xml:space="preserve">. </w:t>
      </w:r>
    </w:p>
    <w:p w:rsidR="00C33DFB" w:rsidP="00C33DFB" w14:paraId="3EEE6001" w14:textId="77777777">
      <w:pPr>
        <w:ind w:firstLine="567"/>
        <w:jc w:val="both"/>
        <w:rPr>
          <w:sz w:val="28"/>
          <w:szCs w:val="28"/>
          <w:lang w:val="uk-UA"/>
        </w:rPr>
      </w:pPr>
      <w:r w:rsidRPr="001B61C2">
        <w:rPr>
          <w:rFonts w:cs="Arial"/>
          <w:sz w:val="28"/>
          <w:szCs w:val="28"/>
          <w:lang w:val="uk-UA"/>
        </w:rPr>
        <w:t>Відбір</w:t>
      </w:r>
      <w:r w:rsidRPr="001B61C2">
        <w:rPr>
          <w:sz w:val="28"/>
          <w:szCs w:val="28"/>
          <w:lang w:val="uk-UA"/>
        </w:rPr>
        <w:t xml:space="preserve"> </w:t>
      </w:r>
      <w:r w:rsidRPr="001B61C2">
        <w:rPr>
          <w:rFonts w:cs="Arial"/>
          <w:sz w:val="28"/>
          <w:szCs w:val="28"/>
          <w:lang w:val="uk-UA"/>
        </w:rPr>
        <w:t>проб</w:t>
      </w:r>
      <w:r w:rsidRPr="001B61C2">
        <w:rPr>
          <w:sz w:val="28"/>
          <w:szCs w:val="28"/>
          <w:lang w:val="uk-UA"/>
        </w:rPr>
        <w:t xml:space="preserve"> </w:t>
      </w:r>
      <w:r w:rsidRPr="001B61C2">
        <w:rPr>
          <w:rFonts w:cs="Arial"/>
          <w:sz w:val="28"/>
          <w:szCs w:val="28"/>
          <w:lang w:val="uk-UA"/>
        </w:rPr>
        <w:t>з</w:t>
      </w:r>
      <w:r w:rsidRPr="001B61C2">
        <w:rPr>
          <w:sz w:val="28"/>
          <w:szCs w:val="28"/>
          <w:lang w:val="uk-UA"/>
        </w:rPr>
        <w:t xml:space="preserve"> </w:t>
      </w:r>
      <w:r w:rsidRPr="001B61C2">
        <w:rPr>
          <w:rFonts w:cs="Arial"/>
          <w:sz w:val="28"/>
          <w:szCs w:val="28"/>
          <w:lang w:val="uk-UA"/>
        </w:rPr>
        <w:t>каналізаційних</w:t>
      </w:r>
      <w:r w:rsidRPr="001B61C2">
        <w:rPr>
          <w:sz w:val="28"/>
          <w:szCs w:val="28"/>
          <w:lang w:val="uk-UA"/>
        </w:rPr>
        <w:t xml:space="preserve"> </w:t>
      </w:r>
      <w:r w:rsidRPr="001B61C2">
        <w:rPr>
          <w:rFonts w:cs="Arial"/>
          <w:sz w:val="28"/>
          <w:szCs w:val="28"/>
          <w:lang w:val="uk-UA"/>
        </w:rPr>
        <w:t>колодязів</w:t>
      </w:r>
      <w:r w:rsidRPr="001B61C2">
        <w:rPr>
          <w:sz w:val="28"/>
          <w:szCs w:val="28"/>
          <w:lang w:val="uk-UA"/>
        </w:rPr>
        <w:t>, розташованих на місцях з підвищеною небезпекою, проводиться ті</w:t>
      </w:r>
      <w:r>
        <w:rPr>
          <w:sz w:val="28"/>
          <w:szCs w:val="28"/>
          <w:lang w:val="uk-UA"/>
        </w:rPr>
        <w:t>льки на підставі наряду-допуску</w:t>
      </w:r>
      <w:r w:rsidRPr="001B61C2">
        <w:rPr>
          <w:sz w:val="28"/>
          <w:szCs w:val="28"/>
          <w:lang w:val="uk-UA"/>
        </w:rPr>
        <w:t>.</w:t>
      </w:r>
    </w:p>
    <w:p w:rsidR="00C33DFB" w:rsidP="00C33DFB" w14:paraId="59E5DC7E" w14:textId="77777777">
      <w:pPr>
        <w:ind w:firstLine="709"/>
        <w:jc w:val="both"/>
        <w:rPr>
          <w:sz w:val="28"/>
          <w:szCs w:val="28"/>
          <w:lang w:val="uk-UA"/>
        </w:rPr>
      </w:pPr>
    </w:p>
    <w:p w:rsidR="00C33DFB" w:rsidP="00C33DFB" w14:paraId="6248B2ED" w14:textId="77777777">
      <w:pPr>
        <w:ind w:firstLine="540"/>
        <w:jc w:val="both"/>
        <w:rPr>
          <w:sz w:val="28"/>
          <w:szCs w:val="28"/>
          <w:lang w:val="uk-UA"/>
        </w:rPr>
      </w:pPr>
    </w:p>
    <w:p w:rsidR="00C33DFB" w:rsidP="00C33DFB" w14:paraId="1A05102E" w14:textId="77777777">
      <w:pPr>
        <w:autoSpaceDE w:val="0"/>
        <w:autoSpaceDN w:val="0"/>
        <w:adjustRightInd w:val="0"/>
        <w:ind w:firstLine="851"/>
        <w:jc w:val="both"/>
        <w:rPr>
          <w:sz w:val="28"/>
          <w:szCs w:val="28"/>
          <w:lang w:val="uk-UA"/>
        </w:rPr>
      </w:pPr>
    </w:p>
    <w:p w:rsidR="00C33DFB" w:rsidP="00C33DFB" w14:paraId="4F4A85A2" w14:textId="77777777">
      <w:pPr>
        <w:autoSpaceDE w:val="0"/>
        <w:autoSpaceDN w:val="0"/>
        <w:adjustRightInd w:val="0"/>
        <w:ind w:firstLine="851"/>
        <w:jc w:val="both"/>
        <w:rPr>
          <w:sz w:val="28"/>
          <w:szCs w:val="28"/>
          <w:lang w:val="uk-UA"/>
        </w:rPr>
      </w:pPr>
    </w:p>
    <w:p w:rsidR="00C33DFB" w:rsidP="00C33DFB" w14:paraId="78F57848" w14:textId="77777777">
      <w:pPr>
        <w:autoSpaceDE w:val="0"/>
        <w:autoSpaceDN w:val="0"/>
        <w:adjustRightInd w:val="0"/>
        <w:ind w:firstLine="851"/>
        <w:jc w:val="both"/>
        <w:rPr>
          <w:sz w:val="28"/>
          <w:szCs w:val="28"/>
          <w:lang w:val="uk-UA"/>
        </w:rPr>
      </w:pPr>
    </w:p>
    <w:p w:rsidR="00C33DFB" w:rsidP="00C33DFB" w14:paraId="7C145997" w14:textId="77777777">
      <w:pPr>
        <w:autoSpaceDE w:val="0"/>
        <w:autoSpaceDN w:val="0"/>
        <w:adjustRightInd w:val="0"/>
        <w:ind w:firstLine="851"/>
        <w:jc w:val="both"/>
        <w:rPr>
          <w:sz w:val="28"/>
          <w:szCs w:val="28"/>
          <w:lang w:val="uk-UA"/>
        </w:rPr>
      </w:pPr>
    </w:p>
    <w:p w:rsidR="00C33DFB" w:rsidP="00C33DFB" w14:paraId="33BDE460" w14:textId="77777777">
      <w:pPr>
        <w:autoSpaceDE w:val="0"/>
        <w:autoSpaceDN w:val="0"/>
        <w:adjustRightInd w:val="0"/>
        <w:ind w:firstLine="851"/>
        <w:jc w:val="both"/>
        <w:rPr>
          <w:sz w:val="28"/>
          <w:szCs w:val="28"/>
          <w:lang w:val="uk-UA"/>
        </w:rPr>
      </w:pPr>
    </w:p>
    <w:p w:rsidR="00C33DFB" w:rsidP="00C33DFB" w14:paraId="16EF0DB8" w14:textId="77777777">
      <w:pPr>
        <w:autoSpaceDE w:val="0"/>
        <w:autoSpaceDN w:val="0"/>
        <w:adjustRightInd w:val="0"/>
        <w:ind w:firstLine="851"/>
        <w:jc w:val="both"/>
        <w:rPr>
          <w:sz w:val="28"/>
          <w:szCs w:val="28"/>
          <w:lang w:val="uk-UA"/>
        </w:rPr>
      </w:pPr>
    </w:p>
    <w:p w:rsidR="00C33DFB" w:rsidP="00C33DFB" w14:paraId="6BEE1353" w14:textId="77777777">
      <w:pPr>
        <w:autoSpaceDE w:val="0"/>
        <w:autoSpaceDN w:val="0"/>
        <w:adjustRightInd w:val="0"/>
        <w:ind w:firstLine="851"/>
        <w:jc w:val="both"/>
        <w:rPr>
          <w:sz w:val="28"/>
          <w:szCs w:val="28"/>
          <w:lang w:val="uk-UA"/>
        </w:rPr>
      </w:pPr>
    </w:p>
    <w:p w:rsidR="00C33DFB" w:rsidP="00C33DFB" w14:paraId="27683BEF" w14:textId="77777777">
      <w:pPr>
        <w:autoSpaceDE w:val="0"/>
        <w:autoSpaceDN w:val="0"/>
        <w:adjustRightInd w:val="0"/>
        <w:ind w:firstLine="851"/>
        <w:jc w:val="both"/>
        <w:rPr>
          <w:sz w:val="28"/>
          <w:szCs w:val="28"/>
          <w:lang w:val="uk-UA"/>
        </w:rPr>
      </w:pPr>
    </w:p>
    <w:p w:rsidR="00C33DFB" w:rsidP="00C33DFB" w14:paraId="64CFFF23" w14:textId="77777777">
      <w:pPr>
        <w:autoSpaceDE w:val="0"/>
        <w:autoSpaceDN w:val="0"/>
        <w:adjustRightInd w:val="0"/>
        <w:ind w:firstLine="851"/>
        <w:jc w:val="both"/>
        <w:rPr>
          <w:sz w:val="28"/>
          <w:szCs w:val="28"/>
          <w:lang w:val="uk-UA"/>
        </w:rPr>
      </w:pPr>
    </w:p>
    <w:p w:rsidR="00C33DFB" w:rsidP="00C33DFB" w14:paraId="1A7BCE37" w14:textId="77777777">
      <w:pPr>
        <w:autoSpaceDE w:val="0"/>
        <w:autoSpaceDN w:val="0"/>
        <w:adjustRightInd w:val="0"/>
        <w:ind w:firstLine="851"/>
        <w:jc w:val="both"/>
        <w:rPr>
          <w:sz w:val="28"/>
          <w:szCs w:val="28"/>
          <w:lang w:val="uk-UA"/>
        </w:rPr>
      </w:pPr>
    </w:p>
    <w:p w:rsidR="00C33DFB" w:rsidP="00C33DFB" w14:paraId="1AA2C80F" w14:textId="77777777">
      <w:pPr>
        <w:autoSpaceDE w:val="0"/>
        <w:autoSpaceDN w:val="0"/>
        <w:adjustRightInd w:val="0"/>
        <w:ind w:firstLine="851"/>
        <w:jc w:val="both"/>
        <w:rPr>
          <w:sz w:val="28"/>
          <w:szCs w:val="28"/>
          <w:lang w:val="uk-UA"/>
        </w:rPr>
      </w:pPr>
    </w:p>
    <w:p w:rsidR="00C33DFB" w:rsidP="00C33DFB" w14:paraId="71E1A423" w14:textId="77777777">
      <w:pPr>
        <w:autoSpaceDE w:val="0"/>
        <w:autoSpaceDN w:val="0"/>
        <w:adjustRightInd w:val="0"/>
        <w:ind w:firstLine="851"/>
        <w:jc w:val="both"/>
        <w:rPr>
          <w:sz w:val="28"/>
          <w:szCs w:val="28"/>
          <w:lang w:val="uk-UA"/>
        </w:rPr>
      </w:pPr>
    </w:p>
    <w:p w:rsidR="00C33DFB" w:rsidP="00C33DFB" w14:paraId="7862D7DC" w14:textId="77777777">
      <w:pPr>
        <w:autoSpaceDE w:val="0"/>
        <w:autoSpaceDN w:val="0"/>
        <w:adjustRightInd w:val="0"/>
        <w:ind w:firstLine="851"/>
        <w:jc w:val="both"/>
        <w:rPr>
          <w:sz w:val="28"/>
          <w:szCs w:val="28"/>
          <w:lang w:val="uk-UA"/>
        </w:rPr>
      </w:pPr>
    </w:p>
    <w:p w:rsidR="00C33DFB" w:rsidP="00C33DFB" w14:paraId="03000A96" w14:textId="77777777">
      <w:pPr>
        <w:autoSpaceDE w:val="0"/>
        <w:autoSpaceDN w:val="0"/>
        <w:adjustRightInd w:val="0"/>
        <w:ind w:firstLine="851"/>
        <w:jc w:val="both"/>
        <w:rPr>
          <w:sz w:val="28"/>
          <w:szCs w:val="28"/>
          <w:lang w:val="uk-UA"/>
        </w:rPr>
      </w:pPr>
    </w:p>
    <w:p w:rsidR="00C33DFB" w:rsidP="00C33DFB" w14:paraId="33A2D31E" w14:textId="77777777">
      <w:pPr>
        <w:autoSpaceDE w:val="0"/>
        <w:autoSpaceDN w:val="0"/>
        <w:adjustRightInd w:val="0"/>
        <w:ind w:firstLine="851"/>
        <w:jc w:val="both"/>
        <w:rPr>
          <w:sz w:val="28"/>
          <w:szCs w:val="28"/>
          <w:lang w:val="uk-UA"/>
        </w:rPr>
      </w:pPr>
    </w:p>
    <w:p w:rsidR="00C33DFB" w:rsidP="00C33DFB" w14:paraId="3851784E" w14:textId="77777777">
      <w:pPr>
        <w:autoSpaceDE w:val="0"/>
        <w:autoSpaceDN w:val="0"/>
        <w:adjustRightInd w:val="0"/>
        <w:ind w:firstLine="851"/>
        <w:jc w:val="both"/>
        <w:rPr>
          <w:sz w:val="28"/>
          <w:szCs w:val="28"/>
          <w:lang w:val="uk-UA"/>
        </w:rPr>
      </w:pPr>
    </w:p>
    <w:p w:rsidR="00C33DFB" w:rsidP="00C33DFB" w14:paraId="7E8738D1" w14:textId="77777777">
      <w:pPr>
        <w:autoSpaceDE w:val="0"/>
        <w:autoSpaceDN w:val="0"/>
        <w:adjustRightInd w:val="0"/>
        <w:ind w:firstLine="851"/>
        <w:jc w:val="both"/>
        <w:rPr>
          <w:sz w:val="28"/>
          <w:szCs w:val="28"/>
          <w:lang w:val="uk-UA"/>
        </w:rPr>
      </w:pPr>
    </w:p>
    <w:p w:rsidR="00C33DFB" w:rsidP="00C33DFB" w14:paraId="0889E957" w14:textId="77777777">
      <w:pPr>
        <w:autoSpaceDE w:val="0"/>
        <w:autoSpaceDN w:val="0"/>
        <w:adjustRightInd w:val="0"/>
        <w:ind w:firstLine="567"/>
        <w:jc w:val="both"/>
        <w:rPr>
          <w:sz w:val="28"/>
          <w:szCs w:val="28"/>
          <w:lang w:val="uk-UA"/>
        </w:rPr>
      </w:pPr>
      <w:r w:rsidRPr="001B61C2">
        <w:rPr>
          <w:sz w:val="28"/>
          <w:szCs w:val="28"/>
          <w:lang w:val="uk-UA"/>
        </w:rPr>
        <w:t>Таблиця 1. Тип посудини і загальний об</w:t>
      </w:r>
      <w:r>
        <w:rPr>
          <w:sz w:val="28"/>
          <w:szCs w:val="28"/>
          <w:lang w:val="uk-UA"/>
        </w:rPr>
        <w:t>’</w:t>
      </w:r>
      <w:r w:rsidRPr="001B61C2">
        <w:rPr>
          <w:sz w:val="28"/>
          <w:szCs w:val="28"/>
          <w:lang w:val="uk-UA"/>
        </w:rPr>
        <w:t>єм проб, необхідний для вимірювання показників якості стічних вод</w:t>
      </w:r>
    </w:p>
    <w:p w:rsidR="00C33DFB" w:rsidP="00C33DFB" w14:paraId="2DC96501" w14:textId="77777777">
      <w:pPr>
        <w:autoSpaceDE w:val="0"/>
        <w:autoSpaceDN w:val="0"/>
        <w:adjustRightInd w:val="0"/>
        <w:jc w:val="both"/>
        <w:rPr>
          <w:sz w:val="28"/>
          <w:szCs w:val="28"/>
          <w:lang w:val="uk-UA"/>
        </w:rPr>
      </w:pPr>
    </w:p>
    <w:tbl>
      <w:tblPr>
        <w:tblStyle w:val="TableGrid"/>
        <w:tblpPr w:leftFromText="180" w:rightFromText="180" w:vertAnchor="page" w:horzAnchor="margin" w:tblpX="108" w:tblpY="1985"/>
        <w:tblW w:w="9606" w:type="dxa"/>
        <w:tblLayout w:type="fixed"/>
        <w:tblLook w:val="01E0"/>
      </w:tblPr>
      <w:tblGrid>
        <w:gridCol w:w="592"/>
        <w:gridCol w:w="1809"/>
        <w:gridCol w:w="2302"/>
        <w:gridCol w:w="1809"/>
        <w:gridCol w:w="3094"/>
      </w:tblGrid>
      <w:tr w14:paraId="2BAD5FCC" w14:textId="77777777" w:rsidTr="00B10950">
        <w:tblPrEx>
          <w:tblW w:w="9606" w:type="dxa"/>
          <w:tblLayout w:type="fixed"/>
          <w:tblLook w:val="01E0"/>
        </w:tblPrEx>
        <w:trPr>
          <w:trHeight w:val="732"/>
        </w:trPr>
        <w:tc>
          <w:tcPr>
            <w:tcW w:w="592" w:type="dxa"/>
            <w:vMerge w:val="restart"/>
            <w:tcBorders>
              <w:top w:val="single" w:sz="12" w:space="0" w:color="auto"/>
              <w:left w:val="single" w:sz="12" w:space="0" w:color="auto"/>
              <w:right w:val="single" w:sz="12" w:space="0" w:color="auto"/>
            </w:tcBorders>
            <w:vAlign w:val="center"/>
          </w:tcPr>
          <w:p w:rsidR="00C33DFB" w:rsidRPr="001D47B4" w:rsidP="00B10950" w14:paraId="2234AC42" w14:textId="77777777">
            <w:pPr>
              <w:autoSpaceDE w:val="0"/>
              <w:autoSpaceDN w:val="0"/>
              <w:adjustRightInd w:val="0"/>
              <w:jc w:val="center"/>
              <w:rPr>
                <w:b/>
                <w:lang w:val="uk-UA"/>
              </w:rPr>
            </w:pPr>
            <w:r w:rsidRPr="001D47B4">
              <w:rPr>
                <w:b/>
                <w:lang w:val="uk-UA"/>
              </w:rPr>
              <w:t>№ з/п</w:t>
            </w:r>
          </w:p>
        </w:tc>
        <w:tc>
          <w:tcPr>
            <w:tcW w:w="1809" w:type="dxa"/>
            <w:vMerge w:val="restart"/>
            <w:tcBorders>
              <w:top w:val="single" w:sz="12" w:space="0" w:color="auto"/>
              <w:left w:val="single" w:sz="12" w:space="0" w:color="auto"/>
              <w:right w:val="single" w:sz="12" w:space="0" w:color="auto"/>
            </w:tcBorders>
            <w:vAlign w:val="center"/>
          </w:tcPr>
          <w:p w:rsidR="00C33DFB" w:rsidRPr="001D47B4" w:rsidP="00B10950" w14:paraId="59C13219" w14:textId="77777777">
            <w:pPr>
              <w:autoSpaceDE w:val="0"/>
              <w:autoSpaceDN w:val="0"/>
              <w:adjustRightInd w:val="0"/>
              <w:jc w:val="center"/>
              <w:rPr>
                <w:b/>
                <w:lang w:val="uk-UA"/>
              </w:rPr>
            </w:pPr>
            <w:r w:rsidRPr="001D47B4">
              <w:rPr>
                <w:b/>
                <w:lang w:val="uk-UA"/>
              </w:rPr>
              <w:t>Показники, що визначаються</w:t>
            </w:r>
          </w:p>
        </w:tc>
        <w:tc>
          <w:tcPr>
            <w:tcW w:w="2302" w:type="dxa"/>
            <w:vMerge w:val="restart"/>
            <w:tcBorders>
              <w:top w:val="single" w:sz="12" w:space="0" w:color="auto"/>
              <w:left w:val="single" w:sz="12" w:space="0" w:color="auto"/>
              <w:right w:val="single" w:sz="12" w:space="0" w:color="auto"/>
            </w:tcBorders>
            <w:vAlign w:val="center"/>
          </w:tcPr>
          <w:p w:rsidR="00C33DFB" w:rsidRPr="001D47B4" w:rsidP="00B10950" w14:paraId="63ABC5EB" w14:textId="77777777">
            <w:pPr>
              <w:autoSpaceDE w:val="0"/>
              <w:autoSpaceDN w:val="0"/>
              <w:adjustRightInd w:val="0"/>
              <w:jc w:val="center"/>
              <w:rPr>
                <w:b/>
                <w:lang w:val="uk-UA"/>
              </w:rPr>
            </w:pPr>
            <w:r w:rsidRPr="001D47B4">
              <w:rPr>
                <w:b/>
                <w:lang w:val="uk-UA"/>
              </w:rPr>
              <w:t>Нормативні документи (МВВ)</w:t>
            </w:r>
          </w:p>
        </w:tc>
        <w:tc>
          <w:tcPr>
            <w:tcW w:w="4903" w:type="dxa"/>
            <w:gridSpan w:val="2"/>
            <w:tcBorders>
              <w:top w:val="single" w:sz="12" w:space="0" w:color="auto"/>
              <w:left w:val="single" w:sz="12" w:space="0" w:color="auto"/>
              <w:bottom w:val="single" w:sz="12" w:space="0" w:color="auto"/>
              <w:right w:val="single" w:sz="12" w:space="0" w:color="auto"/>
            </w:tcBorders>
            <w:vAlign w:val="center"/>
          </w:tcPr>
          <w:p w:rsidR="00C33DFB" w:rsidRPr="001D47B4" w:rsidP="00B10950" w14:paraId="4FD4A43C" w14:textId="77777777">
            <w:pPr>
              <w:autoSpaceDE w:val="0"/>
              <w:autoSpaceDN w:val="0"/>
              <w:adjustRightInd w:val="0"/>
              <w:jc w:val="center"/>
              <w:rPr>
                <w:b/>
                <w:lang w:val="uk-UA"/>
              </w:rPr>
            </w:pPr>
            <w:r w:rsidRPr="001D47B4">
              <w:rPr>
                <w:b/>
                <w:lang w:val="uk-UA"/>
              </w:rPr>
              <w:t>Згідно нормативних документів (МВВ та ДСТУ</w:t>
            </w:r>
            <w:r w:rsidRPr="001D47B4">
              <w:rPr>
                <w:b/>
              </w:rPr>
              <w:t xml:space="preserve"> </w:t>
            </w:r>
            <w:r w:rsidRPr="001D47B4">
              <w:rPr>
                <w:b/>
                <w:lang w:val="en-US"/>
              </w:rPr>
              <w:t>ISO</w:t>
            </w:r>
            <w:r w:rsidRPr="001D47B4">
              <w:rPr>
                <w:b/>
                <w:lang w:val="uk-UA"/>
              </w:rPr>
              <w:t xml:space="preserve"> 5667-3-2001)</w:t>
            </w:r>
          </w:p>
        </w:tc>
      </w:tr>
      <w:tr w14:paraId="301A42A2" w14:textId="77777777" w:rsidTr="00B10950">
        <w:tblPrEx>
          <w:tblW w:w="9606" w:type="dxa"/>
          <w:tblLayout w:type="fixed"/>
          <w:tblLook w:val="01E0"/>
        </w:tblPrEx>
        <w:trPr>
          <w:trHeight w:val="240"/>
        </w:trPr>
        <w:tc>
          <w:tcPr>
            <w:tcW w:w="592" w:type="dxa"/>
            <w:vMerge/>
            <w:tcBorders>
              <w:left w:val="single" w:sz="12" w:space="0" w:color="auto"/>
              <w:bottom w:val="single" w:sz="12" w:space="0" w:color="auto"/>
              <w:right w:val="single" w:sz="12" w:space="0" w:color="auto"/>
            </w:tcBorders>
            <w:vAlign w:val="center"/>
          </w:tcPr>
          <w:p w:rsidR="00C33DFB" w:rsidRPr="001D47B4" w:rsidP="00B10950" w14:paraId="3540F252" w14:textId="77777777">
            <w:pPr>
              <w:autoSpaceDE w:val="0"/>
              <w:autoSpaceDN w:val="0"/>
              <w:adjustRightInd w:val="0"/>
              <w:jc w:val="center"/>
              <w:rPr>
                <w:b/>
                <w:lang w:val="uk-UA"/>
              </w:rPr>
            </w:pPr>
          </w:p>
        </w:tc>
        <w:tc>
          <w:tcPr>
            <w:tcW w:w="1809" w:type="dxa"/>
            <w:vMerge/>
            <w:tcBorders>
              <w:left w:val="single" w:sz="12" w:space="0" w:color="auto"/>
              <w:bottom w:val="single" w:sz="12" w:space="0" w:color="auto"/>
              <w:right w:val="single" w:sz="12" w:space="0" w:color="auto"/>
            </w:tcBorders>
            <w:vAlign w:val="center"/>
          </w:tcPr>
          <w:p w:rsidR="00C33DFB" w:rsidRPr="001D47B4" w:rsidP="00B10950" w14:paraId="179D0C22" w14:textId="77777777">
            <w:pPr>
              <w:autoSpaceDE w:val="0"/>
              <w:autoSpaceDN w:val="0"/>
              <w:adjustRightInd w:val="0"/>
              <w:jc w:val="center"/>
              <w:rPr>
                <w:b/>
                <w:lang w:val="uk-UA"/>
              </w:rPr>
            </w:pPr>
          </w:p>
        </w:tc>
        <w:tc>
          <w:tcPr>
            <w:tcW w:w="2302" w:type="dxa"/>
            <w:vMerge/>
            <w:tcBorders>
              <w:left w:val="single" w:sz="12" w:space="0" w:color="auto"/>
              <w:bottom w:val="single" w:sz="12" w:space="0" w:color="auto"/>
              <w:right w:val="single" w:sz="12" w:space="0" w:color="auto"/>
            </w:tcBorders>
            <w:vAlign w:val="center"/>
          </w:tcPr>
          <w:p w:rsidR="00C33DFB" w:rsidRPr="001D47B4" w:rsidP="00B10950" w14:paraId="7EE72DBE" w14:textId="77777777">
            <w:pPr>
              <w:autoSpaceDE w:val="0"/>
              <w:autoSpaceDN w:val="0"/>
              <w:adjustRightInd w:val="0"/>
              <w:jc w:val="center"/>
              <w:rPr>
                <w:b/>
                <w:lang w:val="uk-UA"/>
              </w:rPr>
            </w:pPr>
          </w:p>
        </w:tc>
        <w:tc>
          <w:tcPr>
            <w:tcW w:w="1809" w:type="dxa"/>
            <w:tcBorders>
              <w:top w:val="single" w:sz="12" w:space="0" w:color="auto"/>
              <w:left w:val="single" w:sz="12" w:space="0" w:color="auto"/>
              <w:bottom w:val="single" w:sz="12" w:space="0" w:color="auto"/>
              <w:right w:val="single" w:sz="12" w:space="0" w:color="auto"/>
            </w:tcBorders>
            <w:vAlign w:val="center"/>
          </w:tcPr>
          <w:p w:rsidR="00C33DFB" w:rsidRPr="001D47B4" w:rsidP="00B10950" w14:paraId="05D2D779" w14:textId="77777777">
            <w:pPr>
              <w:autoSpaceDE w:val="0"/>
              <w:autoSpaceDN w:val="0"/>
              <w:adjustRightInd w:val="0"/>
              <w:jc w:val="center"/>
              <w:rPr>
                <w:b/>
                <w:lang w:val="uk-UA"/>
              </w:rPr>
            </w:pPr>
            <w:r w:rsidRPr="001D47B4">
              <w:rPr>
                <w:b/>
                <w:lang w:val="uk-UA"/>
              </w:rPr>
              <w:t>Об</w:t>
            </w:r>
            <w:r>
              <w:rPr>
                <w:b/>
                <w:lang w:val="uk-UA"/>
              </w:rPr>
              <w:t>’</w:t>
            </w:r>
            <w:r w:rsidRPr="001D47B4">
              <w:rPr>
                <w:b/>
                <w:lang w:val="uk-UA"/>
              </w:rPr>
              <w:t>єм проби, дм</w:t>
            </w:r>
            <w:r w:rsidRPr="001D47B4">
              <w:rPr>
                <w:b/>
                <w:vertAlign w:val="superscript"/>
                <w:lang w:val="uk-UA"/>
              </w:rPr>
              <w:t>3</w:t>
            </w:r>
          </w:p>
        </w:tc>
        <w:tc>
          <w:tcPr>
            <w:tcW w:w="3094" w:type="dxa"/>
            <w:tcBorders>
              <w:top w:val="single" w:sz="12" w:space="0" w:color="auto"/>
              <w:left w:val="single" w:sz="12" w:space="0" w:color="auto"/>
              <w:bottom w:val="single" w:sz="12" w:space="0" w:color="auto"/>
              <w:right w:val="single" w:sz="12" w:space="0" w:color="auto"/>
            </w:tcBorders>
            <w:vAlign w:val="center"/>
          </w:tcPr>
          <w:p w:rsidR="00C33DFB" w:rsidRPr="001D47B4" w:rsidP="00B10950" w14:paraId="04A103C5" w14:textId="77777777">
            <w:pPr>
              <w:autoSpaceDE w:val="0"/>
              <w:autoSpaceDN w:val="0"/>
              <w:adjustRightInd w:val="0"/>
              <w:jc w:val="center"/>
              <w:rPr>
                <w:b/>
                <w:lang w:val="uk-UA"/>
              </w:rPr>
            </w:pPr>
            <w:r w:rsidRPr="001D47B4">
              <w:rPr>
                <w:b/>
                <w:lang w:val="uk-UA"/>
              </w:rPr>
              <w:t>Процедура відбору: вид посудини, спосіб наповнення</w:t>
            </w:r>
          </w:p>
        </w:tc>
      </w:tr>
      <w:tr w14:paraId="103B0E15" w14:textId="77777777" w:rsidTr="00B10950">
        <w:tblPrEx>
          <w:tblW w:w="9606" w:type="dxa"/>
          <w:tblLayout w:type="fixed"/>
          <w:tblLook w:val="01E0"/>
        </w:tblPrEx>
        <w:trPr>
          <w:trHeight w:val="1463"/>
        </w:trPr>
        <w:tc>
          <w:tcPr>
            <w:tcW w:w="592" w:type="dxa"/>
            <w:tcBorders>
              <w:top w:val="single" w:sz="12" w:space="0" w:color="auto"/>
            </w:tcBorders>
            <w:vAlign w:val="center"/>
          </w:tcPr>
          <w:p w:rsidR="00C33DFB" w:rsidRPr="001D47B4" w:rsidP="00B10950" w14:paraId="7A7AFED0" w14:textId="77777777">
            <w:pPr>
              <w:autoSpaceDE w:val="0"/>
              <w:autoSpaceDN w:val="0"/>
              <w:adjustRightInd w:val="0"/>
              <w:jc w:val="center"/>
              <w:rPr>
                <w:lang w:val="uk-UA"/>
              </w:rPr>
            </w:pPr>
            <w:r w:rsidRPr="001D47B4">
              <w:rPr>
                <w:lang w:val="uk-UA"/>
              </w:rPr>
              <w:t>1</w:t>
            </w:r>
          </w:p>
        </w:tc>
        <w:tc>
          <w:tcPr>
            <w:tcW w:w="1809" w:type="dxa"/>
            <w:tcBorders>
              <w:top w:val="single" w:sz="12" w:space="0" w:color="auto"/>
            </w:tcBorders>
            <w:vAlign w:val="center"/>
          </w:tcPr>
          <w:p w:rsidR="00C33DFB" w:rsidRPr="001D47B4" w:rsidP="00B10950" w14:paraId="5B8E7A15" w14:textId="77777777">
            <w:pPr>
              <w:jc w:val="center"/>
              <w:rPr>
                <w:lang w:val="uk-UA"/>
              </w:rPr>
            </w:pPr>
            <w:r w:rsidRPr="001D47B4">
              <w:rPr>
                <w:lang w:val="uk-UA"/>
              </w:rPr>
              <w:t>рН</w:t>
            </w:r>
          </w:p>
        </w:tc>
        <w:tc>
          <w:tcPr>
            <w:tcW w:w="2302" w:type="dxa"/>
            <w:tcBorders>
              <w:top w:val="single" w:sz="12" w:space="0" w:color="auto"/>
            </w:tcBorders>
            <w:vAlign w:val="center"/>
          </w:tcPr>
          <w:p w:rsidR="00C33DFB" w:rsidRPr="001D47B4" w:rsidP="00B10950" w14:paraId="03EE4FAC" w14:textId="77777777">
            <w:pPr>
              <w:jc w:val="center"/>
              <w:rPr>
                <w:lang w:val="uk-UA"/>
              </w:rPr>
            </w:pPr>
            <w:r w:rsidRPr="001D47B4">
              <w:rPr>
                <w:lang w:val="uk-UA"/>
              </w:rPr>
              <w:t>МВВ 081/12</w:t>
            </w:r>
            <w:r w:rsidRPr="001D47B4">
              <w:rPr>
                <w:lang w:val="en-US"/>
              </w:rPr>
              <w:t>-</w:t>
            </w:r>
            <w:r w:rsidRPr="001D47B4">
              <w:rPr>
                <w:lang w:val="uk-UA"/>
              </w:rPr>
              <w:t>0317-06</w:t>
            </w:r>
          </w:p>
        </w:tc>
        <w:tc>
          <w:tcPr>
            <w:tcW w:w="1809" w:type="dxa"/>
            <w:tcBorders>
              <w:top w:val="single" w:sz="12" w:space="0" w:color="auto"/>
            </w:tcBorders>
            <w:vAlign w:val="center"/>
          </w:tcPr>
          <w:p w:rsidR="00C33DFB" w:rsidRPr="001D47B4" w:rsidP="00B10950" w14:paraId="68733D5E" w14:textId="77777777">
            <w:pPr>
              <w:autoSpaceDE w:val="0"/>
              <w:autoSpaceDN w:val="0"/>
              <w:adjustRightInd w:val="0"/>
              <w:jc w:val="center"/>
              <w:rPr>
                <w:lang w:val="uk-UA"/>
              </w:rPr>
            </w:pPr>
            <w:r w:rsidRPr="001D47B4">
              <w:rPr>
                <w:lang w:val="uk-UA"/>
              </w:rPr>
              <w:t>Не менше ніж 0,25</w:t>
            </w:r>
          </w:p>
        </w:tc>
        <w:tc>
          <w:tcPr>
            <w:tcW w:w="3094" w:type="dxa"/>
            <w:tcBorders>
              <w:top w:val="single" w:sz="12" w:space="0" w:color="auto"/>
            </w:tcBorders>
            <w:vAlign w:val="center"/>
          </w:tcPr>
          <w:p w:rsidR="00C33DFB" w:rsidRPr="001D47B4" w:rsidP="00B10950" w14:paraId="28062EB8" w14:textId="77777777">
            <w:pPr>
              <w:autoSpaceDE w:val="0"/>
              <w:autoSpaceDN w:val="0"/>
              <w:adjustRightInd w:val="0"/>
              <w:jc w:val="center"/>
              <w:rPr>
                <w:lang w:val="uk-UA"/>
              </w:rPr>
            </w:pPr>
            <w:r w:rsidRPr="001D47B4">
              <w:rPr>
                <w:lang w:val="uk-UA"/>
              </w:rPr>
              <w:t>Поліетилен. Попередньо ополоснути 2-3 рази водою, що відбирається, видалити всі бульбашки повітря і закрити. Уникати контакту з повітрям</w:t>
            </w:r>
          </w:p>
        </w:tc>
      </w:tr>
      <w:tr w14:paraId="0F6830DD" w14:textId="77777777" w:rsidTr="00B10950">
        <w:tblPrEx>
          <w:tblW w:w="9606" w:type="dxa"/>
          <w:tblLayout w:type="fixed"/>
          <w:tblLook w:val="01E0"/>
        </w:tblPrEx>
        <w:trPr>
          <w:trHeight w:val="841"/>
        </w:trPr>
        <w:tc>
          <w:tcPr>
            <w:tcW w:w="592" w:type="dxa"/>
            <w:vAlign w:val="center"/>
          </w:tcPr>
          <w:p w:rsidR="00C33DFB" w:rsidRPr="001D47B4" w:rsidP="00B10950" w14:paraId="4497E8D0" w14:textId="77777777">
            <w:pPr>
              <w:autoSpaceDE w:val="0"/>
              <w:autoSpaceDN w:val="0"/>
              <w:adjustRightInd w:val="0"/>
              <w:jc w:val="center"/>
              <w:rPr>
                <w:lang w:val="uk-UA"/>
              </w:rPr>
            </w:pPr>
            <w:r w:rsidRPr="001D47B4">
              <w:rPr>
                <w:lang w:val="uk-UA"/>
              </w:rPr>
              <w:t>2</w:t>
            </w:r>
          </w:p>
        </w:tc>
        <w:tc>
          <w:tcPr>
            <w:tcW w:w="1809" w:type="dxa"/>
            <w:vAlign w:val="center"/>
          </w:tcPr>
          <w:p w:rsidR="00C33DFB" w:rsidRPr="001D47B4" w:rsidP="00B10950" w14:paraId="12CB3B59" w14:textId="77777777">
            <w:pPr>
              <w:jc w:val="center"/>
              <w:rPr>
                <w:lang w:val="uk-UA"/>
              </w:rPr>
            </w:pPr>
            <w:r w:rsidRPr="001D47B4">
              <w:rPr>
                <w:lang w:val="uk-UA"/>
              </w:rPr>
              <w:t>Нафтопродукти</w:t>
            </w:r>
          </w:p>
        </w:tc>
        <w:tc>
          <w:tcPr>
            <w:tcW w:w="2302" w:type="dxa"/>
            <w:vAlign w:val="center"/>
          </w:tcPr>
          <w:p w:rsidR="00C33DFB" w:rsidRPr="001D47B4" w:rsidP="00B10950" w14:paraId="19B07943" w14:textId="77777777">
            <w:pPr>
              <w:jc w:val="center"/>
            </w:pPr>
            <w:r w:rsidRPr="001D47B4">
              <w:rPr>
                <w:lang w:val="uk-UA"/>
              </w:rPr>
              <w:t>МВВ 081/12-0645-09</w:t>
            </w:r>
          </w:p>
        </w:tc>
        <w:tc>
          <w:tcPr>
            <w:tcW w:w="1809" w:type="dxa"/>
            <w:vAlign w:val="center"/>
          </w:tcPr>
          <w:p w:rsidR="00C33DFB" w:rsidRPr="001D47B4" w:rsidP="00B10950" w14:paraId="2228AE19" w14:textId="77777777">
            <w:pPr>
              <w:autoSpaceDE w:val="0"/>
              <w:autoSpaceDN w:val="0"/>
              <w:adjustRightInd w:val="0"/>
              <w:jc w:val="center"/>
              <w:rPr>
                <w:lang w:val="uk-UA"/>
              </w:rPr>
            </w:pPr>
            <w:r w:rsidRPr="001D47B4">
              <w:rPr>
                <w:lang w:val="uk-UA"/>
              </w:rPr>
              <w:t>Дві ємності по 1,0 кожна</w:t>
            </w:r>
          </w:p>
        </w:tc>
        <w:tc>
          <w:tcPr>
            <w:tcW w:w="3094" w:type="dxa"/>
            <w:vAlign w:val="center"/>
          </w:tcPr>
          <w:p w:rsidR="00C33DFB" w:rsidRPr="001D47B4" w:rsidP="00B10950" w14:paraId="0DABB5C0" w14:textId="77777777">
            <w:pPr>
              <w:autoSpaceDE w:val="0"/>
              <w:autoSpaceDN w:val="0"/>
              <w:adjustRightInd w:val="0"/>
              <w:jc w:val="center"/>
              <w:rPr>
                <w:lang w:val="uk-UA"/>
              </w:rPr>
            </w:pPr>
            <w:r w:rsidRPr="001D47B4">
              <w:rPr>
                <w:lang w:val="uk-UA"/>
              </w:rPr>
              <w:t>Скло, використання гумових та поліетиленових пробок заборонено</w:t>
            </w:r>
          </w:p>
        </w:tc>
      </w:tr>
      <w:tr w14:paraId="3B50049A" w14:textId="77777777" w:rsidTr="00B10950">
        <w:tblPrEx>
          <w:tblW w:w="9606" w:type="dxa"/>
          <w:tblLayout w:type="fixed"/>
          <w:tblLook w:val="01E0"/>
        </w:tblPrEx>
        <w:trPr>
          <w:trHeight w:val="969"/>
        </w:trPr>
        <w:tc>
          <w:tcPr>
            <w:tcW w:w="592" w:type="dxa"/>
            <w:vAlign w:val="center"/>
          </w:tcPr>
          <w:p w:rsidR="00C33DFB" w:rsidRPr="001D47B4" w:rsidP="00B10950" w14:paraId="2B2744E9" w14:textId="77777777">
            <w:pPr>
              <w:autoSpaceDE w:val="0"/>
              <w:autoSpaceDN w:val="0"/>
              <w:adjustRightInd w:val="0"/>
              <w:jc w:val="center"/>
              <w:rPr>
                <w:lang w:val="uk-UA"/>
              </w:rPr>
            </w:pPr>
            <w:r w:rsidRPr="001D47B4">
              <w:rPr>
                <w:lang w:val="uk-UA"/>
              </w:rPr>
              <w:t>3</w:t>
            </w:r>
          </w:p>
        </w:tc>
        <w:tc>
          <w:tcPr>
            <w:tcW w:w="1809" w:type="dxa"/>
            <w:vAlign w:val="center"/>
          </w:tcPr>
          <w:p w:rsidR="00C33DFB" w:rsidRPr="001D47B4" w:rsidP="00B10950" w14:paraId="1C8B6215" w14:textId="77777777">
            <w:pPr>
              <w:jc w:val="center"/>
              <w:rPr>
                <w:lang w:val="uk-UA"/>
              </w:rPr>
            </w:pPr>
            <w:r w:rsidRPr="001D47B4">
              <w:rPr>
                <w:lang w:val="uk-UA"/>
              </w:rPr>
              <w:t>Жири та масла</w:t>
            </w:r>
          </w:p>
        </w:tc>
        <w:tc>
          <w:tcPr>
            <w:tcW w:w="2302" w:type="dxa"/>
            <w:vAlign w:val="center"/>
          </w:tcPr>
          <w:p w:rsidR="00C33DFB" w:rsidRPr="001D47B4" w:rsidP="00B10950" w14:paraId="2A3E8564" w14:textId="77777777">
            <w:pPr>
              <w:jc w:val="center"/>
              <w:rPr>
                <w:lang w:val="uk-UA"/>
              </w:rPr>
            </w:pPr>
            <w:r w:rsidRPr="001D47B4">
              <w:rPr>
                <w:lang w:val="uk-UA"/>
              </w:rPr>
              <w:t>МВВ 081/12-0646-09</w:t>
            </w:r>
          </w:p>
        </w:tc>
        <w:tc>
          <w:tcPr>
            <w:tcW w:w="1809" w:type="dxa"/>
            <w:vAlign w:val="center"/>
          </w:tcPr>
          <w:p w:rsidR="00C33DFB" w:rsidRPr="001D47B4" w:rsidP="00B10950" w14:paraId="3B9004ED" w14:textId="77777777">
            <w:pPr>
              <w:autoSpaceDE w:val="0"/>
              <w:autoSpaceDN w:val="0"/>
              <w:adjustRightInd w:val="0"/>
              <w:jc w:val="center"/>
              <w:rPr>
                <w:lang w:val="uk-UA"/>
              </w:rPr>
            </w:pPr>
            <w:r w:rsidRPr="001D47B4">
              <w:rPr>
                <w:lang w:val="uk-UA"/>
              </w:rPr>
              <w:t>Дві ємності по 1,0 кожна</w:t>
            </w:r>
          </w:p>
        </w:tc>
        <w:tc>
          <w:tcPr>
            <w:tcW w:w="3094" w:type="dxa"/>
            <w:vAlign w:val="center"/>
          </w:tcPr>
          <w:p w:rsidR="00C33DFB" w:rsidRPr="001D47B4" w:rsidP="00B10950" w14:paraId="1F19C966" w14:textId="77777777">
            <w:pPr>
              <w:autoSpaceDE w:val="0"/>
              <w:autoSpaceDN w:val="0"/>
              <w:adjustRightInd w:val="0"/>
              <w:jc w:val="center"/>
              <w:rPr>
                <w:lang w:val="uk-UA"/>
              </w:rPr>
            </w:pPr>
            <w:r w:rsidRPr="001D47B4">
              <w:rPr>
                <w:lang w:val="uk-UA"/>
              </w:rPr>
              <w:t>Скло, використання гумових та поліетиленових пробок заборонено</w:t>
            </w:r>
          </w:p>
        </w:tc>
      </w:tr>
      <w:tr w14:paraId="4822DEC1" w14:textId="77777777" w:rsidTr="00B10950">
        <w:tblPrEx>
          <w:tblW w:w="9606" w:type="dxa"/>
          <w:tblLayout w:type="fixed"/>
          <w:tblLook w:val="01E0"/>
        </w:tblPrEx>
        <w:trPr>
          <w:trHeight w:val="365"/>
        </w:trPr>
        <w:tc>
          <w:tcPr>
            <w:tcW w:w="592" w:type="dxa"/>
            <w:vMerge w:val="restart"/>
            <w:vAlign w:val="center"/>
          </w:tcPr>
          <w:p w:rsidR="00C33DFB" w:rsidRPr="001D47B4" w:rsidP="00B10950" w14:paraId="07CD6AC8" w14:textId="77777777">
            <w:pPr>
              <w:autoSpaceDE w:val="0"/>
              <w:autoSpaceDN w:val="0"/>
              <w:adjustRightInd w:val="0"/>
              <w:jc w:val="center"/>
              <w:rPr>
                <w:lang w:val="uk-UA"/>
              </w:rPr>
            </w:pPr>
            <w:r w:rsidRPr="001D47B4">
              <w:rPr>
                <w:lang w:val="uk-UA"/>
              </w:rPr>
              <w:t>4</w:t>
            </w:r>
          </w:p>
        </w:tc>
        <w:tc>
          <w:tcPr>
            <w:tcW w:w="1809" w:type="dxa"/>
            <w:vAlign w:val="center"/>
          </w:tcPr>
          <w:p w:rsidR="00C33DFB" w:rsidRPr="001D47B4" w:rsidP="00B10950" w14:paraId="6E861E2B" w14:textId="77777777">
            <w:pPr>
              <w:jc w:val="center"/>
              <w:rPr>
                <w:lang w:val="uk-UA"/>
              </w:rPr>
            </w:pPr>
            <w:r w:rsidRPr="001D47B4">
              <w:rPr>
                <w:lang w:val="uk-UA"/>
              </w:rPr>
              <w:t>АПАР</w:t>
            </w:r>
          </w:p>
        </w:tc>
        <w:tc>
          <w:tcPr>
            <w:tcW w:w="2302" w:type="dxa"/>
            <w:vAlign w:val="center"/>
          </w:tcPr>
          <w:p w:rsidR="00C33DFB" w:rsidRPr="001D47B4" w:rsidP="00B10950" w14:paraId="2A405B92" w14:textId="77777777">
            <w:pPr>
              <w:jc w:val="center"/>
              <w:rPr>
                <w:lang w:val="uk-UA"/>
              </w:rPr>
            </w:pPr>
            <w:r w:rsidRPr="001D47B4">
              <w:rPr>
                <w:lang w:val="uk-UA"/>
              </w:rPr>
              <w:t>КНД 211.1.4.017-95</w:t>
            </w:r>
          </w:p>
        </w:tc>
        <w:tc>
          <w:tcPr>
            <w:tcW w:w="1809" w:type="dxa"/>
            <w:vMerge w:val="restart"/>
            <w:vAlign w:val="center"/>
          </w:tcPr>
          <w:p w:rsidR="00C33DFB" w:rsidRPr="001D47B4" w:rsidP="00B10950" w14:paraId="0205C4F0" w14:textId="77777777">
            <w:pPr>
              <w:autoSpaceDE w:val="0"/>
              <w:autoSpaceDN w:val="0"/>
              <w:adjustRightInd w:val="0"/>
              <w:jc w:val="center"/>
              <w:rPr>
                <w:lang w:val="uk-UA"/>
              </w:rPr>
            </w:pPr>
            <w:r w:rsidRPr="001D47B4">
              <w:rPr>
                <w:lang w:val="uk-UA"/>
              </w:rPr>
              <w:t>1,0</w:t>
            </w:r>
          </w:p>
        </w:tc>
        <w:tc>
          <w:tcPr>
            <w:tcW w:w="3094" w:type="dxa"/>
            <w:vMerge w:val="restart"/>
            <w:vAlign w:val="center"/>
          </w:tcPr>
          <w:p w:rsidR="00C33DFB" w:rsidRPr="001D47B4" w:rsidP="00B10950" w14:paraId="3260D6F2" w14:textId="77777777">
            <w:pPr>
              <w:autoSpaceDE w:val="0"/>
              <w:autoSpaceDN w:val="0"/>
              <w:adjustRightInd w:val="0"/>
              <w:jc w:val="center"/>
              <w:rPr>
                <w:lang w:val="uk-UA"/>
              </w:rPr>
            </w:pPr>
            <w:r w:rsidRPr="001D47B4">
              <w:rPr>
                <w:lang w:val="uk-UA"/>
              </w:rPr>
              <w:t>Скло. Окремий посуд одноразовим наповненням без переливу</w:t>
            </w:r>
          </w:p>
        </w:tc>
      </w:tr>
      <w:tr w14:paraId="0EEC90A1" w14:textId="77777777" w:rsidTr="00B10950">
        <w:tblPrEx>
          <w:tblW w:w="9606" w:type="dxa"/>
          <w:tblLayout w:type="fixed"/>
          <w:tblLook w:val="01E0"/>
        </w:tblPrEx>
        <w:trPr>
          <w:trHeight w:val="240"/>
        </w:trPr>
        <w:tc>
          <w:tcPr>
            <w:tcW w:w="592" w:type="dxa"/>
            <w:vMerge/>
            <w:vAlign w:val="center"/>
          </w:tcPr>
          <w:p w:rsidR="00C33DFB" w:rsidRPr="001D47B4" w:rsidP="00B10950" w14:paraId="7CC85E9D" w14:textId="77777777">
            <w:pPr>
              <w:autoSpaceDE w:val="0"/>
              <w:autoSpaceDN w:val="0"/>
              <w:adjustRightInd w:val="0"/>
              <w:jc w:val="center"/>
              <w:rPr>
                <w:lang w:val="uk-UA"/>
              </w:rPr>
            </w:pPr>
          </w:p>
        </w:tc>
        <w:tc>
          <w:tcPr>
            <w:tcW w:w="1809" w:type="dxa"/>
            <w:vAlign w:val="center"/>
          </w:tcPr>
          <w:p w:rsidR="00C33DFB" w:rsidRPr="001D47B4" w:rsidP="00B10950" w14:paraId="2DE29855" w14:textId="77777777">
            <w:pPr>
              <w:jc w:val="center"/>
              <w:rPr>
                <w:lang w:val="uk-UA"/>
              </w:rPr>
            </w:pPr>
            <w:r w:rsidRPr="001D47B4">
              <w:rPr>
                <w:lang w:val="uk-UA"/>
              </w:rPr>
              <w:t>ХСК</w:t>
            </w:r>
          </w:p>
        </w:tc>
        <w:tc>
          <w:tcPr>
            <w:tcW w:w="2302" w:type="dxa"/>
            <w:vAlign w:val="center"/>
          </w:tcPr>
          <w:p w:rsidR="00C33DFB" w:rsidRPr="001D47B4" w:rsidP="00B10950" w14:paraId="68FAD2E9" w14:textId="77777777">
            <w:pPr>
              <w:jc w:val="center"/>
              <w:rPr>
                <w:lang w:val="uk-UA"/>
              </w:rPr>
            </w:pPr>
            <w:r w:rsidRPr="001D47B4">
              <w:rPr>
                <w:lang w:val="uk-UA"/>
              </w:rPr>
              <w:t>КНД 211.1.4.021-95</w:t>
            </w:r>
          </w:p>
        </w:tc>
        <w:tc>
          <w:tcPr>
            <w:tcW w:w="1809" w:type="dxa"/>
            <w:vMerge/>
            <w:vAlign w:val="center"/>
          </w:tcPr>
          <w:p w:rsidR="00C33DFB" w:rsidRPr="001D47B4" w:rsidP="00B10950" w14:paraId="797A3345" w14:textId="77777777">
            <w:pPr>
              <w:autoSpaceDE w:val="0"/>
              <w:autoSpaceDN w:val="0"/>
              <w:adjustRightInd w:val="0"/>
              <w:jc w:val="center"/>
              <w:rPr>
                <w:lang w:val="uk-UA"/>
              </w:rPr>
            </w:pPr>
          </w:p>
        </w:tc>
        <w:tc>
          <w:tcPr>
            <w:tcW w:w="3094" w:type="dxa"/>
            <w:vMerge/>
            <w:vAlign w:val="center"/>
          </w:tcPr>
          <w:p w:rsidR="00C33DFB" w:rsidRPr="001D47B4" w:rsidP="00B10950" w14:paraId="600DDD38" w14:textId="77777777">
            <w:pPr>
              <w:autoSpaceDE w:val="0"/>
              <w:autoSpaceDN w:val="0"/>
              <w:adjustRightInd w:val="0"/>
              <w:jc w:val="center"/>
              <w:rPr>
                <w:lang w:val="uk-UA"/>
              </w:rPr>
            </w:pPr>
          </w:p>
        </w:tc>
      </w:tr>
      <w:tr w14:paraId="1263FF4D" w14:textId="77777777" w:rsidTr="00B10950">
        <w:tblPrEx>
          <w:tblW w:w="9606" w:type="dxa"/>
          <w:tblLayout w:type="fixed"/>
          <w:tblLook w:val="01E0"/>
        </w:tblPrEx>
        <w:trPr>
          <w:trHeight w:val="240"/>
        </w:trPr>
        <w:tc>
          <w:tcPr>
            <w:tcW w:w="592" w:type="dxa"/>
            <w:vMerge/>
            <w:vAlign w:val="center"/>
          </w:tcPr>
          <w:p w:rsidR="00C33DFB" w:rsidRPr="001D47B4" w:rsidP="00B10950" w14:paraId="24751774" w14:textId="77777777">
            <w:pPr>
              <w:autoSpaceDE w:val="0"/>
              <w:autoSpaceDN w:val="0"/>
              <w:adjustRightInd w:val="0"/>
              <w:jc w:val="center"/>
              <w:rPr>
                <w:lang w:val="uk-UA"/>
              </w:rPr>
            </w:pPr>
          </w:p>
        </w:tc>
        <w:tc>
          <w:tcPr>
            <w:tcW w:w="1809" w:type="dxa"/>
            <w:vAlign w:val="center"/>
          </w:tcPr>
          <w:p w:rsidR="00C33DFB" w:rsidRPr="001D47B4" w:rsidP="00B10950" w14:paraId="3B118200" w14:textId="77777777">
            <w:pPr>
              <w:jc w:val="center"/>
              <w:rPr>
                <w:lang w:val="uk-UA"/>
              </w:rPr>
            </w:pPr>
            <w:r w:rsidRPr="001D47B4">
              <w:rPr>
                <w:lang w:val="uk-UA"/>
              </w:rPr>
              <w:t>БСК</w:t>
            </w:r>
          </w:p>
        </w:tc>
        <w:tc>
          <w:tcPr>
            <w:tcW w:w="2302" w:type="dxa"/>
            <w:vAlign w:val="center"/>
          </w:tcPr>
          <w:p w:rsidR="00C33DFB" w:rsidRPr="001D47B4" w:rsidP="00B10950" w14:paraId="29B51112" w14:textId="77777777">
            <w:pPr>
              <w:jc w:val="center"/>
              <w:rPr>
                <w:lang w:val="uk-UA"/>
              </w:rPr>
            </w:pPr>
            <w:r w:rsidRPr="001D47B4">
              <w:rPr>
                <w:lang w:val="uk-UA"/>
              </w:rPr>
              <w:t>КНД 211.1.4.024-95</w:t>
            </w:r>
          </w:p>
        </w:tc>
        <w:tc>
          <w:tcPr>
            <w:tcW w:w="1809" w:type="dxa"/>
            <w:vMerge/>
            <w:vAlign w:val="center"/>
          </w:tcPr>
          <w:p w:rsidR="00C33DFB" w:rsidRPr="001D47B4" w:rsidP="00B10950" w14:paraId="225C9591" w14:textId="77777777">
            <w:pPr>
              <w:autoSpaceDE w:val="0"/>
              <w:autoSpaceDN w:val="0"/>
              <w:adjustRightInd w:val="0"/>
              <w:jc w:val="center"/>
              <w:rPr>
                <w:lang w:val="uk-UA"/>
              </w:rPr>
            </w:pPr>
          </w:p>
        </w:tc>
        <w:tc>
          <w:tcPr>
            <w:tcW w:w="3094" w:type="dxa"/>
            <w:vMerge/>
            <w:vAlign w:val="center"/>
          </w:tcPr>
          <w:p w:rsidR="00C33DFB" w:rsidRPr="001D47B4" w:rsidP="00B10950" w14:paraId="54E28DBA" w14:textId="77777777">
            <w:pPr>
              <w:autoSpaceDE w:val="0"/>
              <w:autoSpaceDN w:val="0"/>
              <w:adjustRightInd w:val="0"/>
              <w:jc w:val="center"/>
              <w:rPr>
                <w:lang w:val="uk-UA"/>
              </w:rPr>
            </w:pPr>
          </w:p>
        </w:tc>
      </w:tr>
      <w:tr w14:paraId="7B091F10" w14:textId="77777777" w:rsidTr="00B10950">
        <w:tblPrEx>
          <w:tblW w:w="9606" w:type="dxa"/>
          <w:tblLayout w:type="fixed"/>
          <w:tblLook w:val="01E0"/>
        </w:tblPrEx>
        <w:trPr>
          <w:trHeight w:val="940"/>
        </w:trPr>
        <w:tc>
          <w:tcPr>
            <w:tcW w:w="592" w:type="dxa"/>
            <w:vAlign w:val="center"/>
          </w:tcPr>
          <w:p w:rsidR="00C33DFB" w:rsidRPr="001D47B4" w:rsidP="00B10950" w14:paraId="2145E193" w14:textId="77777777">
            <w:pPr>
              <w:autoSpaceDE w:val="0"/>
              <w:autoSpaceDN w:val="0"/>
              <w:adjustRightInd w:val="0"/>
              <w:jc w:val="center"/>
              <w:rPr>
                <w:lang w:val="uk-UA"/>
              </w:rPr>
            </w:pPr>
            <w:r w:rsidRPr="001D47B4">
              <w:rPr>
                <w:lang w:val="uk-UA"/>
              </w:rPr>
              <w:t>5</w:t>
            </w:r>
          </w:p>
        </w:tc>
        <w:tc>
          <w:tcPr>
            <w:tcW w:w="1809" w:type="dxa"/>
            <w:vAlign w:val="center"/>
          </w:tcPr>
          <w:p w:rsidR="00C33DFB" w:rsidRPr="001D47B4" w:rsidP="00B10950" w14:paraId="10EB8B83" w14:textId="77777777">
            <w:pPr>
              <w:jc w:val="center"/>
              <w:rPr>
                <w:lang w:val="uk-UA"/>
              </w:rPr>
            </w:pPr>
            <w:r w:rsidRPr="001D47B4">
              <w:rPr>
                <w:lang w:val="uk-UA"/>
              </w:rPr>
              <w:t>Завислі речовини</w:t>
            </w:r>
          </w:p>
        </w:tc>
        <w:tc>
          <w:tcPr>
            <w:tcW w:w="2302" w:type="dxa"/>
            <w:vAlign w:val="center"/>
          </w:tcPr>
          <w:p w:rsidR="00C33DFB" w:rsidRPr="001D47B4" w:rsidP="00B10950" w14:paraId="3753E287" w14:textId="77777777">
            <w:pPr>
              <w:jc w:val="center"/>
              <w:rPr>
                <w:lang w:val="uk-UA"/>
              </w:rPr>
            </w:pPr>
            <w:r w:rsidRPr="001D47B4">
              <w:rPr>
                <w:lang w:val="uk-UA"/>
              </w:rPr>
              <w:t>КНД 211.1.4.040-95</w:t>
            </w:r>
          </w:p>
        </w:tc>
        <w:tc>
          <w:tcPr>
            <w:tcW w:w="1809" w:type="dxa"/>
            <w:vAlign w:val="center"/>
          </w:tcPr>
          <w:p w:rsidR="00C33DFB" w:rsidRPr="001D47B4" w:rsidP="00B10950" w14:paraId="282628E4" w14:textId="77777777">
            <w:pPr>
              <w:autoSpaceDE w:val="0"/>
              <w:autoSpaceDN w:val="0"/>
              <w:adjustRightInd w:val="0"/>
              <w:jc w:val="center"/>
              <w:rPr>
                <w:lang w:val="uk-UA"/>
              </w:rPr>
            </w:pPr>
            <w:r w:rsidRPr="001D47B4">
              <w:rPr>
                <w:lang w:val="uk-UA"/>
              </w:rPr>
              <w:t>2,0</w:t>
            </w:r>
          </w:p>
        </w:tc>
        <w:tc>
          <w:tcPr>
            <w:tcW w:w="3094" w:type="dxa"/>
            <w:vAlign w:val="center"/>
          </w:tcPr>
          <w:p w:rsidR="00C33DFB" w:rsidRPr="001D47B4" w:rsidP="00B10950" w14:paraId="5AFB701E" w14:textId="77777777">
            <w:pPr>
              <w:autoSpaceDE w:val="0"/>
              <w:autoSpaceDN w:val="0"/>
              <w:adjustRightInd w:val="0"/>
              <w:jc w:val="center"/>
              <w:rPr>
                <w:lang w:val="uk-UA"/>
              </w:rPr>
            </w:pPr>
            <w:r w:rsidRPr="001D47B4">
              <w:rPr>
                <w:lang w:val="uk-UA"/>
              </w:rPr>
              <w:t>Поліетилен. Окремий посуд одноразовим наповненням без переливу</w:t>
            </w:r>
          </w:p>
        </w:tc>
      </w:tr>
      <w:tr w14:paraId="732720BA" w14:textId="77777777" w:rsidTr="00B10950">
        <w:tblPrEx>
          <w:tblW w:w="9606" w:type="dxa"/>
          <w:tblLayout w:type="fixed"/>
          <w:tblLook w:val="01E0"/>
        </w:tblPrEx>
        <w:trPr>
          <w:trHeight w:val="365"/>
        </w:trPr>
        <w:tc>
          <w:tcPr>
            <w:tcW w:w="592" w:type="dxa"/>
            <w:vMerge w:val="restart"/>
            <w:vAlign w:val="center"/>
          </w:tcPr>
          <w:p w:rsidR="00C33DFB" w:rsidRPr="001D47B4" w:rsidP="00B10950" w14:paraId="27F9A5CB" w14:textId="77777777">
            <w:pPr>
              <w:autoSpaceDE w:val="0"/>
              <w:autoSpaceDN w:val="0"/>
              <w:adjustRightInd w:val="0"/>
              <w:jc w:val="center"/>
              <w:rPr>
                <w:lang w:val="uk-UA"/>
              </w:rPr>
            </w:pPr>
            <w:r w:rsidRPr="001D47B4">
              <w:rPr>
                <w:lang w:val="uk-UA"/>
              </w:rPr>
              <w:t>6</w:t>
            </w:r>
          </w:p>
        </w:tc>
        <w:tc>
          <w:tcPr>
            <w:tcW w:w="1809" w:type="dxa"/>
            <w:vAlign w:val="center"/>
          </w:tcPr>
          <w:p w:rsidR="00C33DFB" w:rsidRPr="001D47B4" w:rsidP="00B10950" w14:paraId="2F5A35B0" w14:textId="77777777">
            <w:pPr>
              <w:jc w:val="center"/>
              <w:rPr>
                <w:lang w:val="uk-UA"/>
              </w:rPr>
            </w:pPr>
            <w:r w:rsidRPr="001D47B4">
              <w:rPr>
                <w:lang w:val="uk-UA"/>
              </w:rPr>
              <w:t>Амоній-іони</w:t>
            </w:r>
          </w:p>
        </w:tc>
        <w:tc>
          <w:tcPr>
            <w:tcW w:w="2302" w:type="dxa"/>
            <w:vAlign w:val="center"/>
          </w:tcPr>
          <w:p w:rsidR="00C33DFB" w:rsidRPr="001D47B4" w:rsidP="00B10950" w14:paraId="32CA6BB8" w14:textId="77777777">
            <w:pPr>
              <w:jc w:val="center"/>
              <w:rPr>
                <w:lang w:val="uk-UA"/>
              </w:rPr>
            </w:pPr>
            <w:r w:rsidRPr="001D47B4">
              <w:rPr>
                <w:lang w:val="uk-UA"/>
              </w:rPr>
              <w:t>МВВ 081/12-0106-03</w:t>
            </w:r>
          </w:p>
        </w:tc>
        <w:tc>
          <w:tcPr>
            <w:tcW w:w="1809" w:type="dxa"/>
            <w:vMerge w:val="restart"/>
            <w:vAlign w:val="center"/>
          </w:tcPr>
          <w:p w:rsidR="00C33DFB" w:rsidRPr="001D47B4" w:rsidP="00B10950" w14:paraId="1A932FF6" w14:textId="77777777">
            <w:pPr>
              <w:autoSpaceDE w:val="0"/>
              <w:autoSpaceDN w:val="0"/>
              <w:adjustRightInd w:val="0"/>
              <w:jc w:val="center"/>
              <w:rPr>
                <w:lang w:val="uk-UA"/>
              </w:rPr>
            </w:pPr>
            <w:r w:rsidRPr="001D47B4">
              <w:rPr>
                <w:lang w:val="uk-UA"/>
              </w:rPr>
              <w:t>4,0</w:t>
            </w:r>
          </w:p>
        </w:tc>
        <w:tc>
          <w:tcPr>
            <w:tcW w:w="3094" w:type="dxa"/>
            <w:vMerge w:val="restart"/>
            <w:vAlign w:val="center"/>
          </w:tcPr>
          <w:p w:rsidR="00C33DFB" w:rsidRPr="001D47B4" w:rsidP="00B10950" w14:paraId="1BA3BA19" w14:textId="77777777">
            <w:pPr>
              <w:autoSpaceDE w:val="0"/>
              <w:autoSpaceDN w:val="0"/>
              <w:adjustRightInd w:val="0"/>
              <w:jc w:val="center"/>
              <w:rPr>
                <w:lang w:val="uk-UA"/>
              </w:rPr>
            </w:pPr>
            <w:r w:rsidRPr="001D47B4">
              <w:rPr>
                <w:lang w:val="uk-UA"/>
              </w:rPr>
              <w:t>Поліетилен.</w:t>
            </w:r>
          </w:p>
        </w:tc>
      </w:tr>
      <w:tr w14:paraId="445D9306" w14:textId="77777777" w:rsidTr="00B10950">
        <w:tblPrEx>
          <w:tblW w:w="9606" w:type="dxa"/>
          <w:tblLayout w:type="fixed"/>
          <w:tblLook w:val="01E0"/>
        </w:tblPrEx>
        <w:trPr>
          <w:trHeight w:val="240"/>
        </w:trPr>
        <w:tc>
          <w:tcPr>
            <w:tcW w:w="592" w:type="dxa"/>
            <w:vMerge/>
            <w:vAlign w:val="center"/>
          </w:tcPr>
          <w:p w:rsidR="00C33DFB" w:rsidRPr="001D47B4" w:rsidP="00B10950" w14:paraId="3F1F82FF" w14:textId="77777777">
            <w:pPr>
              <w:autoSpaceDE w:val="0"/>
              <w:autoSpaceDN w:val="0"/>
              <w:adjustRightInd w:val="0"/>
              <w:jc w:val="center"/>
              <w:rPr>
                <w:lang w:val="uk-UA"/>
              </w:rPr>
            </w:pPr>
          </w:p>
        </w:tc>
        <w:tc>
          <w:tcPr>
            <w:tcW w:w="1809" w:type="dxa"/>
            <w:vAlign w:val="center"/>
          </w:tcPr>
          <w:p w:rsidR="00C33DFB" w:rsidRPr="001D47B4" w:rsidP="00B10950" w14:paraId="36F13B31" w14:textId="77777777">
            <w:pPr>
              <w:jc w:val="center"/>
              <w:rPr>
                <w:lang w:val="uk-UA"/>
              </w:rPr>
            </w:pPr>
            <w:r w:rsidRPr="001D47B4">
              <w:rPr>
                <w:lang w:val="uk-UA"/>
              </w:rPr>
              <w:t>Залізо загальне</w:t>
            </w:r>
          </w:p>
        </w:tc>
        <w:tc>
          <w:tcPr>
            <w:tcW w:w="2302" w:type="dxa"/>
            <w:vAlign w:val="center"/>
          </w:tcPr>
          <w:p w:rsidR="00C33DFB" w:rsidRPr="001D47B4" w:rsidP="00B10950" w14:paraId="5F78965F" w14:textId="77777777">
            <w:pPr>
              <w:jc w:val="center"/>
              <w:rPr>
                <w:lang w:val="uk-UA"/>
              </w:rPr>
            </w:pPr>
            <w:r w:rsidRPr="001D47B4">
              <w:rPr>
                <w:lang w:val="uk-UA"/>
              </w:rPr>
              <w:t>КНД 211.1.4.034-95</w:t>
            </w:r>
          </w:p>
        </w:tc>
        <w:tc>
          <w:tcPr>
            <w:tcW w:w="1809" w:type="dxa"/>
            <w:vMerge/>
          </w:tcPr>
          <w:p w:rsidR="00C33DFB" w:rsidRPr="001D47B4" w:rsidP="00B10950" w14:paraId="302DB6F8" w14:textId="77777777">
            <w:pPr>
              <w:autoSpaceDE w:val="0"/>
              <w:autoSpaceDN w:val="0"/>
              <w:adjustRightInd w:val="0"/>
              <w:rPr>
                <w:lang w:val="uk-UA"/>
              </w:rPr>
            </w:pPr>
          </w:p>
        </w:tc>
        <w:tc>
          <w:tcPr>
            <w:tcW w:w="3094" w:type="dxa"/>
            <w:vMerge/>
          </w:tcPr>
          <w:p w:rsidR="00C33DFB" w:rsidRPr="001D47B4" w:rsidP="00B10950" w14:paraId="64D1169E" w14:textId="77777777">
            <w:pPr>
              <w:autoSpaceDE w:val="0"/>
              <w:autoSpaceDN w:val="0"/>
              <w:adjustRightInd w:val="0"/>
              <w:rPr>
                <w:lang w:val="uk-UA"/>
              </w:rPr>
            </w:pPr>
          </w:p>
        </w:tc>
      </w:tr>
      <w:tr w14:paraId="20D1B7A0" w14:textId="77777777" w:rsidTr="00B10950">
        <w:tblPrEx>
          <w:tblW w:w="9606" w:type="dxa"/>
          <w:tblLayout w:type="fixed"/>
          <w:tblLook w:val="01E0"/>
        </w:tblPrEx>
        <w:trPr>
          <w:trHeight w:val="240"/>
        </w:trPr>
        <w:tc>
          <w:tcPr>
            <w:tcW w:w="592" w:type="dxa"/>
            <w:vMerge/>
            <w:vAlign w:val="center"/>
          </w:tcPr>
          <w:p w:rsidR="00C33DFB" w:rsidRPr="001D47B4" w:rsidP="00B10950" w14:paraId="54DE2F09" w14:textId="77777777">
            <w:pPr>
              <w:autoSpaceDE w:val="0"/>
              <w:autoSpaceDN w:val="0"/>
              <w:adjustRightInd w:val="0"/>
              <w:rPr>
                <w:lang w:val="uk-UA"/>
              </w:rPr>
            </w:pPr>
          </w:p>
        </w:tc>
        <w:tc>
          <w:tcPr>
            <w:tcW w:w="1809" w:type="dxa"/>
            <w:vAlign w:val="center"/>
          </w:tcPr>
          <w:p w:rsidR="00C33DFB" w:rsidRPr="001D47B4" w:rsidP="00B10950" w14:paraId="6ABF4EA6" w14:textId="77777777">
            <w:pPr>
              <w:jc w:val="center"/>
              <w:rPr>
                <w:lang w:val="uk-UA"/>
              </w:rPr>
            </w:pPr>
            <w:r w:rsidRPr="001D47B4">
              <w:rPr>
                <w:lang w:val="uk-UA"/>
              </w:rPr>
              <w:t>Залізо загальне</w:t>
            </w:r>
          </w:p>
        </w:tc>
        <w:tc>
          <w:tcPr>
            <w:tcW w:w="2302" w:type="dxa"/>
            <w:vAlign w:val="center"/>
          </w:tcPr>
          <w:p w:rsidR="00C33DFB" w:rsidRPr="001D47B4" w:rsidP="00B10950" w14:paraId="4839231A" w14:textId="77777777">
            <w:pPr>
              <w:jc w:val="center"/>
              <w:rPr>
                <w:lang w:val="uk-UA"/>
              </w:rPr>
            </w:pPr>
            <w:r w:rsidRPr="001D47B4">
              <w:rPr>
                <w:lang w:val="uk-UA"/>
              </w:rPr>
              <w:t>КНД 211.1.4.040-95</w:t>
            </w:r>
          </w:p>
        </w:tc>
        <w:tc>
          <w:tcPr>
            <w:tcW w:w="1809" w:type="dxa"/>
            <w:vMerge/>
          </w:tcPr>
          <w:p w:rsidR="00C33DFB" w:rsidRPr="001D47B4" w:rsidP="00B10950" w14:paraId="53046C65" w14:textId="77777777">
            <w:pPr>
              <w:autoSpaceDE w:val="0"/>
              <w:autoSpaceDN w:val="0"/>
              <w:adjustRightInd w:val="0"/>
              <w:rPr>
                <w:lang w:val="uk-UA"/>
              </w:rPr>
            </w:pPr>
          </w:p>
        </w:tc>
        <w:tc>
          <w:tcPr>
            <w:tcW w:w="3094" w:type="dxa"/>
            <w:vMerge/>
          </w:tcPr>
          <w:p w:rsidR="00C33DFB" w:rsidRPr="001D47B4" w:rsidP="00B10950" w14:paraId="6BBF3143" w14:textId="77777777">
            <w:pPr>
              <w:autoSpaceDE w:val="0"/>
              <w:autoSpaceDN w:val="0"/>
              <w:adjustRightInd w:val="0"/>
              <w:rPr>
                <w:lang w:val="uk-UA"/>
              </w:rPr>
            </w:pPr>
          </w:p>
        </w:tc>
      </w:tr>
      <w:tr w14:paraId="168785EE" w14:textId="77777777" w:rsidTr="00B10950">
        <w:tblPrEx>
          <w:tblW w:w="9606" w:type="dxa"/>
          <w:tblLayout w:type="fixed"/>
          <w:tblLook w:val="01E0"/>
        </w:tblPrEx>
        <w:trPr>
          <w:trHeight w:val="240"/>
        </w:trPr>
        <w:tc>
          <w:tcPr>
            <w:tcW w:w="592" w:type="dxa"/>
            <w:vMerge/>
            <w:vAlign w:val="center"/>
          </w:tcPr>
          <w:p w:rsidR="00C33DFB" w:rsidRPr="001D47B4" w:rsidP="00B10950" w14:paraId="287E3856" w14:textId="77777777">
            <w:pPr>
              <w:autoSpaceDE w:val="0"/>
              <w:autoSpaceDN w:val="0"/>
              <w:adjustRightInd w:val="0"/>
              <w:rPr>
                <w:lang w:val="uk-UA"/>
              </w:rPr>
            </w:pPr>
          </w:p>
        </w:tc>
        <w:tc>
          <w:tcPr>
            <w:tcW w:w="1809" w:type="dxa"/>
            <w:vAlign w:val="center"/>
          </w:tcPr>
          <w:p w:rsidR="00C33DFB" w:rsidRPr="001D47B4" w:rsidP="00B10950" w14:paraId="0D441276" w14:textId="77777777">
            <w:pPr>
              <w:jc w:val="center"/>
              <w:rPr>
                <w:lang w:val="uk-UA"/>
              </w:rPr>
            </w:pPr>
            <w:r w:rsidRPr="001D47B4">
              <w:rPr>
                <w:lang w:val="uk-UA"/>
              </w:rPr>
              <w:t>Сухий залишок</w:t>
            </w:r>
          </w:p>
        </w:tc>
        <w:tc>
          <w:tcPr>
            <w:tcW w:w="2302" w:type="dxa"/>
            <w:vAlign w:val="center"/>
          </w:tcPr>
          <w:p w:rsidR="00C33DFB" w:rsidRPr="001D47B4" w:rsidP="00B10950" w14:paraId="0784FCD5" w14:textId="77777777">
            <w:pPr>
              <w:jc w:val="center"/>
              <w:rPr>
                <w:lang w:val="uk-UA"/>
              </w:rPr>
            </w:pPr>
            <w:r w:rsidRPr="001D47B4">
              <w:rPr>
                <w:lang w:val="uk-UA"/>
              </w:rPr>
              <w:t>МВВ  081/12-0109-03</w:t>
            </w:r>
          </w:p>
        </w:tc>
        <w:tc>
          <w:tcPr>
            <w:tcW w:w="1809" w:type="dxa"/>
            <w:vMerge/>
          </w:tcPr>
          <w:p w:rsidR="00C33DFB" w:rsidRPr="001D47B4" w:rsidP="00B10950" w14:paraId="13E42131" w14:textId="77777777">
            <w:pPr>
              <w:autoSpaceDE w:val="0"/>
              <w:autoSpaceDN w:val="0"/>
              <w:adjustRightInd w:val="0"/>
              <w:rPr>
                <w:lang w:val="uk-UA"/>
              </w:rPr>
            </w:pPr>
          </w:p>
        </w:tc>
        <w:tc>
          <w:tcPr>
            <w:tcW w:w="3094" w:type="dxa"/>
            <w:vMerge/>
          </w:tcPr>
          <w:p w:rsidR="00C33DFB" w:rsidRPr="001D47B4" w:rsidP="00B10950" w14:paraId="31DA15EA" w14:textId="77777777">
            <w:pPr>
              <w:autoSpaceDE w:val="0"/>
              <w:autoSpaceDN w:val="0"/>
              <w:adjustRightInd w:val="0"/>
              <w:rPr>
                <w:lang w:val="uk-UA"/>
              </w:rPr>
            </w:pPr>
          </w:p>
        </w:tc>
      </w:tr>
      <w:tr w14:paraId="1905B43D" w14:textId="77777777" w:rsidTr="00B10950">
        <w:tblPrEx>
          <w:tblW w:w="9606" w:type="dxa"/>
          <w:tblLayout w:type="fixed"/>
          <w:tblLook w:val="01E0"/>
        </w:tblPrEx>
        <w:trPr>
          <w:trHeight w:val="240"/>
        </w:trPr>
        <w:tc>
          <w:tcPr>
            <w:tcW w:w="592" w:type="dxa"/>
            <w:vMerge/>
            <w:vAlign w:val="center"/>
          </w:tcPr>
          <w:p w:rsidR="00C33DFB" w:rsidRPr="001D47B4" w:rsidP="00B10950" w14:paraId="6829BFB8" w14:textId="77777777">
            <w:pPr>
              <w:autoSpaceDE w:val="0"/>
              <w:autoSpaceDN w:val="0"/>
              <w:adjustRightInd w:val="0"/>
              <w:rPr>
                <w:lang w:val="uk-UA"/>
              </w:rPr>
            </w:pPr>
          </w:p>
        </w:tc>
        <w:tc>
          <w:tcPr>
            <w:tcW w:w="1809" w:type="dxa"/>
            <w:vAlign w:val="center"/>
          </w:tcPr>
          <w:p w:rsidR="00C33DFB" w:rsidRPr="001D47B4" w:rsidP="00B10950" w14:paraId="24ACE1E4" w14:textId="77777777">
            <w:pPr>
              <w:jc w:val="center"/>
              <w:rPr>
                <w:lang w:val="uk-UA"/>
              </w:rPr>
            </w:pPr>
            <w:r w:rsidRPr="001D47B4">
              <w:rPr>
                <w:lang w:val="uk-UA"/>
              </w:rPr>
              <w:t>Фосфати</w:t>
            </w:r>
          </w:p>
        </w:tc>
        <w:tc>
          <w:tcPr>
            <w:tcW w:w="2302" w:type="dxa"/>
            <w:vAlign w:val="center"/>
          </w:tcPr>
          <w:p w:rsidR="00C33DFB" w:rsidRPr="001D47B4" w:rsidP="00B10950" w14:paraId="1762BED3" w14:textId="77777777">
            <w:pPr>
              <w:jc w:val="center"/>
              <w:rPr>
                <w:lang w:val="uk-UA"/>
              </w:rPr>
            </w:pPr>
            <w:r w:rsidRPr="001D47B4">
              <w:t>МВВ 081/12-0</w:t>
            </w:r>
            <w:r w:rsidRPr="001D47B4">
              <w:rPr>
                <w:lang w:val="uk-UA"/>
              </w:rPr>
              <w:t>879</w:t>
            </w:r>
            <w:r w:rsidRPr="001D47B4">
              <w:t>-</w:t>
            </w:r>
            <w:r w:rsidRPr="001D47B4">
              <w:rPr>
                <w:lang w:val="uk-UA"/>
              </w:rPr>
              <w:t>13</w:t>
            </w:r>
          </w:p>
        </w:tc>
        <w:tc>
          <w:tcPr>
            <w:tcW w:w="1809" w:type="dxa"/>
            <w:vMerge/>
          </w:tcPr>
          <w:p w:rsidR="00C33DFB" w:rsidRPr="001D47B4" w:rsidP="00B10950" w14:paraId="423F53B5" w14:textId="77777777">
            <w:pPr>
              <w:autoSpaceDE w:val="0"/>
              <w:autoSpaceDN w:val="0"/>
              <w:adjustRightInd w:val="0"/>
              <w:rPr>
                <w:lang w:val="uk-UA"/>
              </w:rPr>
            </w:pPr>
          </w:p>
        </w:tc>
        <w:tc>
          <w:tcPr>
            <w:tcW w:w="3094" w:type="dxa"/>
            <w:vMerge/>
          </w:tcPr>
          <w:p w:rsidR="00C33DFB" w:rsidRPr="001D47B4" w:rsidP="00B10950" w14:paraId="127B234B" w14:textId="77777777">
            <w:pPr>
              <w:autoSpaceDE w:val="0"/>
              <w:autoSpaceDN w:val="0"/>
              <w:adjustRightInd w:val="0"/>
              <w:rPr>
                <w:lang w:val="uk-UA"/>
              </w:rPr>
            </w:pPr>
          </w:p>
        </w:tc>
      </w:tr>
      <w:tr w14:paraId="0F4D131C" w14:textId="77777777" w:rsidTr="00B10950">
        <w:tblPrEx>
          <w:tblW w:w="9606" w:type="dxa"/>
          <w:tblLayout w:type="fixed"/>
          <w:tblLook w:val="01E0"/>
        </w:tblPrEx>
        <w:trPr>
          <w:trHeight w:val="240"/>
        </w:trPr>
        <w:tc>
          <w:tcPr>
            <w:tcW w:w="592" w:type="dxa"/>
            <w:vMerge/>
            <w:vAlign w:val="center"/>
          </w:tcPr>
          <w:p w:rsidR="00C33DFB" w:rsidRPr="001D47B4" w:rsidP="00B10950" w14:paraId="0AE04049" w14:textId="77777777">
            <w:pPr>
              <w:autoSpaceDE w:val="0"/>
              <w:autoSpaceDN w:val="0"/>
              <w:adjustRightInd w:val="0"/>
              <w:rPr>
                <w:lang w:val="uk-UA"/>
              </w:rPr>
            </w:pPr>
          </w:p>
        </w:tc>
        <w:tc>
          <w:tcPr>
            <w:tcW w:w="1809" w:type="dxa"/>
            <w:vMerge w:val="restart"/>
            <w:vAlign w:val="center"/>
          </w:tcPr>
          <w:p w:rsidR="00C33DFB" w:rsidRPr="001D47B4" w:rsidP="00B10950" w14:paraId="580EE5DE" w14:textId="77777777">
            <w:pPr>
              <w:pStyle w:val="Heading2"/>
              <w:rPr>
                <w:sz w:val="24"/>
                <w:szCs w:val="24"/>
              </w:rPr>
            </w:pPr>
            <w:r w:rsidRPr="001D47B4">
              <w:rPr>
                <w:sz w:val="24"/>
                <w:szCs w:val="24"/>
              </w:rPr>
              <w:t>Сульфати</w:t>
            </w:r>
          </w:p>
        </w:tc>
        <w:tc>
          <w:tcPr>
            <w:tcW w:w="2302" w:type="dxa"/>
            <w:vAlign w:val="center"/>
          </w:tcPr>
          <w:p w:rsidR="00C33DFB" w:rsidRPr="001D47B4" w:rsidP="00B10950" w14:paraId="4E955C13" w14:textId="77777777">
            <w:pPr>
              <w:jc w:val="center"/>
              <w:rPr>
                <w:lang w:val="uk-UA"/>
              </w:rPr>
            </w:pPr>
            <w:r w:rsidRPr="001D47B4">
              <w:t>МВВ 081/12-0007-01</w:t>
            </w:r>
          </w:p>
        </w:tc>
        <w:tc>
          <w:tcPr>
            <w:tcW w:w="1809" w:type="dxa"/>
            <w:vMerge/>
          </w:tcPr>
          <w:p w:rsidR="00C33DFB" w:rsidRPr="001D47B4" w:rsidP="00B10950" w14:paraId="52FA2A5B" w14:textId="77777777">
            <w:pPr>
              <w:autoSpaceDE w:val="0"/>
              <w:autoSpaceDN w:val="0"/>
              <w:adjustRightInd w:val="0"/>
              <w:rPr>
                <w:lang w:val="uk-UA"/>
              </w:rPr>
            </w:pPr>
          </w:p>
        </w:tc>
        <w:tc>
          <w:tcPr>
            <w:tcW w:w="3094" w:type="dxa"/>
            <w:vMerge/>
          </w:tcPr>
          <w:p w:rsidR="00C33DFB" w:rsidRPr="001D47B4" w:rsidP="00B10950" w14:paraId="6237BCA6" w14:textId="77777777">
            <w:pPr>
              <w:autoSpaceDE w:val="0"/>
              <w:autoSpaceDN w:val="0"/>
              <w:adjustRightInd w:val="0"/>
              <w:rPr>
                <w:lang w:val="uk-UA"/>
              </w:rPr>
            </w:pPr>
          </w:p>
        </w:tc>
      </w:tr>
      <w:tr w14:paraId="19958C95" w14:textId="77777777" w:rsidTr="00B10950">
        <w:tblPrEx>
          <w:tblW w:w="9606" w:type="dxa"/>
          <w:tblLayout w:type="fixed"/>
          <w:tblLook w:val="01E0"/>
        </w:tblPrEx>
        <w:trPr>
          <w:trHeight w:val="240"/>
        </w:trPr>
        <w:tc>
          <w:tcPr>
            <w:tcW w:w="592" w:type="dxa"/>
            <w:vMerge/>
            <w:vAlign w:val="center"/>
          </w:tcPr>
          <w:p w:rsidR="00C33DFB" w:rsidRPr="001D47B4" w:rsidP="00B10950" w14:paraId="1AE2D4BE" w14:textId="77777777">
            <w:pPr>
              <w:autoSpaceDE w:val="0"/>
              <w:autoSpaceDN w:val="0"/>
              <w:adjustRightInd w:val="0"/>
              <w:rPr>
                <w:lang w:val="uk-UA"/>
              </w:rPr>
            </w:pPr>
          </w:p>
        </w:tc>
        <w:tc>
          <w:tcPr>
            <w:tcW w:w="1809" w:type="dxa"/>
            <w:vMerge/>
            <w:vAlign w:val="center"/>
          </w:tcPr>
          <w:p w:rsidR="00C33DFB" w:rsidRPr="001D47B4" w:rsidP="00B10950" w14:paraId="0B084003" w14:textId="77777777">
            <w:pPr>
              <w:jc w:val="center"/>
              <w:rPr>
                <w:lang w:val="uk-UA"/>
              </w:rPr>
            </w:pPr>
          </w:p>
        </w:tc>
        <w:tc>
          <w:tcPr>
            <w:tcW w:w="2302" w:type="dxa"/>
            <w:vAlign w:val="center"/>
          </w:tcPr>
          <w:p w:rsidR="00C33DFB" w:rsidRPr="001D47B4" w:rsidP="00B10950" w14:paraId="568C7566" w14:textId="77777777">
            <w:pPr>
              <w:jc w:val="center"/>
            </w:pPr>
            <w:r w:rsidRPr="001D47B4">
              <w:t>МВВ 081/12-0177-05</w:t>
            </w:r>
          </w:p>
        </w:tc>
        <w:tc>
          <w:tcPr>
            <w:tcW w:w="1809" w:type="dxa"/>
            <w:vMerge/>
          </w:tcPr>
          <w:p w:rsidR="00C33DFB" w:rsidRPr="001D47B4" w:rsidP="00B10950" w14:paraId="6580C0BD" w14:textId="77777777">
            <w:pPr>
              <w:autoSpaceDE w:val="0"/>
              <w:autoSpaceDN w:val="0"/>
              <w:adjustRightInd w:val="0"/>
              <w:rPr>
                <w:lang w:val="uk-UA"/>
              </w:rPr>
            </w:pPr>
          </w:p>
        </w:tc>
        <w:tc>
          <w:tcPr>
            <w:tcW w:w="3094" w:type="dxa"/>
            <w:vMerge/>
          </w:tcPr>
          <w:p w:rsidR="00C33DFB" w:rsidRPr="001D47B4" w:rsidP="00B10950" w14:paraId="176F0813" w14:textId="77777777">
            <w:pPr>
              <w:autoSpaceDE w:val="0"/>
              <w:autoSpaceDN w:val="0"/>
              <w:adjustRightInd w:val="0"/>
              <w:rPr>
                <w:lang w:val="uk-UA"/>
              </w:rPr>
            </w:pPr>
          </w:p>
        </w:tc>
      </w:tr>
      <w:tr w14:paraId="278DA79C" w14:textId="77777777" w:rsidTr="00B10950">
        <w:tblPrEx>
          <w:tblW w:w="9606" w:type="dxa"/>
          <w:tblLayout w:type="fixed"/>
          <w:tblLook w:val="01E0"/>
        </w:tblPrEx>
        <w:trPr>
          <w:trHeight w:val="240"/>
        </w:trPr>
        <w:tc>
          <w:tcPr>
            <w:tcW w:w="592" w:type="dxa"/>
            <w:vMerge/>
            <w:vAlign w:val="center"/>
          </w:tcPr>
          <w:p w:rsidR="00C33DFB" w:rsidRPr="001D47B4" w:rsidP="00B10950" w14:paraId="193EF524" w14:textId="77777777">
            <w:pPr>
              <w:autoSpaceDE w:val="0"/>
              <w:autoSpaceDN w:val="0"/>
              <w:adjustRightInd w:val="0"/>
              <w:rPr>
                <w:lang w:val="uk-UA"/>
              </w:rPr>
            </w:pPr>
          </w:p>
        </w:tc>
        <w:tc>
          <w:tcPr>
            <w:tcW w:w="1809" w:type="dxa"/>
            <w:vAlign w:val="center"/>
          </w:tcPr>
          <w:p w:rsidR="00C33DFB" w:rsidRPr="001D47B4" w:rsidP="00B10950" w14:paraId="1F4F24B8" w14:textId="77777777">
            <w:pPr>
              <w:jc w:val="center"/>
              <w:rPr>
                <w:lang w:val="uk-UA"/>
              </w:rPr>
            </w:pPr>
            <w:r w:rsidRPr="001D47B4">
              <w:rPr>
                <w:lang w:val="uk-UA"/>
              </w:rPr>
              <w:t>Хлориди</w:t>
            </w:r>
          </w:p>
        </w:tc>
        <w:tc>
          <w:tcPr>
            <w:tcW w:w="2302" w:type="dxa"/>
            <w:vAlign w:val="center"/>
          </w:tcPr>
          <w:p w:rsidR="00C33DFB" w:rsidRPr="001D47B4" w:rsidP="00B10950" w14:paraId="3A407AFD" w14:textId="77777777">
            <w:pPr>
              <w:jc w:val="center"/>
              <w:rPr>
                <w:lang w:val="uk-UA"/>
              </w:rPr>
            </w:pPr>
            <w:r w:rsidRPr="001D47B4">
              <w:t>МВВ 081/12-0</w:t>
            </w:r>
            <w:r w:rsidRPr="001D47B4">
              <w:rPr>
                <w:lang w:val="uk-UA"/>
              </w:rPr>
              <w:t>653</w:t>
            </w:r>
            <w:r w:rsidRPr="001D47B4">
              <w:t>-0</w:t>
            </w:r>
            <w:r w:rsidRPr="001D47B4">
              <w:rPr>
                <w:lang w:val="uk-UA"/>
              </w:rPr>
              <w:t>9</w:t>
            </w:r>
          </w:p>
        </w:tc>
        <w:tc>
          <w:tcPr>
            <w:tcW w:w="1809" w:type="dxa"/>
            <w:vMerge/>
          </w:tcPr>
          <w:p w:rsidR="00C33DFB" w:rsidRPr="001D47B4" w:rsidP="00B10950" w14:paraId="56BB1513" w14:textId="77777777">
            <w:pPr>
              <w:autoSpaceDE w:val="0"/>
              <w:autoSpaceDN w:val="0"/>
              <w:adjustRightInd w:val="0"/>
              <w:rPr>
                <w:lang w:val="uk-UA"/>
              </w:rPr>
            </w:pPr>
          </w:p>
        </w:tc>
        <w:tc>
          <w:tcPr>
            <w:tcW w:w="3094" w:type="dxa"/>
            <w:vMerge/>
          </w:tcPr>
          <w:p w:rsidR="00C33DFB" w:rsidRPr="001D47B4" w:rsidP="00B10950" w14:paraId="62245996" w14:textId="77777777">
            <w:pPr>
              <w:autoSpaceDE w:val="0"/>
              <w:autoSpaceDN w:val="0"/>
              <w:adjustRightInd w:val="0"/>
              <w:rPr>
                <w:lang w:val="uk-UA"/>
              </w:rPr>
            </w:pPr>
          </w:p>
        </w:tc>
      </w:tr>
      <w:tr w14:paraId="61C72E8C" w14:textId="77777777" w:rsidTr="00B10950">
        <w:tblPrEx>
          <w:tblW w:w="9606" w:type="dxa"/>
          <w:tblLayout w:type="fixed"/>
          <w:tblLook w:val="01E0"/>
        </w:tblPrEx>
        <w:trPr>
          <w:trHeight w:val="240"/>
        </w:trPr>
        <w:tc>
          <w:tcPr>
            <w:tcW w:w="592" w:type="dxa"/>
            <w:vMerge/>
            <w:vAlign w:val="center"/>
          </w:tcPr>
          <w:p w:rsidR="00C33DFB" w:rsidRPr="001D47B4" w:rsidP="00B10950" w14:paraId="0063D688" w14:textId="77777777">
            <w:pPr>
              <w:autoSpaceDE w:val="0"/>
              <w:autoSpaceDN w:val="0"/>
              <w:adjustRightInd w:val="0"/>
              <w:rPr>
                <w:lang w:val="uk-UA"/>
              </w:rPr>
            </w:pPr>
          </w:p>
        </w:tc>
        <w:tc>
          <w:tcPr>
            <w:tcW w:w="1809" w:type="dxa"/>
            <w:vAlign w:val="center"/>
          </w:tcPr>
          <w:p w:rsidR="00C33DFB" w:rsidRPr="001D47B4" w:rsidP="00B10950" w14:paraId="1129BE21" w14:textId="77777777">
            <w:pPr>
              <w:jc w:val="center"/>
              <w:rPr>
                <w:lang w:val="uk-UA"/>
              </w:rPr>
            </w:pPr>
            <w:r w:rsidRPr="001D47B4">
              <w:rPr>
                <w:lang w:val="uk-UA"/>
              </w:rPr>
              <w:t>Мідь</w:t>
            </w:r>
          </w:p>
        </w:tc>
        <w:tc>
          <w:tcPr>
            <w:tcW w:w="2302" w:type="dxa"/>
            <w:vAlign w:val="center"/>
          </w:tcPr>
          <w:p w:rsidR="00C33DFB" w:rsidRPr="001D47B4" w:rsidP="00B10950" w14:paraId="096FBD9A" w14:textId="77777777">
            <w:pPr>
              <w:jc w:val="center"/>
              <w:rPr>
                <w:lang w:val="uk-UA"/>
              </w:rPr>
            </w:pPr>
            <w:r w:rsidRPr="001D47B4">
              <w:rPr>
                <w:lang w:val="uk-UA"/>
              </w:rPr>
              <w:t>КНД 211.1.4.035-95</w:t>
            </w:r>
          </w:p>
        </w:tc>
        <w:tc>
          <w:tcPr>
            <w:tcW w:w="1809" w:type="dxa"/>
            <w:vMerge/>
          </w:tcPr>
          <w:p w:rsidR="00C33DFB" w:rsidRPr="001D47B4" w:rsidP="00B10950" w14:paraId="1EC974FA" w14:textId="77777777">
            <w:pPr>
              <w:autoSpaceDE w:val="0"/>
              <w:autoSpaceDN w:val="0"/>
              <w:adjustRightInd w:val="0"/>
              <w:rPr>
                <w:lang w:val="uk-UA"/>
              </w:rPr>
            </w:pPr>
          </w:p>
        </w:tc>
        <w:tc>
          <w:tcPr>
            <w:tcW w:w="3094" w:type="dxa"/>
            <w:vMerge/>
          </w:tcPr>
          <w:p w:rsidR="00C33DFB" w:rsidRPr="001D47B4" w:rsidP="00B10950" w14:paraId="3199510D" w14:textId="77777777">
            <w:pPr>
              <w:autoSpaceDE w:val="0"/>
              <w:autoSpaceDN w:val="0"/>
              <w:adjustRightInd w:val="0"/>
              <w:rPr>
                <w:lang w:val="uk-UA"/>
              </w:rPr>
            </w:pPr>
          </w:p>
        </w:tc>
      </w:tr>
      <w:tr w14:paraId="180B0A86" w14:textId="77777777" w:rsidTr="00B10950">
        <w:tblPrEx>
          <w:tblW w:w="9606" w:type="dxa"/>
          <w:tblLayout w:type="fixed"/>
          <w:tblLook w:val="01E0"/>
        </w:tblPrEx>
        <w:trPr>
          <w:trHeight w:val="240"/>
        </w:trPr>
        <w:tc>
          <w:tcPr>
            <w:tcW w:w="592" w:type="dxa"/>
            <w:vMerge/>
            <w:vAlign w:val="center"/>
          </w:tcPr>
          <w:p w:rsidR="00C33DFB" w:rsidRPr="001D47B4" w:rsidP="00B10950" w14:paraId="31518DFF" w14:textId="77777777">
            <w:pPr>
              <w:autoSpaceDE w:val="0"/>
              <w:autoSpaceDN w:val="0"/>
              <w:adjustRightInd w:val="0"/>
              <w:rPr>
                <w:lang w:val="uk-UA"/>
              </w:rPr>
            </w:pPr>
          </w:p>
        </w:tc>
        <w:tc>
          <w:tcPr>
            <w:tcW w:w="1809" w:type="dxa"/>
            <w:vAlign w:val="center"/>
          </w:tcPr>
          <w:p w:rsidR="00C33DFB" w:rsidRPr="001D47B4" w:rsidP="00B10950" w14:paraId="20C14103" w14:textId="77777777">
            <w:pPr>
              <w:jc w:val="center"/>
              <w:rPr>
                <w:lang w:val="uk-UA"/>
              </w:rPr>
            </w:pPr>
            <w:r w:rsidRPr="001D47B4">
              <w:rPr>
                <w:lang w:val="uk-UA"/>
              </w:rPr>
              <w:t>Хром</w:t>
            </w:r>
          </w:p>
          <w:p w:rsidR="00C33DFB" w:rsidRPr="001D47B4" w:rsidP="00B10950" w14:paraId="30E7CD9B" w14:textId="77777777">
            <w:pPr>
              <w:jc w:val="center"/>
              <w:rPr>
                <w:lang w:val="uk-UA"/>
              </w:rPr>
            </w:pPr>
            <w:r w:rsidRPr="001D47B4">
              <w:rPr>
                <w:lang w:val="uk-UA"/>
              </w:rPr>
              <w:t xml:space="preserve"> (загальний, ІІІ,</w:t>
            </w:r>
            <w:r w:rsidRPr="001D47B4">
              <w:rPr>
                <w:lang w:val="en-US"/>
              </w:rPr>
              <w:t xml:space="preserve"> VI</w:t>
            </w:r>
            <w:r w:rsidRPr="001D47B4">
              <w:rPr>
                <w:lang w:val="uk-UA"/>
              </w:rPr>
              <w:t>)</w:t>
            </w:r>
          </w:p>
        </w:tc>
        <w:tc>
          <w:tcPr>
            <w:tcW w:w="2302" w:type="dxa"/>
            <w:vAlign w:val="center"/>
          </w:tcPr>
          <w:p w:rsidR="00C33DFB" w:rsidRPr="001D47B4" w:rsidP="00B10950" w14:paraId="47C79205" w14:textId="77777777">
            <w:pPr>
              <w:jc w:val="center"/>
              <w:rPr>
                <w:lang w:val="uk-UA"/>
              </w:rPr>
            </w:pPr>
            <w:r w:rsidRPr="001D47B4">
              <w:rPr>
                <w:lang w:val="uk-UA"/>
              </w:rPr>
              <w:t>МВВ 081/12-0114-03</w:t>
            </w:r>
          </w:p>
        </w:tc>
        <w:tc>
          <w:tcPr>
            <w:tcW w:w="1809" w:type="dxa"/>
            <w:vMerge/>
          </w:tcPr>
          <w:p w:rsidR="00C33DFB" w:rsidRPr="001D47B4" w:rsidP="00B10950" w14:paraId="4E399412" w14:textId="77777777">
            <w:pPr>
              <w:autoSpaceDE w:val="0"/>
              <w:autoSpaceDN w:val="0"/>
              <w:adjustRightInd w:val="0"/>
              <w:rPr>
                <w:lang w:val="uk-UA"/>
              </w:rPr>
            </w:pPr>
          </w:p>
        </w:tc>
        <w:tc>
          <w:tcPr>
            <w:tcW w:w="3094" w:type="dxa"/>
            <w:vMerge/>
          </w:tcPr>
          <w:p w:rsidR="00C33DFB" w:rsidRPr="001D47B4" w:rsidP="00B10950" w14:paraId="11F2509B" w14:textId="77777777">
            <w:pPr>
              <w:autoSpaceDE w:val="0"/>
              <w:autoSpaceDN w:val="0"/>
              <w:adjustRightInd w:val="0"/>
              <w:rPr>
                <w:lang w:val="uk-UA"/>
              </w:rPr>
            </w:pPr>
          </w:p>
        </w:tc>
      </w:tr>
      <w:tr w14:paraId="379A0B56" w14:textId="77777777" w:rsidTr="00B10950">
        <w:tblPrEx>
          <w:tblW w:w="9606" w:type="dxa"/>
          <w:tblLayout w:type="fixed"/>
          <w:tblLook w:val="01E0"/>
        </w:tblPrEx>
        <w:trPr>
          <w:trHeight w:val="240"/>
        </w:trPr>
        <w:tc>
          <w:tcPr>
            <w:tcW w:w="592" w:type="dxa"/>
            <w:vMerge/>
            <w:vAlign w:val="center"/>
          </w:tcPr>
          <w:p w:rsidR="00C33DFB" w:rsidRPr="001D47B4" w:rsidP="00B10950" w14:paraId="7A9F83B4" w14:textId="77777777">
            <w:pPr>
              <w:autoSpaceDE w:val="0"/>
              <w:autoSpaceDN w:val="0"/>
              <w:adjustRightInd w:val="0"/>
              <w:rPr>
                <w:lang w:val="uk-UA"/>
              </w:rPr>
            </w:pPr>
          </w:p>
        </w:tc>
        <w:tc>
          <w:tcPr>
            <w:tcW w:w="1809" w:type="dxa"/>
            <w:vAlign w:val="center"/>
          </w:tcPr>
          <w:p w:rsidR="00C33DFB" w:rsidRPr="001D47B4" w:rsidP="00B10950" w14:paraId="548C861A" w14:textId="77777777">
            <w:pPr>
              <w:jc w:val="center"/>
              <w:rPr>
                <w:lang w:val="uk-UA"/>
              </w:rPr>
            </w:pPr>
            <w:r w:rsidRPr="001D47B4">
              <w:rPr>
                <w:lang w:val="uk-UA"/>
              </w:rPr>
              <w:t>Цинк</w:t>
            </w:r>
          </w:p>
        </w:tc>
        <w:tc>
          <w:tcPr>
            <w:tcW w:w="2302" w:type="dxa"/>
            <w:vAlign w:val="center"/>
          </w:tcPr>
          <w:p w:rsidR="00C33DFB" w:rsidRPr="001D47B4" w:rsidP="00B10950" w14:paraId="2E017B13" w14:textId="77777777">
            <w:pPr>
              <w:jc w:val="center"/>
            </w:pPr>
            <w:r w:rsidRPr="001D47B4">
              <w:rPr>
                <w:lang w:val="uk-UA"/>
              </w:rPr>
              <w:t>М</w:t>
            </w:r>
            <w:r w:rsidRPr="001D47B4">
              <w:t>Э 212:2013</w:t>
            </w:r>
          </w:p>
        </w:tc>
        <w:tc>
          <w:tcPr>
            <w:tcW w:w="1809" w:type="dxa"/>
            <w:vMerge/>
          </w:tcPr>
          <w:p w:rsidR="00C33DFB" w:rsidRPr="001D47B4" w:rsidP="00B10950" w14:paraId="09DB4366" w14:textId="77777777">
            <w:pPr>
              <w:autoSpaceDE w:val="0"/>
              <w:autoSpaceDN w:val="0"/>
              <w:adjustRightInd w:val="0"/>
              <w:rPr>
                <w:lang w:val="uk-UA"/>
              </w:rPr>
            </w:pPr>
          </w:p>
        </w:tc>
        <w:tc>
          <w:tcPr>
            <w:tcW w:w="3094" w:type="dxa"/>
            <w:vMerge/>
          </w:tcPr>
          <w:p w:rsidR="00C33DFB" w:rsidRPr="001D47B4" w:rsidP="00B10950" w14:paraId="3BB55C13" w14:textId="77777777">
            <w:pPr>
              <w:autoSpaceDE w:val="0"/>
              <w:autoSpaceDN w:val="0"/>
              <w:adjustRightInd w:val="0"/>
              <w:rPr>
                <w:lang w:val="uk-UA"/>
              </w:rPr>
            </w:pPr>
          </w:p>
        </w:tc>
      </w:tr>
      <w:tr w14:paraId="2D9200CC" w14:textId="77777777" w:rsidTr="00B10950">
        <w:tblPrEx>
          <w:tblW w:w="9606" w:type="dxa"/>
          <w:tblLayout w:type="fixed"/>
          <w:tblLook w:val="01E0"/>
        </w:tblPrEx>
        <w:trPr>
          <w:trHeight w:val="240"/>
        </w:trPr>
        <w:tc>
          <w:tcPr>
            <w:tcW w:w="592" w:type="dxa"/>
            <w:vMerge/>
            <w:vAlign w:val="center"/>
          </w:tcPr>
          <w:p w:rsidR="00C33DFB" w:rsidRPr="001D47B4" w:rsidP="00B10950" w14:paraId="2BB1B231" w14:textId="77777777">
            <w:pPr>
              <w:autoSpaceDE w:val="0"/>
              <w:autoSpaceDN w:val="0"/>
              <w:adjustRightInd w:val="0"/>
              <w:rPr>
                <w:lang w:val="uk-UA"/>
              </w:rPr>
            </w:pPr>
          </w:p>
        </w:tc>
        <w:tc>
          <w:tcPr>
            <w:tcW w:w="1809" w:type="dxa"/>
            <w:vAlign w:val="center"/>
          </w:tcPr>
          <w:p w:rsidR="00C33DFB" w:rsidRPr="001D47B4" w:rsidP="00B10950" w14:paraId="5B0DD45F" w14:textId="77777777">
            <w:pPr>
              <w:jc w:val="center"/>
              <w:rPr>
                <w:lang w:val="uk-UA"/>
              </w:rPr>
            </w:pPr>
            <w:r w:rsidRPr="001D47B4">
              <w:rPr>
                <w:lang w:val="uk-UA"/>
              </w:rPr>
              <w:t>Нікель</w:t>
            </w:r>
          </w:p>
        </w:tc>
        <w:tc>
          <w:tcPr>
            <w:tcW w:w="2302" w:type="dxa"/>
            <w:vAlign w:val="center"/>
          </w:tcPr>
          <w:p w:rsidR="00C33DFB" w:rsidRPr="001D47B4" w:rsidP="00B10950" w14:paraId="3C9920CC" w14:textId="77777777">
            <w:pPr>
              <w:jc w:val="center"/>
              <w:rPr>
                <w:lang w:val="uk-UA"/>
              </w:rPr>
            </w:pPr>
            <w:r w:rsidRPr="001D47B4">
              <w:rPr>
                <w:lang w:val="uk-UA"/>
              </w:rPr>
              <w:t>МВВ 081/12-0109-03</w:t>
            </w:r>
          </w:p>
        </w:tc>
        <w:tc>
          <w:tcPr>
            <w:tcW w:w="1809" w:type="dxa"/>
            <w:vMerge/>
          </w:tcPr>
          <w:p w:rsidR="00C33DFB" w:rsidRPr="001D47B4" w:rsidP="00B10950" w14:paraId="598BF53E" w14:textId="77777777">
            <w:pPr>
              <w:autoSpaceDE w:val="0"/>
              <w:autoSpaceDN w:val="0"/>
              <w:adjustRightInd w:val="0"/>
              <w:rPr>
                <w:lang w:val="uk-UA"/>
              </w:rPr>
            </w:pPr>
          </w:p>
        </w:tc>
        <w:tc>
          <w:tcPr>
            <w:tcW w:w="3094" w:type="dxa"/>
            <w:vMerge/>
          </w:tcPr>
          <w:p w:rsidR="00C33DFB" w:rsidRPr="001D47B4" w:rsidP="00B10950" w14:paraId="694C4222" w14:textId="77777777">
            <w:pPr>
              <w:autoSpaceDE w:val="0"/>
              <w:autoSpaceDN w:val="0"/>
              <w:adjustRightInd w:val="0"/>
              <w:rPr>
                <w:lang w:val="uk-UA"/>
              </w:rPr>
            </w:pPr>
          </w:p>
        </w:tc>
      </w:tr>
      <w:tr w14:paraId="1600BD66" w14:textId="77777777" w:rsidTr="00B10950">
        <w:tblPrEx>
          <w:tblW w:w="9606" w:type="dxa"/>
          <w:tblLayout w:type="fixed"/>
          <w:tblLook w:val="01E0"/>
        </w:tblPrEx>
        <w:trPr>
          <w:trHeight w:val="240"/>
        </w:trPr>
        <w:tc>
          <w:tcPr>
            <w:tcW w:w="592" w:type="dxa"/>
            <w:vMerge/>
            <w:vAlign w:val="center"/>
          </w:tcPr>
          <w:p w:rsidR="00C33DFB" w:rsidRPr="001D47B4" w:rsidP="00B10950" w14:paraId="553561E8" w14:textId="77777777">
            <w:pPr>
              <w:autoSpaceDE w:val="0"/>
              <w:autoSpaceDN w:val="0"/>
              <w:adjustRightInd w:val="0"/>
              <w:rPr>
                <w:lang w:val="uk-UA"/>
              </w:rPr>
            </w:pPr>
          </w:p>
        </w:tc>
        <w:tc>
          <w:tcPr>
            <w:tcW w:w="1809" w:type="dxa"/>
            <w:vAlign w:val="center"/>
          </w:tcPr>
          <w:p w:rsidR="00C33DFB" w:rsidRPr="001D47B4" w:rsidP="00B10950" w14:paraId="7BF9EC47" w14:textId="77777777">
            <w:pPr>
              <w:jc w:val="center"/>
              <w:rPr>
                <w:lang w:val="uk-UA"/>
              </w:rPr>
            </w:pPr>
            <w:r w:rsidRPr="001D47B4">
              <w:rPr>
                <w:lang w:val="uk-UA"/>
              </w:rPr>
              <w:t>Нітрити</w:t>
            </w:r>
          </w:p>
        </w:tc>
        <w:tc>
          <w:tcPr>
            <w:tcW w:w="2302" w:type="dxa"/>
            <w:vAlign w:val="center"/>
          </w:tcPr>
          <w:p w:rsidR="00C33DFB" w:rsidRPr="001D47B4" w:rsidP="00B10950" w14:paraId="3DEA4852" w14:textId="77777777">
            <w:pPr>
              <w:jc w:val="center"/>
              <w:rPr>
                <w:lang w:val="uk-UA"/>
              </w:rPr>
            </w:pPr>
            <w:r w:rsidRPr="001D47B4">
              <w:rPr>
                <w:lang w:val="uk-UA"/>
              </w:rPr>
              <w:t>КНД 211.1.4.023-95</w:t>
            </w:r>
          </w:p>
        </w:tc>
        <w:tc>
          <w:tcPr>
            <w:tcW w:w="1809" w:type="dxa"/>
            <w:vMerge/>
          </w:tcPr>
          <w:p w:rsidR="00C33DFB" w:rsidRPr="001D47B4" w:rsidP="00B10950" w14:paraId="5FE53440" w14:textId="77777777">
            <w:pPr>
              <w:autoSpaceDE w:val="0"/>
              <w:autoSpaceDN w:val="0"/>
              <w:adjustRightInd w:val="0"/>
              <w:rPr>
                <w:lang w:val="uk-UA"/>
              </w:rPr>
            </w:pPr>
          </w:p>
        </w:tc>
        <w:tc>
          <w:tcPr>
            <w:tcW w:w="3094" w:type="dxa"/>
            <w:vMerge/>
          </w:tcPr>
          <w:p w:rsidR="00C33DFB" w:rsidRPr="001D47B4" w:rsidP="00B10950" w14:paraId="77125982" w14:textId="77777777">
            <w:pPr>
              <w:autoSpaceDE w:val="0"/>
              <w:autoSpaceDN w:val="0"/>
              <w:adjustRightInd w:val="0"/>
              <w:rPr>
                <w:lang w:val="uk-UA"/>
              </w:rPr>
            </w:pPr>
          </w:p>
        </w:tc>
      </w:tr>
      <w:tr w14:paraId="047CDFA2" w14:textId="77777777" w:rsidTr="00B10950">
        <w:tblPrEx>
          <w:tblW w:w="9606" w:type="dxa"/>
          <w:tblLayout w:type="fixed"/>
          <w:tblLook w:val="01E0"/>
        </w:tblPrEx>
        <w:trPr>
          <w:trHeight w:val="240"/>
        </w:trPr>
        <w:tc>
          <w:tcPr>
            <w:tcW w:w="592" w:type="dxa"/>
            <w:vMerge/>
            <w:vAlign w:val="center"/>
          </w:tcPr>
          <w:p w:rsidR="00C33DFB" w:rsidRPr="001D47B4" w:rsidP="00B10950" w14:paraId="356EBE8F" w14:textId="77777777">
            <w:pPr>
              <w:autoSpaceDE w:val="0"/>
              <w:autoSpaceDN w:val="0"/>
              <w:adjustRightInd w:val="0"/>
              <w:rPr>
                <w:lang w:val="uk-UA"/>
              </w:rPr>
            </w:pPr>
          </w:p>
        </w:tc>
        <w:tc>
          <w:tcPr>
            <w:tcW w:w="1809" w:type="dxa"/>
            <w:vAlign w:val="center"/>
          </w:tcPr>
          <w:p w:rsidR="00C33DFB" w:rsidRPr="001D47B4" w:rsidP="00B10950" w14:paraId="749138E1" w14:textId="77777777">
            <w:pPr>
              <w:pStyle w:val="Heading1"/>
              <w:ind w:firstLine="0"/>
              <w:jc w:val="both"/>
              <w:rPr>
                <w:sz w:val="24"/>
                <w:szCs w:val="24"/>
              </w:rPr>
            </w:pPr>
            <w:r w:rsidRPr="001D47B4">
              <w:rPr>
                <w:sz w:val="24"/>
                <w:szCs w:val="24"/>
              </w:rPr>
              <w:t>Нітрати</w:t>
            </w:r>
          </w:p>
        </w:tc>
        <w:tc>
          <w:tcPr>
            <w:tcW w:w="2302" w:type="dxa"/>
            <w:vAlign w:val="center"/>
          </w:tcPr>
          <w:p w:rsidR="00C33DFB" w:rsidRPr="001D47B4" w:rsidP="00B10950" w14:paraId="02401424" w14:textId="77777777">
            <w:pPr>
              <w:jc w:val="center"/>
              <w:rPr>
                <w:lang w:val="uk-UA"/>
              </w:rPr>
            </w:pPr>
            <w:r w:rsidRPr="001D47B4">
              <w:rPr>
                <w:lang w:val="uk-UA"/>
              </w:rPr>
              <w:t>МВВ  081/12-0651-09</w:t>
            </w:r>
          </w:p>
        </w:tc>
        <w:tc>
          <w:tcPr>
            <w:tcW w:w="1809" w:type="dxa"/>
            <w:vMerge/>
          </w:tcPr>
          <w:p w:rsidR="00C33DFB" w:rsidRPr="001D47B4" w:rsidP="00B10950" w14:paraId="6F515B0E" w14:textId="77777777">
            <w:pPr>
              <w:autoSpaceDE w:val="0"/>
              <w:autoSpaceDN w:val="0"/>
              <w:adjustRightInd w:val="0"/>
              <w:rPr>
                <w:lang w:val="uk-UA"/>
              </w:rPr>
            </w:pPr>
          </w:p>
        </w:tc>
        <w:tc>
          <w:tcPr>
            <w:tcW w:w="3094" w:type="dxa"/>
            <w:vMerge/>
          </w:tcPr>
          <w:p w:rsidR="00C33DFB" w:rsidRPr="001D47B4" w:rsidP="00B10950" w14:paraId="1F1F07D9" w14:textId="77777777">
            <w:pPr>
              <w:autoSpaceDE w:val="0"/>
              <w:autoSpaceDN w:val="0"/>
              <w:adjustRightInd w:val="0"/>
              <w:rPr>
                <w:lang w:val="uk-UA"/>
              </w:rPr>
            </w:pPr>
          </w:p>
        </w:tc>
      </w:tr>
      <w:tr w14:paraId="2363E538" w14:textId="77777777" w:rsidTr="00B10950">
        <w:tblPrEx>
          <w:tblW w:w="9606" w:type="dxa"/>
          <w:tblLayout w:type="fixed"/>
          <w:tblLook w:val="01E0"/>
        </w:tblPrEx>
        <w:trPr>
          <w:trHeight w:val="240"/>
        </w:trPr>
        <w:tc>
          <w:tcPr>
            <w:tcW w:w="592" w:type="dxa"/>
            <w:vMerge/>
            <w:vAlign w:val="center"/>
          </w:tcPr>
          <w:p w:rsidR="00C33DFB" w:rsidRPr="001D47B4" w:rsidP="00B10950" w14:paraId="459C0E7C" w14:textId="77777777">
            <w:pPr>
              <w:autoSpaceDE w:val="0"/>
              <w:autoSpaceDN w:val="0"/>
              <w:adjustRightInd w:val="0"/>
              <w:rPr>
                <w:lang w:val="uk-UA"/>
              </w:rPr>
            </w:pPr>
          </w:p>
        </w:tc>
        <w:tc>
          <w:tcPr>
            <w:tcW w:w="1809" w:type="dxa"/>
            <w:vAlign w:val="center"/>
          </w:tcPr>
          <w:p w:rsidR="00C33DFB" w:rsidRPr="001D47B4" w:rsidP="00B10950" w14:paraId="0EE49393" w14:textId="77777777">
            <w:pPr>
              <w:pStyle w:val="Heading1"/>
              <w:ind w:firstLine="0"/>
              <w:jc w:val="both"/>
              <w:rPr>
                <w:sz w:val="24"/>
                <w:szCs w:val="24"/>
              </w:rPr>
            </w:pPr>
            <w:r w:rsidRPr="001D47B4">
              <w:rPr>
                <w:sz w:val="24"/>
                <w:szCs w:val="24"/>
              </w:rPr>
              <w:t>Температура</w:t>
            </w:r>
          </w:p>
        </w:tc>
        <w:tc>
          <w:tcPr>
            <w:tcW w:w="2302" w:type="dxa"/>
            <w:vAlign w:val="center"/>
          </w:tcPr>
          <w:p w:rsidR="00C33DFB" w:rsidRPr="001D47B4" w:rsidP="00B10950" w14:paraId="71FE30C9" w14:textId="77777777">
            <w:pPr>
              <w:jc w:val="center"/>
              <w:rPr>
                <w:lang w:val="uk-UA"/>
              </w:rPr>
            </w:pPr>
            <w:r w:rsidRPr="001D47B4">
              <w:rPr>
                <w:lang w:val="uk-UA"/>
              </w:rPr>
              <w:t>МВВ  081/12-0311-06</w:t>
            </w:r>
          </w:p>
        </w:tc>
        <w:tc>
          <w:tcPr>
            <w:tcW w:w="1809" w:type="dxa"/>
            <w:vMerge/>
          </w:tcPr>
          <w:p w:rsidR="00C33DFB" w:rsidRPr="001D47B4" w:rsidP="00B10950" w14:paraId="3FA28CAD" w14:textId="77777777">
            <w:pPr>
              <w:autoSpaceDE w:val="0"/>
              <w:autoSpaceDN w:val="0"/>
              <w:adjustRightInd w:val="0"/>
              <w:rPr>
                <w:lang w:val="uk-UA"/>
              </w:rPr>
            </w:pPr>
          </w:p>
        </w:tc>
        <w:tc>
          <w:tcPr>
            <w:tcW w:w="3094" w:type="dxa"/>
            <w:vMerge/>
          </w:tcPr>
          <w:p w:rsidR="00C33DFB" w:rsidRPr="001D47B4" w:rsidP="00B10950" w14:paraId="59FB93DA" w14:textId="77777777">
            <w:pPr>
              <w:autoSpaceDE w:val="0"/>
              <w:autoSpaceDN w:val="0"/>
              <w:adjustRightInd w:val="0"/>
              <w:rPr>
                <w:lang w:val="uk-UA"/>
              </w:rPr>
            </w:pPr>
          </w:p>
        </w:tc>
      </w:tr>
    </w:tbl>
    <w:p w:rsidR="00C33DFB" w:rsidP="00C33DFB" w14:paraId="4A5D52B6" w14:textId="77777777">
      <w:pPr>
        <w:jc w:val="both"/>
        <w:rPr>
          <w:sz w:val="28"/>
          <w:szCs w:val="28"/>
          <w:lang w:val="uk-UA"/>
        </w:rPr>
      </w:pPr>
    </w:p>
    <w:p w:rsidR="00C33DFB" w:rsidP="00C33DFB" w14:paraId="793AE0E3" w14:textId="77777777">
      <w:pPr>
        <w:jc w:val="both"/>
        <w:rPr>
          <w:sz w:val="28"/>
          <w:szCs w:val="28"/>
          <w:lang w:val="uk-UA"/>
        </w:rPr>
      </w:pPr>
      <w:r w:rsidRPr="001B61C2">
        <w:rPr>
          <w:sz w:val="28"/>
          <w:szCs w:val="28"/>
          <w:lang w:val="uk-UA"/>
        </w:rPr>
        <w:t>Примітка: в разі зміни МВВ об</w:t>
      </w:r>
      <w:r>
        <w:rPr>
          <w:sz w:val="28"/>
          <w:szCs w:val="28"/>
          <w:lang w:val="uk-UA"/>
        </w:rPr>
        <w:t>’</w:t>
      </w:r>
      <w:r w:rsidRPr="001B61C2">
        <w:rPr>
          <w:sz w:val="28"/>
          <w:szCs w:val="28"/>
          <w:lang w:val="uk-UA"/>
        </w:rPr>
        <w:t xml:space="preserve">єм  проб, заявлений у таблиці, може </w:t>
      </w:r>
      <w:r>
        <w:rPr>
          <w:sz w:val="28"/>
          <w:szCs w:val="28"/>
          <w:lang w:val="uk-UA"/>
        </w:rPr>
        <w:t>зм</w:t>
      </w:r>
      <w:r w:rsidRPr="001B61C2">
        <w:rPr>
          <w:sz w:val="28"/>
          <w:szCs w:val="28"/>
          <w:lang w:val="uk-UA"/>
        </w:rPr>
        <w:t>інюватись.</w:t>
      </w:r>
    </w:p>
    <w:p w:rsidR="00C33DFB" w:rsidP="00C33DFB" w14:paraId="62D25D53" w14:textId="77777777">
      <w:pPr>
        <w:jc w:val="both"/>
        <w:rPr>
          <w:sz w:val="28"/>
          <w:szCs w:val="28"/>
          <w:lang w:val="uk-UA"/>
        </w:rPr>
      </w:pPr>
    </w:p>
    <w:p w:rsidR="00C33DFB" w:rsidP="00C33DFB" w14:paraId="3B53128B" w14:textId="77777777">
      <w:pPr>
        <w:jc w:val="both"/>
        <w:rPr>
          <w:sz w:val="28"/>
          <w:szCs w:val="28"/>
          <w:lang w:val="uk-UA"/>
        </w:rPr>
      </w:pPr>
    </w:p>
    <w:p w:rsidR="00C33DFB" w:rsidP="00C33DFB" w14:paraId="7CFB2CB8" w14:textId="77777777">
      <w:pPr>
        <w:jc w:val="both"/>
        <w:rPr>
          <w:sz w:val="28"/>
          <w:szCs w:val="28"/>
          <w:lang w:val="uk-UA"/>
        </w:rPr>
      </w:pPr>
    </w:p>
    <w:p w:rsidR="00C33DFB" w:rsidP="00C33DFB" w14:paraId="4AEF80F6" w14:textId="77777777">
      <w:pPr>
        <w:jc w:val="both"/>
        <w:rPr>
          <w:sz w:val="28"/>
          <w:szCs w:val="28"/>
          <w:lang w:val="uk-UA"/>
        </w:rPr>
      </w:pPr>
    </w:p>
    <w:p w:rsidR="00C33DFB" w:rsidP="00C33DFB" w14:paraId="6133296B" w14:textId="77777777">
      <w:pPr>
        <w:jc w:val="both"/>
        <w:rPr>
          <w:sz w:val="28"/>
          <w:szCs w:val="28"/>
          <w:lang w:val="uk-UA"/>
        </w:rPr>
      </w:pPr>
    </w:p>
    <w:p w:rsidR="00C33DFB" w:rsidRPr="0061292B" w:rsidP="00C33DFB" w14:paraId="02C8D5BA" w14:textId="77777777">
      <w:pPr>
        <w:autoSpaceDE w:val="0"/>
        <w:autoSpaceDN w:val="0"/>
        <w:adjustRightInd w:val="0"/>
        <w:ind w:left="142"/>
        <w:rPr>
          <w:rFonts w:eastAsiaTheme="minorHAnsi"/>
          <w:sz w:val="28"/>
          <w:szCs w:val="28"/>
          <w:lang w:val="uk-UA"/>
        </w:rPr>
      </w:pPr>
      <w:r w:rsidRPr="0061292B">
        <w:rPr>
          <w:rFonts w:eastAsiaTheme="minorHAnsi"/>
          <w:sz w:val="28"/>
          <w:szCs w:val="28"/>
          <w:lang w:val="uk-UA"/>
        </w:rPr>
        <w:t>Назва виконавця</w:t>
      </w:r>
    </w:p>
    <w:p w:rsidR="00C33DFB" w:rsidRPr="0061292B" w:rsidP="00C33DFB" w14:paraId="6DBBEA9A" w14:textId="77777777">
      <w:pPr>
        <w:autoSpaceDE w:val="0"/>
        <w:autoSpaceDN w:val="0"/>
        <w:adjustRightInd w:val="0"/>
        <w:ind w:left="142"/>
        <w:rPr>
          <w:rFonts w:eastAsiaTheme="minorHAnsi"/>
          <w:sz w:val="28"/>
          <w:szCs w:val="28"/>
          <w:lang w:val="uk-UA"/>
        </w:rPr>
      </w:pPr>
      <w:r w:rsidRPr="0061292B">
        <w:rPr>
          <w:rFonts w:eastAsiaTheme="minorHAnsi"/>
          <w:sz w:val="28"/>
          <w:szCs w:val="28"/>
          <w:lang w:val="uk-UA"/>
        </w:rPr>
        <w:t>адреса, телефон</w:t>
      </w:r>
    </w:p>
    <w:p w:rsidR="00C33DFB" w:rsidRPr="00064079" w:rsidP="00C33DFB" w14:paraId="5D241254" w14:textId="77777777">
      <w:pPr>
        <w:autoSpaceDE w:val="0"/>
        <w:autoSpaceDN w:val="0"/>
        <w:adjustRightInd w:val="0"/>
        <w:ind w:left="142"/>
        <w:jc w:val="center"/>
        <w:rPr>
          <w:rFonts w:eastAsiaTheme="minorHAnsi"/>
          <w:b/>
          <w:bCs/>
          <w:sz w:val="28"/>
          <w:szCs w:val="28"/>
          <w:lang w:val="uk-UA"/>
        </w:rPr>
      </w:pPr>
      <w:r w:rsidRPr="00064079">
        <w:rPr>
          <w:rFonts w:eastAsiaTheme="minorHAnsi"/>
          <w:b/>
          <w:bCs/>
          <w:sz w:val="28"/>
          <w:szCs w:val="28"/>
          <w:lang w:val="uk-UA"/>
        </w:rPr>
        <w:t>АКТ</w:t>
      </w:r>
    </w:p>
    <w:p w:rsidR="00C33DFB" w:rsidRPr="00064079" w:rsidP="00C33DFB" w14:paraId="4BDFFF26" w14:textId="77777777">
      <w:pPr>
        <w:autoSpaceDE w:val="0"/>
        <w:autoSpaceDN w:val="0"/>
        <w:adjustRightInd w:val="0"/>
        <w:ind w:left="142"/>
        <w:jc w:val="center"/>
        <w:rPr>
          <w:rFonts w:eastAsiaTheme="minorHAnsi"/>
          <w:b/>
          <w:bCs/>
          <w:sz w:val="28"/>
          <w:szCs w:val="28"/>
          <w:lang w:val="uk-UA"/>
        </w:rPr>
      </w:pPr>
      <w:r w:rsidRPr="00064079">
        <w:rPr>
          <w:rFonts w:eastAsiaTheme="minorHAnsi"/>
          <w:b/>
          <w:bCs/>
          <w:sz w:val="28"/>
          <w:szCs w:val="28"/>
          <w:lang w:val="uk-UA"/>
        </w:rPr>
        <w:t>відбору проб стічних вод</w:t>
      </w:r>
    </w:p>
    <w:p w:rsidR="00C33DFB" w:rsidRPr="0061292B" w:rsidP="00C33DFB" w14:paraId="6B4C3E74" w14:textId="77777777">
      <w:pPr>
        <w:autoSpaceDE w:val="0"/>
        <w:autoSpaceDN w:val="0"/>
        <w:adjustRightInd w:val="0"/>
        <w:ind w:left="142"/>
        <w:rPr>
          <w:rFonts w:eastAsiaTheme="minorHAnsi"/>
          <w:sz w:val="28"/>
          <w:szCs w:val="28"/>
          <w:lang w:val="uk-UA"/>
        </w:rPr>
      </w:pPr>
      <w:r w:rsidRPr="0061292B">
        <w:rPr>
          <w:rFonts w:eastAsiaTheme="minorHAnsi"/>
          <w:sz w:val="28"/>
          <w:szCs w:val="28"/>
          <w:lang w:val="uk-UA"/>
        </w:rPr>
        <w:t>Вид проби: Разова</w:t>
      </w:r>
    </w:p>
    <w:p w:rsidR="00C33DFB" w:rsidP="00C33DFB" w14:paraId="6704C653" w14:textId="77777777">
      <w:pPr>
        <w:autoSpaceDE w:val="0"/>
        <w:autoSpaceDN w:val="0"/>
        <w:adjustRightInd w:val="0"/>
        <w:ind w:left="142"/>
        <w:rPr>
          <w:rFonts w:eastAsiaTheme="minorHAnsi"/>
          <w:sz w:val="28"/>
          <w:szCs w:val="28"/>
          <w:lang w:val="uk-UA"/>
        </w:rPr>
      </w:pPr>
      <w:r w:rsidRPr="0061292B">
        <w:rPr>
          <w:rFonts w:eastAsiaTheme="minorHAnsi"/>
          <w:sz w:val="28"/>
          <w:szCs w:val="28"/>
          <w:lang w:val="uk-UA"/>
        </w:rPr>
        <w:t>від «____»__________________20____р.</w:t>
      </w:r>
    </w:p>
    <w:p w:rsidR="00C33DFB" w:rsidP="00C33DFB" w14:paraId="3D39446E" w14:textId="77777777">
      <w:pPr>
        <w:autoSpaceDE w:val="0"/>
        <w:autoSpaceDN w:val="0"/>
        <w:adjustRightInd w:val="0"/>
        <w:ind w:left="142"/>
        <w:rPr>
          <w:rFonts w:eastAsiaTheme="minorHAnsi"/>
          <w:sz w:val="28"/>
          <w:szCs w:val="28"/>
          <w:lang w:val="uk-UA"/>
        </w:rPr>
      </w:pPr>
      <w:r>
        <w:rPr>
          <w:rFonts w:eastAsiaTheme="minorHAnsi"/>
          <w:sz w:val="28"/>
          <w:szCs w:val="28"/>
          <w:lang w:val="uk-UA"/>
        </w:rPr>
        <w:t>Пробу відібрав пробовідбірник</w:t>
      </w:r>
    </w:p>
    <w:p w:rsidR="00C33DFB" w:rsidP="00C33DFB" w14:paraId="5903077A" w14:textId="77777777">
      <w:pPr>
        <w:autoSpaceDE w:val="0"/>
        <w:autoSpaceDN w:val="0"/>
        <w:adjustRightInd w:val="0"/>
        <w:ind w:left="142"/>
        <w:rPr>
          <w:rFonts w:eastAsiaTheme="minorHAnsi"/>
          <w:sz w:val="28"/>
          <w:szCs w:val="28"/>
          <w:lang w:val="uk-UA"/>
        </w:rPr>
      </w:pPr>
      <w:r>
        <w:rPr>
          <w:rFonts w:eastAsiaTheme="minorHAnsi"/>
          <w:sz w:val="28"/>
          <w:szCs w:val="28"/>
          <w:lang w:val="uk-UA"/>
        </w:rPr>
        <w:t>________________________________________________________________</w:t>
      </w:r>
    </w:p>
    <w:p w:rsidR="00C33DFB" w:rsidP="00C33DFB" w14:paraId="6442B327" w14:textId="77777777">
      <w:pPr>
        <w:autoSpaceDE w:val="0"/>
        <w:autoSpaceDN w:val="0"/>
        <w:adjustRightInd w:val="0"/>
        <w:ind w:left="142"/>
        <w:jc w:val="center"/>
        <w:rPr>
          <w:rFonts w:eastAsiaTheme="minorHAnsi"/>
          <w:sz w:val="28"/>
          <w:szCs w:val="28"/>
          <w:lang w:val="uk-UA"/>
        </w:rPr>
      </w:pPr>
      <w:r>
        <w:rPr>
          <w:rFonts w:eastAsiaTheme="minorHAnsi"/>
          <w:sz w:val="28"/>
          <w:szCs w:val="28"/>
          <w:lang w:val="uk-UA"/>
        </w:rPr>
        <w:t>(ПІБ)</w:t>
      </w:r>
    </w:p>
    <w:p w:rsidR="00C33DFB" w:rsidP="00C33DFB" w14:paraId="6DDFC538" w14:textId="77777777">
      <w:pPr>
        <w:autoSpaceDE w:val="0"/>
        <w:autoSpaceDN w:val="0"/>
        <w:adjustRightInd w:val="0"/>
        <w:ind w:left="142"/>
        <w:rPr>
          <w:rFonts w:eastAsiaTheme="minorHAnsi"/>
          <w:sz w:val="28"/>
          <w:szCs w:val="28"/>
          <w:lang w:val="uk-UA"/>
        </w:rPr>
      </w:pPr>
      <w:r>
        <w:rPr>
          <w:rFonts w:eastAsiaTheme="minorHAnsi"/>
          <w:sz w:val="28"/>
          <w:szCs w:val="28"/>
          <w:lang w:val="uk-UA"/>
        </w:rPr>
        <w:t>в присутності представника споживача</w:t>
      </w:r>
    </w:p>
    <w:p w:rsidR="00C33DFB" w:rsidP="00C33DFB" w14:paraId="3C9DDE52" w14:textId="77777777">
      <w:pPr>
        <w:autoSpaceDE w:val="0"/>
        <w:autoSpaceDN w:val="0"/>
        <w:adjustRightInd w:val="0"/>
        <w:ind w:left="142"/>
        <w:rPr>
          <w:rFonts w:eastAsiaTheme="minorHAnsi"/>
          <w:sz w:val="28"/>
          <w:szCs w:val="28"/>
          <w:lang w:val="uk-UA"/>
        </w:rPr>
      </w:pPr>
      <w:r>
        <w:rPr>
          <w:rFonts w:eastAsiaTheme="minorHAnsi"/>
          <w:sz w:val="28"/>
          <w:szCs w:val="28"/>
          <w:lang w:val="uk-UA"/>
        </w:rPr>
        <w:t>_________________________________________________________________</w:t>
      </w:r>
    </w:p>
    <w:p w:rsidR="00C33DFB" w:rsidP="00C33DFB" w14:paraId="0F66B5B3" w14:textId="77777777">
      <w:pPr>
        <w:autoSpaceDE w:val="0"/>
        <w:autoSpaceDN w:val="0"/>
        <w:adjustRightInd w:val="0"/>
        <w:ind w:left="142"/>
        <w:jc w:val="center"/>
        <w:rPr>
          <w:rFonts w:eastAsiaTheme="minorHAnsi"/>
          <w:sz w:val="28"/>
          <w:szCs w:val="28"/>
          <w:lang w:val="uk-UA"/>
        </w:rPr>
      </w:pPr>
      <w:r>
        <w:rPr>
          <w:rFonts w:eastAsiaTheme="minorHAnsi"/>
          <w:sz w:val="28"/>
          <w:szCs w:val="28"/>
          <w:lang w:val="uk-UA"/>
        </w:rPr>
        <w:t>(посада, ПІБ)</w:t>
      </w:r>
    </w:p>
    <w:p w:rsidR="00C33DFB" w:rsidP="00C33DFB" w14:paraId="7255598F" w14:textId="77777777">
      <w:pPr>
        <w:autoSpaceDE w:val="0"/>
        <w:autoSpaceDN w:val="0"/>
        <w:adjustRightInd w:val="0"/>
        <w:ind w:left="142"/>
        <w:jc w:val="center"/>
        <w:rPr>
          <w:rFonts w:eastAsiaTheme="minorHAnsi"/>
          <w:sz w:val="28"/>
          <w:szCs w:val="28"/>
          <w:lang w:val="uk-UA"/>
        </w:rPr>
      </w:pPr>
      <w:r>
        <w:rPr>
          <w:rFonts w:eastAsiaTheme="minorHAnsi"/>
          <w:sz w:val="28"/>
          <w:szCs w:val="28"/>
          <w:lang w:val="uk-UA"/>
        </w:rPr>
        <w:t>_________________________________________________________________</w:t>
      </w:r>
    </w:p>
    <w:p w:rsidR="00C33DFB" w:rsidP="00C33DFB" w14:paraId="4F59B25E" w14:textId="77777777">
      <w:pPr>
        <w:autoSpaceDE w:val="0"/>
        <w:autoSpaceDN w:val="0"/>
        <w:adjustRightInd w:val="0"/>
        <w:ind w:left="142"/>
        <w:rPr>
          <w:rFonts w:eastAsiaTheme="minorHAnsi"/>
          <w:sz w:val="28"/>
          <w:szCs w:val="28"/>
          <w:lang w:val="uk-UA"/>
        </w:rPr>
      </w:pPr>
      <w:r>
        <w:rPr>
          <w:rFonts w:eastAsiaTheme="minorHAnsi"/>
          <w:sz w:val="28"/>
          <w:szCs w:val="28"/>
          <w:lang w:val="uk-UA"/>
        </w:rPr>
        <w:t>з метою контролю якості стічних  вод виконано відбір проб стічних  вод _________________________________________________________________</w:t>
      </w:r>
    </w:p>
    <w:p w:rsidR="00C33DFB" w:rsidP="00C33DFB" w14:paraId="3F1C9DE2" w14:textId="77777777">
      <w:pPr>
        <w:autoSpaceDE w:val="0"/>
        <w:autoSpaceDN w:val="0"/>
        <w:adjustRightInd w:val="0"/>
        <w:ind w:left="142"/>
        <w:jc w:val="center"/>
        <w:rPr>
          <w:rFonts w:eastAsiaTheme="minorHAnsi"/>
          <w:sz w:val="28"/>
          <w:szCs w:val="28"/>
          <w:lang w:val="uk-UA"/>
        </w:rPr>
      </w:pPr>
      <w:r>
        <w:rPr>
          <w:rFonts w:eastAsiaTheme="minorHAnsi"/>
          <w:sz w:val="28"/>
          <w:szCs w:val="28"/>
          <w:lang w:val="uk-UA"/>
        </w:rPr>
        <w:t>(найменування суб'єкта господарювання, місцезнаходження)</w:t>
      </w:r>
    </w:p>
    <w:p w:rsidR="00C33DFB" w:rsidP="00C33DFB" w14:paraId="47E1C9DB" w14:textId="77777777">
      <w:pPr>
        <w:autoSpaceDE w:val="0"/>
        <w:autoSpaceDN w:val="0"/>
        <w:adjustRightInd w:val="0"/>
        <w:ind w:left="142"/>
        <w:rPr>
          <w:rFonts w:eastAsiaTheme="minorHAnsi"/>
          <w:sz w:val="28"/>
          <w:szCs w:val="28"/>
          <w:lang w:val="uk-UA"/>
        </w:rPr>
      </w:pPr>
      <w:r>
        <w:rPr>
          <w:rFonts w:eastAsiaTheme="minorHAnsi"/>
          <w:sz w:val="28"/>
          <w:szCs w:val="28"/>
          <w:lang w:val="uk-UA"/>
        </w:rPr>
        <w:t>_________________________________________________________________</w:t>
      </w:r>
    </w:p>
    <w:p w:rsidR="00C33DFB" w:rsidP="00C33DFB" w14:paraId="3C09BFD5" w14:textId="77777777">
      <w:pPr>
        <w:autoSpaceDE w:val="0"/>
        <w:autoSpaceDN w:val="0"/>
        <w:adjustRightInd w:val="0"/>
        <w:ind w:left="142"/>
        <w:rPr>
          <w:rFonts w:eastAsiaTheme="minorHAnsi"/>
          <w:sz w:val="28"/>
          <w:szCs w:val="28"/>
          <w:lang w:val="uk-UA"/>
        </w:rPr>
      </w:pPr>
    </w:p>
    <w:tbl>
      <w:tblPr>
        <w:tblStyle w:val="TableGrid"/>
        <w:tblW w:w="0" w:type="auto"/>
        <w:tblInd w:w="142" w:type="dxa"/>
        <w:tblLook w:val="04A0"/>
      </w:tblPr>
      <w:tblGrid>
        <w:gridCol w:w="895"/>
        <w:gridCol w:w="1001"/>
        <w:gridCol w:w="917"/>
        <w:gridCol w:w="1001"/>
        <w:gridCol w:w="910"/>
        <w:gridCol w:w="918"/>
        <w:gridCol w:w="898"/>
        <w:gridCol w:w="919"/>
        <w:gridCol w:w="867"/>
        <w:gridCol w:w="877"/>
      </w:tblGrid>
      <w:tr w14:paraId="5718963F" w14:textId="77777777" w:rsidTr="00B10950">
        <w:tblPrEx>
          <w:tblW w:w="0" w:type="auto"/>
          <w:tblInd w:w="142" w:type="dxa"/>
          <w:tblLook w:val="04A0"/>
        </w:tblPrEx>
        <w:tc>
          <w:tcPr>
            <w:tcW w:w="919" w:type="dxa"/>
            <w:vMerge w:val="restart"/>
          </w:tcPr>
          <w:p w:rsidR="00C33DFB" w:rsidRPr="00CB7791" w:rsidP="00B10950" w14:paraId="5D113015" w14:textId="77777777">
            <w:pPr>
              <w:autoSpaceDE w:val="0"/>
              <w:autoSpaceDN w:val="0"/>
              <w:adjustRightInd w:val="0"/>
              <w:rPr>
                <w:rFonts w:eastAsiaTheme="minorHAnsi"/>
                <w:sz w:val="24"/>
                <w:szCs w:val="24"/>
                <w:lang w:val="uk-UA"/>
              </w:rPr>
            </w:pPr>
            <w:r w:rsidRPr="00CB7791">
              <w:rPr>
                <w:rFonts w:eastAsiaTheme="minorHAnsi"/>
                <w:sz w:val="24"/>
                <w:szCs w:val="24"/>
                <w:lang w:val="uk-UA"/>
              </w:rPr>
              <w:t>Дата</w:t>
            </w:r>
          </w:p>
        </w:tc>
        <w:tc>
          <w:tcPr>
            <w:tcW w:w="919" w:type="dxa"/>
            <w:vMerge w:val="restart"/>
          </w:tcPr>
          <w:p w:rsidR="00C33DFB" w:rsidRPr="00CB7791" w:rsidP="00B10950" w14:paraId="776E906F" w14:textId="77777777">
            <w:pPr>
              <w:autoSpaceDE w:val="0"/>
              <w:autoSpaceDN w:val="0"/>
              <w:adjustRightInd w:val="0"/>
              <w:rPr>
                <w:rFonts w:eastAsiaTheme="minorHAnsi"/>
                <w:sz w:val="24"/>
                <w:szCs w:val="24"/>
                <w:lang w:val="uk-UA"/>
              </w:rPr>
            </w:pPr>
            <w:r w:rsidRPr="00CB7791">
              <w:rPr>
                <w:rFonts w:eastAsiaTheme="minorHAnsi"/>
                <w:sz w:val="24"/>
                <w:szCs w:val="24"/>
                <w:lang w:val="uk-UA"/>
              </w:rPr>
              <w:t>Час відбору</w:t>
            </w:r>
          </w:p>
        </w:tc>
        <w:tc>
          <w:tcPr>
            <w:tcW w:w="920" w:type="dxa"/>
            <w:vMerge w:val="restart"/>
          </w:tcPr>
          <w:p w:rsidR="00C33DFB" w:rsidRPr="00CB7791" w:rsidP="00B10950" w14:paraId="67A7E75C" w14:textId="77777777">
            <w:pPr>
              <w:autoSpaceDE w:val="0"/>
              <w:autoSpaceDN w:val="0"/>
              <w:adjustRightInd w:val="0"/>
              <w:rPr>
                <w:rFonts w:eastAsiaTheme="minorHAnsi"/>
                <w:sz w:val="24"/>
                <w:szCs w:val="24"/>
                <w:lang w:val="uk-UA"/>
              </w:rPr>
            </w:pPr>
            <w:r w:rsidRPr="00CB7791">
              <w:rPr>
                <w:rFonts w:eastAsiaTheme="minorHAnsi"/>
                <w:sz w:val="24"/>
                <w:szCs w:val="24"/>
                <w:lang w:val="uk-UA"/>
              </w:rPr>
              <w:t>Номер проби</w:t>
            </w:r>
          </w:p>
        </w:tc>
        <w:tc>
          <w:tcPr>
            <w:tcW w:w="920" w:type="dxa"/>
            <w:vMerge w:val="restart"/>
          </w:tcPr>
          <w:p w:rsidR="00C33DFB" w:rsidRPr="00CB7791" w:rsidP="00B10950" w14:paraId="2F63AA23" w14:textId="77777777">
            <w:pPr>
              <w:autoSpaceDE w:val="0"/>
              <w:autoSpaceDN w:val="0"/>
              <w:adjustRightInd w:val="0"/>
              <w:rPr>
                <w:rFonts w:eastAsiaTheme="minorHAnsi"/>
                <w:sz w:val="24"/>
                <w:szCs w:val="24"/>
                <w:lang w:val="uk-UA"/>
              </w:rPr>
            </w:pPr>
            <w:r w:rsidRPr="00CB7791">
              <w:rPr>
                <w:rFonts w:eastAsiaTheme="minorHAnsi"/>
                <w:sz w:val="24"/>
                <w:szCs w:val="24"/>
                <w:lang w:val="uk-UA"/>
              </w:rPr>
              <w:t>Місце відбору (</w:t>
            </w:r>
            <w:r w:rsidRPr="00CB7791">
              <w:rPr>
                <w:rFonts w:eastAsiaTheme="minorHAnsi"/>
                <w:sz w:val="24"/>
                <w:szCs w:val="24"/>
                <w:lang w:val="uk-UA"/>
              </w:rPr>
              <w:t>кон</w:t>
            </w:r>
            <w:r w:rsidRPr="00CB7791">
              <w:rPr>
                <w:rFonts w:eastAsiaTheme="minorHAnsi"/>
                <w:sz w:val="24"/>
                <w:szCs w:val="24"/>
                <w:lang w:val="uk-UA"/>
              </w:rPr>
              <w:t>-троль-ний коло-</w:t>
            </w:r>
            <w:r w:rsidRPr="00CB7791">
              <w:rPr>
                <w:rFonts w:eastAsiaTheme="minorHAnsi"/>
                <w:sz w:val="24"/>
                <w:szCs w:val="24"/>
                <w:lang w:val="uk-UA"/>
              </w:rPr>
              <w:t>дязь</w:t>
            </w:r>
            <w:r w:rsidRPr="00CB7791">
              <w:rPr>
                <w:rFonts w:eastAsiaTheme="minorHAnsi"/>
                <w:sz w:val="24"/>
                <w:szCs w:val="24"/>
                <w:lang w:val="uk-UA"/>
              </w:rPr>
              <w:t xml:space="preserve"> спожи-</w:t>
            </w:r>
            <w:r w:rsidRPr="00CB7791">
              <w:rPr>
                <w:rFonts w:eastAsiaTheme="minorHAnsi"/>
                <w:sz w:val="24"/>
                <w:szCs w:val="24"/>
                <w:lang w:val="uk-UA"/>
              </w:rPr>
              <w:t>вача</w:t>
            </w:r>
            <w:r w:rsidRPr="00CB7791">
              <w:rPr>
                <w:rFonts w:eastAsiaTheme="minorHAnsi"/>
                <w:sz w:val="24"/>
                <w:szCs w:val="24"/>
                <w:lang w:val="uk-UA"/>
              </w:rPr>
              <w:t>)</w:t>
            </w:r>
          </w:p>
        </w:tc>
        <w:tc>
          <w:tcPr>
            <w:tcW w:w="920" w:type="dxa"/>
            <w:vMerge w:val="restart"/>
          </w:tcPr>
          <w:p w:rsidR="00C33DFB" w:rsidRPr="00CB7791" w:rsidP="00B10950" w14:paraId="1D82C1E8" w14:textId="77777777">
            <w:pPr>
              <w:autoSpaceDE w:val="0"/>
              <w:autoSpaceDN w:val="0"/>
              <w:adjustRightInd w:val="0"/>
              <w:rPr>
                <w:rFonts w:eastAsiaTheme="minorHAnsi"/>
                <w:sz w:val="24"/>
                <w:szCs w:val="24"/>
                <w:lang w:val="uk-UA"/>
              </w:rPr>
            </w:pPr>
            <w:r w:rsidRPr="00CB7791">
              <w:rPr>
                <w:rFonts w:eastAsiaTheme="minorHAnsi"/>
                <w:sz w:val="24"/>
                <w:szCs w:val="24"/>
                <w:lang w:val="uk-UA"/>
              </w:rPr>
              <w:t xml:space="preserve">Мате-ріал </w:t>
            </w:r>
            <w:r w:rsidRPr="00CB7791">
              <w:rPr>
                <w:rFonts w:eastAsiaTheme="minorHAnsi"/>
                <w:sz w:val="24"/>
                <w:szCs w:val="24"/>
                <w:lang w:val="uk-UA"/>
              </w:rPr>
              <w:t>посу</w:t>
            </w:r>
            <w:r w:rsidRPr="00CB7791">
              <w:rPr>
                <w:rFonts w:eastAsiaTheme="minorHAnsi"/>
                <w:sz w:val="24"/>
                <w:szCs w:val="24"/>
                <w:lang w:val="uk-UA"/>
              </w:rPr>
              <w:t>-дини</w:t>
            </w:r>
          </w:p>
        </w:tc>
        <w:tc>
          <w:tcPr>
            <w:tcW w:w="921" w:type="dxa"/>
            <w:vMerge w:val="restart"/>
          </w:tcPr>
          <w:p w:rsidR="00C33DFB" w:rsidRPr="00CB7791" w:rsidP="00B10950" w14:paraId="3C5595CE" w14:textId="77777777">
            <w:pPr>
              <w:autoSpaceDE w:val="0"/>
              <w:autoSpaceDN w:val="0"/>
              <w:adjustRightInd w:val="0"/>
              <w:rPr>
                <w:rFonts w:eastAsiaTheme="minorHAnsi"/>
                <w:sz w:val="24"/>
                <w:szCs w:val="24"/>
                <w:vertAlign w:val="superscript"/>
                <w:lang w:val="uk-UA"/>
              </w:rPr>
            </w:pPr>
            <w:r w:rsidRPr="00CB7791">
              <w:rPr>
                <w:rFonts w:eastAsiaTheme="minorHAnsi"/>
                <w:sz w:val="24"/>
                <w:szCs w:val="24"/>
                <w:lang w:val="uk-UA"/>
              </w:rPr>
              <w:t>Зага-льний</w:t>
            </w:r>
            <w:r w:rsidRPr="00CB7791">
              <w:rPr>
                <w:rFonts w:eastAsiaTheme="minorHAnsi"/>
                <w:sz w:val="24"/>
                <w:szCs w:val="24"/>
                <w:lang w:val="uk-UA"/>
              </w:rPr>
              <w:t xml:space="preserve"> об'єм проби, дм</w:t>
            </w:r>
            <w:r w:rsidRPr="00CB7791">
              <w:rPr>
                <w:rFonts w:eastAsiaTheme="minorHAnsi"/>
                <w:sz w:val="24"/>
                <w:szCs w:val="24"/>
                <w:vertAlign w:val="superscript"/>
                <w:lang w:val="uk-UA"/>
              </w:rPr>
              <w:t>3</w:t>
            </w:r>
          </w:p>
        </w:tc>
        <w:tc>
          <w:tcPr>
            <w:tcW w:w="921" w:type="dxa"/>
            <w:vMerge w:val="restart"/>
          </w:tcPr>
          <w:p w:rsidR="00C33DFB" w:rsidRPr="00CB7791" w:rsidP="00B10950" w14:paraId="3A60E657" w14:textId="77777777">
            <w:pPr>
              <w:autoSpaceDE w:val="0"/>
              <w:autoSpaceDN w:val="0"/>
              <w:adjustRightInd w:val="0"/>
              <w:rPr>
                <w:rFonts w:eastAsiaTheme="minorHAnsi"/>
                <w:sz w:val="24"/>
                <w:szCs w:val="24"/>
                <w:lang w:val="uk-UA"/>
              </w:rPr>
            </w:pPr>
            <w:r w:rsidRPr="00CB7791">
              <w:rPr>
                <w:rFonts w:eastAsiaTheme="minorHAnsi"/>
                <w:sz w:val="24"/>
                <w:szCs w:val="24"/>
                <w:lang w:val="uk-UA"/>
              </w:rPr>
              <w:t>Спо-сіб</w:t>
            </w:r>
            <w:r w:rsidRPr="00CB7791">
              <w:rPr>
                <w:rFonts w:eastAsiaTheme="minorHAnsi"/>
                <w:sz w:val="24"/>
                <w:szCs w:val="24"/>
                <w:lang w:val="uk-UA"/>
              </w:rPr>
              <w:t xml:space="preserve"> від-бору</w:t>
            </w:r>
          </w:p>
        </w:tc>
        <w:tc>
          <w:tcPr>
            <w:tcW w:w="921" w:type="dxa"/>
            <w:vMerge w:val="restart"/>
          </w:tcPr>
          <w:p w:rsidR="00C33DFB" w:rsidRPr="00CB7791" w:rsidP="00B10950" w14:paraId="32715DAA" w14:textId="77777777">
            <w:pPr>
              <w:autoSpaceDE w:val="0"/>
              <w:autoSpaceDN w:val="0"/>
              <w:adjustRightInd w:val="0"/>
              <w:rPr>
                <w:rFonts w:eastAsiaTheme="minorHAnsi"/>
                <w:sz w:val="24"/>
                <w:szCs w:val="24"/>
                <w:lang w:val="uk-UA"/>
              </w:rPr>
            </w:pPr>
            <w:r w:rsidRPr="00CB7791">
              <w:rPr>
                <w:rFonts w:eastAsiaTheme="minorHAnsi"/>
                <w:sz w:val="24"/>
                <w:szCs w:val="24"/>
                <w:lang w:val="uk-UA"/>
              </w:rPr>
              <w:t xml:space="preserve">Умови та термін </w:t>
            </w:r>
            <w:r w:rsidRPr="00CB7791">
              <w:rPr>
                <w:rFonts w:eastAsiaTheme="minorHAnsi"/>
                <w:sz w:val="24"/>
                <w:szCs w:val="24"/>
                <w:lang w:val="uk-UA"/>
              </w:rPr>
              <w:t>збері-гання</w:t>
            </w:r>
            <w:r w:rsidRPr="00CB7791">
              <w:rPr>
                <w:rFonts w:eastAsiaTheme="minorHAnsi"/>
                <w:sz w:val="24"/>
                <w:szCs w:val="24"/>
                <w:lang w:val="uk-UA"/>
              </w:rPr>
              <w:t xml:space="preserve"> проб</w:t>
            </w:r>
          </w:p>
        </w:tc>
        <w:tc>
          <w:tcPr>
            <w:tcW w:w="1842" w:type="dxa"/>
            <w:gridSpan w:val="2"/>
          </w:tcPr>
          <w:p w:rsidR="00C33DFB" w:rsidRPr="00CB7791" w:rsidP="00B10950" w14:paraId="4223163A" w14:textId="77777777">
            <w:pPr>
              <w:autoSpaceDE w:val="0"/>
              <w:autoSpaceDN w:val="0"/>
              <w:adjustRightInd w:val="0"/>
              <w:rPr>
                <w:rFonts w:eastAsiaTheme="minorHAnsi"/>
                <w:sz w:val="24"/>
                <w:szCs w:val="24"/>
                <w:lang w:val="uk-UA"/>
              </w:rPr>
            </w:pPr>
            <w:r w:rsidRPr="00CB7791">
              <w:rPr>
                <w:rFonts w:eastAsiaTheme="minorHAnsi"/>
                <w:sz w:val="24"/>
                <w:szCs w:val="24"/>
                <w:lang w:val="uk-UA"/>
              </w:rPr>
              <w:t>Показ-</w:t>
            </w:r>
            <w:r w:rsidRPr="00CB7791">
              <w:rPr>
                <w:rFonts w:eastAsiaTheme="minorHAnsi"/>
                <w:sz w:val="24"/>
                <w:szCs w:val="24"/>
                <w:lang w:val="uk-UA"/>
              </w:rPr>
              <w:t>ники</w:t>
            </w:r>
            <w:r w:rsidRPr="00CB7791">
              <w:rPr>
                <w:rFonts w:eastAsiaTheme="minorHAnsi"/>
                <w:sz w:val="24"/>
                <w:szCs w:val="24"/>
                <w:lang w:val="uk-UA"/>
              </w:rPr>
              <w:t xml:space="preserve">, що </w:t>
            </w:r>
            <w:r w:rsidRPr="00CB7791">
              <w:rPr>
                <w:rFonts w:eastAsiaTheme="minorHAnsi"/>
                <w:sz w:val="24"/>
                <w:szCs w:val="24"/>
                <w:lang w:val="uk-UA"/>
              </w:rPr>
              <w:t>визна-чилися</w:t>
            </w:r>
            <w:r w:rsidRPr="00CB7791">
              <w:rPr>
                <w:rFonts w:eastAsiaTheme="minorHAnsi"/>
                <w:sz w:val="24"/>
                <w:szCs w:val="24"/>
                <w:lang w:val="uk-UA"/>
              </w:rPr>
              <w:t xml:space="preserve"> на місці</w:t>
            </w:r>
          </w:p>
        </w:tc>
      </w:tr>
      <w:tr w14:paraId="004B02E9" w14:textId="77777777" w:rsidTr="00B10950">
        <w:tblPrEx>
          <w:tblW w:w="0" w:type="auto"/>
          <w:tblInd w:w="142" w:type="dxa"/>
          <w:tblLook w:val="04A0"/>
        </w:tblPrEx>
        <w:tc>
          <w:tcPr>
            <w:tcW w:w="919" w:type="dxa"/>
            <w:vMerge/>
          </w:tcPr>
          <w:p w:rsidR="00C33DFB" w:rsidRPr="00CB7791" w:rsidP="00B10950" w14:paraId="6548CD4B" w14:textId="77777777">
            <w:pPr>
              <w:autoSpaceDE w:val="0"/>
              <w:autoSpaceDN w:val="0"/>
              <w:adjustRightInd w:val="0"/>
              <w:rPr>
                <w:rFonts w:eastAsiaTheme="minorHAnsi"/>
                <w:sz w:val="24"/>
                <w:szCs w:val="24"/>
                <w:lang w:val="uk-UA"/>
              </w:rPr>
            </w:pPr>
          </w:p>
        </w:tc>
        <w:tc>
          <w:tcPr>
            <w:tcW w:w="919" w:type="dxa"/>
            <w:vMerge/>
          </w:tcPr>
          <w:p w:rsidR="00C33DFB" w:rsidRPr="00CB7791" w:rsidP="00B10950" w14:paraId="34F8B15B" w14:textId="77777777">
            <w:pPr>
              <w:autoSpaceDE w:val="0"/>
              <w:autoSpaceDN w:val="0"/>
              <w:adjustRightInd w:val="0"/>
              <w:rPr>
                <w:rFonts w:eastAsiaTheme="minorHAnsi"/>
                <w:sz w:val="24"/>
                <w:szCs w:val="24"/>
                <w:lang w:val="uk-UA"/>
              </w:rPr>
            </w:pPr>
          </w:p>
        </w:tc>
        <w:tc>
          <w:tcPr>
            <w:tcW w:w="920" w:type="dxa"/>
            <w:vMerge/>
          </w:tcPr>
          <w:p w:rsidR="00C33DFB" w:rsidRPr="00CB7791" w:rsidP="00B10950" w14:paraId="43B8B43E" w14:textId="77777777">
            <w:pPr>
              <w:autoSpaceDE w:val="0"/>
              <w:autoSpaceDN w:val="0"/>
              <w:adjustRightInd w:val="0"/>
              <w:rPr>
                <w:rFonts w:eastAsiaTheme="minorHAnsi"/>
                <w:sz w:val="24"/>
                <w:szCs w:val="24"/>
                <w:lang w:val="uk-UA"/>
              </w:rPr>
            </w:pPr>
          </w:p>
        </w:tc>
        <w:tc>
          <w:tcPr>
            <w:tcW w:w="920" w:type="dxa"/>
            <w:vMerge/>
          </w:tcPr>
          <w:p w:rsidR="00C33DFB" w:rsidRPr="00CB7791" w:rsidP="00B10950" w14:paraId="1FE7939B" w14:textId="77777777">
            <w:pPr>
              <w:autoSpaceDE w:val="0"/>
              <w:autoSpaceDN w:val="0"/>
              <w:adjustRightInd w:val="0"/>
              <w:rPr>
                <w:rFonts w:eastAsiaTheme="minorHAnsi"/>
                <w:sz w:val="24"/>
                <w:szCs w:val="24"/>
                <w:lang w:val="uk-UA"/>
              </w:rPr>
            </w:pPr>
          </w:p>
        </w:tc>
        <w:tc>
          <w:tcPr>
            <w:tcW w:w="920" w:type="dxa"/>
            <w:vMerge/>
          </w:tcPr>
          <w:p w:rsidR="00C33DFB" w:rsidRPr="00CB7791" w:rsidP="00B10950" w14:paraId="12165610" w14:textId="77777777">
            <w:pPr>
              <w:autoSpaceDE w:val="0"/>
              <w:autoSpaceDN w:val="0"/>
              <w:adjustRightInd w:val="0"/>
              <w:rPr>
                <w:rFonts w:eastAsiaTheme="minorHAnsi"/>
                <w:sz w:val="24"/>
                <w:szCs w:val="24"/>
                <w:lang w:val="uk-UA"/>
              </w:rPr>
            </w:pPr>
          </w:p>
        </w:tc>
        <w:tc>
          <w:tcPr>
            <w:tcW w:w="921" w:type="dxa"/>
            <w:vMerge/>
          </w:tcPr>
          <w:p w:rsidR="00C33DFB" w:rsidRPr="00CB7791" w:rsidP="00B10950" w14:paraId="7DF0527D" w14:textId="77777777">
            <w:pPr>
              <w:autoSpaceDE w:val="0"/>
              <w:autoSpaceDN w:val="0"/>
              <w:adjustRightInd w:val="0"/>
              <w:rPr>
                <w:rFonts w:eastAsiaTheme="minorHAnsi"/>
                <w:sz w:val="24"/>
                <w:szCs w:val="24"/>
                <w:lang w:val="uk-UA"/>
              </w:rPr>
            </w:pPr>
          </w:p>
        </w:tc>
        <w:tc>
          <w:tcPr>
            <w:tcW w:w="921" w:type="dxa"/>
            <w:vMerge/>
          </w:tcPr>
          <w:p w:rsidR="00C33DFB" w:rsidRPr="00CB7791" w:rsidP="00B10950" w14:paraId="07998BD6" w14:textId="77777777">
            <w:pPr>
              <w:autoSpaceDE w:val="0"/>
              <w:autoSpaceDN w:val="0"/>
              <w:adjustRightInd w:val="0"/>
              <w:rPr>
                <w:rFonts w:eastAsiaTheme="minorHAnsi"/>
                <w:sz w:val="24"/>
                <w:szCs w:val="24"/>
                <w:lang w:val="uk-UA"/>
              </w:rPr>
            </w:pPr>
          </w:p>
        </w:tc>
        <w:tc>
          <w:tcPr>
            <w:tcW w:w="921" w:type="dxa"/>
            <w:vMerge/>
          </w:tcPr>
          <w:p w:rsidR="00C33DFB" w:rsidRPr="00CB7791" w:rsidP="00B10950" w14:paraId="28963F20" w14:textId="77777777">
            <w:pPr>
              <w:autoSpaceDE w:val="0"/>
              <w:autoSpaceDN w:val="0"/>
              <w:adjustRightInd w:val="0"/>
              <w:rPr>
                <w:rFonts w:eastAsiaTheme="minorHAnsi"/>
                <w:sz w:val="24"/>
                <w:szCs w:val="24"/>
                <w:lang w:val="uk-UA"/>
              </w:rPr>
            </w:pPr>
          </w:p>
        </w:tc>
        <w:tc>
          <w:tcPr>
            <w:tcW w:w="921" w:type="dxa"/>
          </w:tcPr>
          <w:p w:rsidR="00C33DFB" w:rsidRPr="00CB7791" w:rsidP="00B10950" w14:paraId="270072D0" w14:textId="77777777">
            <w:pPr>
              <w:autoSpaceDE w:val="0"/>
              <w:autoSpaceDN w:val="0"/>
              <w:adjustRightInd w:val="0"/>
              <w:rPr>
                <w:rFonts w:eastAsiaTheme="minorHAnsi"/>
                <w:sz w:val="24"/>
                <w:szCs w:val="24"/>
                <w:lang w:val="uk-UA"/>
              </w:rPr>
            </w:pPr>
          </w:p>
        </w:tc>
        <w:tc>
          <w:tcPr>
            <w:tcW w:w="921" w:type="dxa"/>
          </w:tcPr>
          <w:p w:rsidR="00C33DFB" w:rsidRPr="00CB7791" w:rsidP="00B10950" w14:paraId="57415447" w14:textId="77777777">
            <w:pPr>
              <w:autoSpaceDE w:val="0"/>
              <w:autoSpaceDN w:val="0"/>
              <w:adjustRightInd w:val="0"/>
              <w:rPr>
                <w:rFonts w:eastAsiaTheme="minorHAnsi"/>
                <w:sz w:val="24"/>
                <w:szCs w:val="24"/>
                <w:lang w:val="uk-UA"/>
              </w:rPr>
            </w:pPr>
          </w:p>
        </w:tc>
      </w:tr>
      <w:tr w14:paraId="179FAF8C" w14:textId="77777777" w:rsidTr="00B10950">
        <w:tblPrEx>
          <w:tblW w:w="0" w:type="auto"/>
          <w:tblInd w:w="142" w:type="dxa"/>
          <w:tblLook w:val="04A0"/>
        </w:tblPrEx>
        <w:tc>
          <w:tcPr>
            <w:tcW w:w="919" w:type="dxa"/>
          </w:tcPr>
          <w:p w:rsidR="00C33DFB" w:rsidRPr="00CB7791" w:rsidP="00B10950" w14:paraId="58BB5353" w14:textId="77777777">
            <w:pPr>
              <w:autoSpaceDE w:val="0"/>
              <w:autoSpaceDN w:val="0"/>
              <w:adjustRightInd w:val="0"/>
              <w:rPr>
                <w:rFonts w:eastAsiaTheme="minorHAnsi"/>
                <w:sz w:val="24"/>
                <w:szCs w:val="24"/>
                <w:lang w:val="uk-UA"/>
              </w:rPr>
            </w:pPr>
            <w:r w:rsidRPr="00CB7791">
              <w:rPr>
                <w:rFonts w:eastAsiaTheme="minorHAnsi"/>
                <w:sz w:val="24"/>
                <w:szCs w:val="24"/>
                <w:lang w:val="uk-UA"/>
              </w:rPr>
              <w:t>1</w:t>
            </w:r>
          </w:p>
        </w:tc>
        <w:tc>
          <w:tcPr>
            <w:tcW w:w="919" w:type="dxa"/>
          </w:tcPr>
          <w:p w:rsidR="00C33DFB" w:rsidRPr="00CB7791" w:rsidP="00B10950" w14:paraId="25787737" w14:textId="77777777">
            <w:pPr>
              <w:autoSpaceDE w:val="0"/>
              <w:autoSpaceDN w:val="0"/>
              <w:adjustRightInd w:val="0"/>
              <w:rPr>
                <w:rFonts w:eastAsiaTheme="minorHAnsi"/>
                <w:sz w:val="24"/>
                <w:szCs w:val="24"/>
                <w:lang w:val="uk-UA"/>
              </w:rPr>
            </w:pPr>
            <w:r w:rsidRPr="00CB7791">
              <w:rPr>
                <w:rFonts w:eastAsiaTheme="minorHAnsi"/>
                <w:sz w:val="24"/>
                <w:szCs w:val="24"/>
                <w:lang w:val="uk-UA"/>
              </w:rPr>
              <w:t>2</w:t>
            </w:r>
          </w:p>
        </w:tc>
        <w:tc>
          <w:tcPr>
            <w:tcW w:w="920" w:type="dxa"/>
          </w:tcPr>
          <w:p w:rsidR="00C33DFB" w:rsidRPr="00CB7791" w:rsidP="00B10950" w14:paraId="1982359A" w14:textId="77777777">
            <w:pPr>
              <w:autoSpaceDE w:val="0"/>
              <w:autoSpaceDN w:val="0"/>
              <w:adjustRightInd w:val="0"/>
              <w:rPr>
                <w:rFonts w:eastAsiaTheme="minorHAnsi"/>
                <w:sz w:val="24"/>
                <w:szCs w:val="24"/>
                <w:lang w:val="uk-UA"/>
              </w:rPr>
            </w:pPr>
            <w:r w:rsidRPr="00CB7791">
              <w:rPr>
                <w:rFonts w:eastAsiaTheme="minorHAnsi"/>
                <w:sz w:val="24"/>
                <w:szCs w:val="24"/>
                <w:lang w:val="uk-UA"/>
              </w:rPr>
              <w:t>3</w:t>
            </w:r>
          </w:p>
        </w:tc>
        <w:tc>
          <w:tcPr>
            <w:tcW w:w="920" w:type="dxa"/>
          </w:tcPr>
          <w:p w:rsidR="00C33DFB" w:rsidRPr="00CB7791" w:rsidP="00B10950" w14:paraId="334F0666" w14:textId="77777777">
            <w:pPr>
              <w:autoSpaceDE w:val="0"/>
              <w:autoSpaceDN w:val="0"/>
              <w:adjustRightInd w:val="0"/>
              <w:rPr>
                <w:rFonts w:eastAsiaTheme="minorHAnsi"/>
                <w:sz w:val="24"/>
                <w:szCs w:val="24"/>
                <w:lang w:val="uk-UA"/>
              </w:rPr>
            </w:pPr>
            <w:r w:rsidRPr="00CB7791">
              <w:rPr>
                <w:rFonts w:eastAsiaTheme="minorHAnsi"/>
                <w:sz w:val="24"/>
                <w:szCs w:val="24"/>
                <w:lang w:val="uk-UA"/>
              </w:rPr>
              <w:t>4</w:t>
            </w:r>
          </w:p>
        </w:tc>
        <w:tc>
          <w:tcPr>
            <w:tcW w:w="920" w:type="dxa"/>
          </w:tcPr>
          <w:p w:rsidR="00C33DFB" w:rsidRPr="00CB7791" w:rsidP="00B10950" w14:paraId="79B54C65" w14:textId="77777777">
            <w:pPr>
              <w:autoSpaceDE w:val="0"/>
              <w:autoSpaceDN w:val="0"/>
              <w:adjustRightInd w:val="0"/>
              <w:rPr>
                <w:rFonts w:eastAsiaTheme="minorHAnsi"/>
                <w:sz w:val="24"/>
                <w:szCs w:val="24"/>
                <w:lang w:val="uk-UA"/>
              </w:rPr>
            </w:pPr>
            <w:r w:rsidRPr="00CB7791">
              <w:rPr>
                <w:rFonts w:eastAsiaTheme="minorHAnsi"/>
                <w:sz w:val="24"/>
                <w:szCs w:val="24"/>
                <w:lang w:val="uk-UA"/>
              </w:rPr>
              <w:t>5</w:t>
            </w:r>
          </w:p>
        </w:tc>
        <w:tc>
          <w:tcPr>
            <w:tcW w:w="921" w:type="dxa"/>
          </w:tcPr>
          <w:p w:rsidR="00C33DFB" w:rsidRPr="00CB7791" w:rsidP="00B10950" w14:paraId="3B40BAA0" w14:textId="77777777">
            <w:pPr>
              <w:autoSpaceDE w:val="0"/>
              <w:autoSpaceDN w:val="0"/>
              <w:adjustRightInd w:val="0"/>
              <w:rPr>
                <w:rFonts w:eastAsiaTheme="minorHAnsi"/>
                <w:sz w:val="24"/>
                <w:szCs w:val="24"/>
                <w:lang w:val="uk-UA"/>
              </w:rPr>
            </w:pPr>
            <w:r w:rsidRPr="00CB7791">
              <w:rPr>
                <w:rFonts w:eastAsiaTheme="minorHAnsi"/>
                <w:sz w:val="24"/>
                <w:szCs w:val="24"/>
                <w:lang w:val="uk-UA"/>
              </w:rPr>
              <w:t>6</w:t>
            </w:r>
          </w:p>
        </w:tc>
        <w:tc>
          <w:tcPr>
            <w:tcW w:w="921" w:type="dxa"/>
          </w:tcPr>
          <w:p w:rsidR="00C33DFB" w:rsidRPr="00CB7791" w:rsidP="00B10950" w14:paraId="3D445063" w14:textId="77777777">
            <w:pPr>
              <w:autoSpaceDE w:val="0"/>
              <w:autoSpaceDN w:val="0"/>
              <w:adjustRightInd w:val="0"/>
              <w:rPr>
                <w:rFonts w:eastAsiaTheme="minorHAnsi"/>
                <w:sz w:val="24"/>
                <w:szCs w:val="24"/>
                <w:lang w:val="uk-UA"/>
              </w:rPr>
            </w:pPr>
            <w:r w:rsidRPr="00CB7791">
              <w:rPr>
                <w:rFonts w:eastAsiaTheme="minorHAnsi"/>
                <w:sz w:val="24"/>
                <w:szCs w:val="24"/>
                <w:lang w:val="uk-UA"/>
              </w:rPr>
              <w:t>7</w:t>
            </w:r>
          </w:p>
        </w:tc>
        <w:tc>
          <w:tcPr>
            <w:tcW w:w="921" w:type="dxa"/>
          </w:tcPr>
          <w:p w:rsidR="00C33DFB" w:rsidRPr="00CB7791" w:rsidP="00B10950" w14:paraId="00CCABA7" w14:textId="77777777">
            <w:pPr>
              <w:autoSpaceDE w:val="0"/>
              <w:autoSpaceDN w:val="0"/>
              <w:adjustRightInd w:val="0"/>
              <w:rPr>
                <w:rFonts w:eastAsiaTheme="minorHAnsi"/>
                <w:sz w:val="24"/>
                <w:szCs w:val="24"/>
                <w:lang w:val="uk-UA"/>
              </w:rPr>
            </w:pPr>
            <w:r w:rsidRPr="00CB7791">
              <w:rPr>
                <w:rFonts w:eastAsiaTheme="minorHAnsi"/>
                <w:sz w:val="24"/>
                <w:szCs w:val="24"/>
                <w:lang w:val="uk-UA"/>
              </w:rPr>
              <w:t>8</w:t>
            </w:r>
          </w:p>
        </w:tc>
        <w:tc>
          <w:tcPr>
            <w:tcW w:w="921" w:type="dxa"/>
          </w:tcPr>
          <w:p w:rsidR="00C33DFB" w:rsidRPr="00CB7791" w:rsidP="00B10950" w14:paraId="46E1D64C" w14:textId="77777777">
            <w:pPr>
              <w:autoSpaceDE w:val="0"/>
              <w:autoSpaceDN w:val="0"/>
              <w:adjustRightInd w:val="0"/>
              <w:rPr>
                <w:rFonts w:eastAsiaTheme="minorHAnsi"/>
                <w:sz w:val="24"/>
                <w:szCs w:val="24"/>
                <w:lang w:val="uk-UA"/>
              </w:rPr>
            </w:pPr>
            <w:r w:rsidRPr="00CB7791">
              <w:rPr>
                <w:rFonts w:eastAsiaTheme="minorHAnsi"/>
                <w:sz w:val="24"/>
                <w:szCs w:val="24"/>
                <w:lang w:val="uk-UA"/>
              </w:rPr>
              <w:t>9</w:t>
            </w:r>
          </w:p>
        </w:tc>
        <w:tc>
          <w:tcPr>
            <w:tcW w:w="921" w:type="dxa"/>
          </w:tcPr>
          <w:p w:rsidR="00C33DFB" w:rsidRPr="00CB7791" w:rsidP="00B10950" w14:paraId="60E6F707" w14:textId="77777777">
            <w:pPr>
              <w:autoSpaceDE w:val="0"/>
              <w:autoSpaceDN w:val="0"/>
              <w:adjustRightInd w:val="0"/>
              <w:rPr>
                <w:rFonts w:eastAsiaTheme="minorHAnsi"/>
                <w:sz w:val="24"/>
                <w:szCs w:val="24"/>
                <w:lang w:val="uk-UA"/>
              </w:rPr>
            </w:pPr>
            <w:r w:rsidRPr="00CB7791">
              <w:rPr>
                <w:rFonts w:eastAsiaTheme="minorHAnsi"/>
                <w:sz w:val="24"/>
                <w:szCs w:val="24"/>
                <w:lang w:val="uk-UA"/>
              </w:rPr>
              <w:t>10</w:t>
            </w:r>
          </w:p>
        </w:tc>
      </w:tr>
      <w:tr w14:paraId="6BDCF9B7" w14:textId="77777777" w:rsidTr="00B10950">
        <w:tblPrEx>
          <w:tblW w:w="0" w:type="auto"/>
          <w:tblInd w:w="142" w:type="dxa"/>
          <w:tblLook w:val="04A0"/>
        </w:tblPrEx>
        <w:tc>
          <w:tcPr>
            <w:tcW w:w="919" w:type="dxa"/>
          </w:tcPr>
          <w:p w:rsidR="00C33DFB" w:rsidRPr="00CB7791" w:rsidP="00B10950" w14:paraId="641E45D4" w14:textId="77777777">
            <w:pPr>
              <w:autoSpaceDE w:val="0"/>
              <w:autoSpaceDN w:val="0"/>
              <w:adjustRightInd w:val="0"/>
              <w:rPr>
                <w:rFonts w:eastAsiaTheme="minorHAnsi"/>
                <w:sz w:val="24"/>
                <w:szCs w:val="24"/>
                <w:lang w:val="uk-UA"/>
              </w:rPr>
            </w:pPr>
          </w:p>
        </w:tc>
        <w:tc>
          <w:tcPr>
            <w:tcW w:w="919" w:type="dxa"/>
          </w:tcPr>
          <w:p w:rsidR="00C33DFB" w:rsidRPr="00CB7791" w:rsidP="00B10950" w14:paraId="7869CA27" w14:textId="77777777">
            <w:pPr>
              <w:autoSpaceDE w:val="0"/>
              <w:autoSpaceDN w:val="0"/>
              <w:adjustRightInd w:val="0"/>
              <w:rPr>
                <w:rFonts w:eastAsiaTheme="minorHAnsi"/>
                <w:sz w:val="24"/>
                <w:szCs w:val="24"/>
                <w:lang w:val="uk-UA"/>
              </w:rPr>
            </w:pPr>
          </w:p>
        </w:tc>
        <w:tc>
          <w:tcPr>
            <w:tcW w:w="920" w:type="dxa"/>
          </w:tcPr>
          <w:p w:rsidR="00C33DFB" w:rsidRPr="00CB7791" w:rsidP="00B10950" w14:paraId="0D7D28D7" w14:textId="77777777">
            <w:pPr>
              <w:autoSpaceDE w:val="0"/>
              <w:autoSpaceDN w:val="0"/>
              <w:adjustRightInd w:val="0"/>
              <w:rPr>
                <w:rFonts w:eastAsiaTheme="minorHAnsi"/>
                <w:sz w:val="24"/>
                <w:szCs w:val="24"/>
                <w:lang w:val="uk-UA"/>
              </w:rPr>
            </w:pPr>
          </w:p>
        </w:tc>
        <w:tc>
          <w:tcPr>
            <w:tcW w:w="920" w:type="dxa"/>
          </w:tcPr>
          <w:p w:rsidR="00C33DFB" w:rsidRPr="00CB7791" w:rsidP="00B10950" w14:paraId="15947E86" w14:textId="77777777">
            <w:pPr>
              <w:autoSpaceDE w:val="0"/>
              <w:autoSpaceDN w:val="0"/>
              <w:adjustRightInd w:val="0"/>
              <w:rPr>
                <w:rFonts w:eastAsiaTheme="minorHAnsi"/>
                <w:sz w:val="24"/>
                <w:szCs w:val="24"/>
                <w:lang w:val="uk-UA"/>
              </w:rPr>
            </w:pPr>
          </w:p>
        </w:tc>
        <w:tc>
          <w:tcPr>
            <w:tcW w:w="920" w:type="dxa"/>
          </w:tcPr>
          <w:p w:rsidR="00C33DFB" w:rsidRPr="00CB7791" w:rsidP="00B10950" w14:paraId="7CC699EA" w14:textId="77777777">
            <w:pPr>
              <w:autoSpaceDE w:val="0"/>
              <w:autoSpaceDN w:val="0"/>
              <w:adjustRightInd w:val="0"/>
              <w:rPr>
                <w:rFonts w:eastAsiaTheme="minorHAnsi"/>
                <w:sz w:val="24"/>
                <w:szCs w:val="24"/>
                <w:lang w:val="uk-UA"/>
              </w:rPr>
            </w:pPr>
          </w:p>
        </w:tc>
        <w:tc>
          <w:tcPr>
            <w:tcW w:w="921" w:type="dxa"/>
          </w:tcPr>
          <w:p w:rsidR="00C33DFB" w:rsidRPr="00CB7791" w:rsidP="00B10950" w14:paraId="6A0BB1E6" w14:textId="77777777">
            <w:pPr>
              <w:autoSpaceDE w:val="0"/>
              <w:autoSpaceDN w:val="0"/>
              <w:adjustRightInd w:val="0"/>
              <w:rPr>
                <w:rFonts w:eastAsiaTheme="minorHAnsi"/>
                <w:sz w:val="24"/>
                <w:szCs w:val="24"/>
                <w:lang w:val="uk-UA"/>
              </w:rPr>
            </w:pPr>
          </w:p>
        </w:tc>
        <w:tc>
          <w:tcPr>
            <w:tcW w:w="921" w:type="dxa"/>
          </w:tcPr>
          <w:p w:rsidR="00C33DFB" w:rsidRPr="00CB7791" w:rsidP="00B10950" w14:paraId="5DB4A330" w14:textId="77777777">
            <w:pPr>
              <w:autoSpaceDE w:val="0"/>
              <w:autoSpaceDN w:val="0"/>
              <w:adjustRightInd w:val="0"/>
              <w:rPr>
                <w:rFonts w:eastAsiaTheme="minorHAnsi"/>
                <w:sz w:val="24"/>
                <w:szCs w:val="24"/>
                <w:lang w:val="uk-UA"/>
              </w:rPr>
            </w:pPr>
          </w:p>
        </w:tc>
        <w:tc>
          <w:tcPr>
            <w:tcW w:w="921" w:type="dxa"/>
          </w:tcPr>
          <w:p w:rsidR="00C33DFB" w:rsidRPr="00CB7791" w:rsidP="00B10950" w14:paraId="75E55215" w14:textId="77777777">
            <w:pPr>
              <w:autoSpaceDE w:val="0"/>
              <w:autoSpaceDN w:val="0"/>
              <w:adjustRightInd w:val="0"/>
              <w:rPr>
                <w:rFonts w:eastAsiaTheme="minorHAnsi"/>
                <w:sz w:val="24"/>
                <w:szCs w:val="24"/>
                <w:lang w:val="uk-UA"/>
              </w:rPr>
            </w:pPr>
          </w:p>
        </w:tc>
        <w:tc>
          <w:tcPr>
            <w:tcW w:w="921" w:type="dxa"/>
          </w:tcPr>
          <w:p w:rsidR="00C33DFB" w:rsidRPr="00CB7791" w:rsidP="00B10950" w14:paraId="798AF42D" w14:textId="77777777">
            <w:pPr>
              <w:autoSpaceDE w:val="0"/>
              <w:autoSpaceDN w:val="0"/>
              <w:adjustRightInd w:val="0"/>
              <w:rPr>
                <w:rFonts w:eastAsiaTheme="minorHAnsi"/>
                <w:sz w:val="24"/>
                <w:szCs w:val="24"/>
                <w:lang w:val="uk-UA"/>
              </w:rPr>
            </w:pPr>
          </w:p>
        </w:tc>
        <w:tc>
          <w:tcPr>
            <w:tcW w:w="921" w:type="dxa"/>
          </w:tcPr>
          <w:p w:rsidR="00C33DFB" w:rsidRPr="00CB7791" w:rsidP="00B10950" w14:paraId="62C6489F" w14:textId="77777777">
            <w:pPr>
              <w:autoSpaceDE w:val="0"/>
              <w:autoSpaceDN w:val="0"/>
              <w:adjustRightInd w:val="0"/>
              <w:rPr>
                <w:rFonts w:eastAsiaTheme="minorHAnsi"/>
                <w:sz w:val="24"/>
                <w:szCs w:val="24"/>
                <w:lang w:val="uk-UA"/>
              </w:rPr>
            </w:pPr>
          </w:p>
        </w:tc>
      </w:tr>
    </w:tbl>
    <w:p w:rsidR="00C33DFB" w:rsidP="00C33DFB" w14:paraId="1764C849" w14:textId="77777777">
      <w:pPr>
        <w:autoSpaceDE w:val="0"/>
        <w:autoSpaceDN w:val="0"/>
        <w:adjustRightInd w:val="0"/>
        <w:ind w:left="142"/>
        <w:rPr>
          <w:rFonts w:eastAsiaTheme="minorHAnsi"/>
          <w:sz w:val="28"/>
          <w:szCs w:val="28"/>
          <w:lang w:val="uk-UA"/>
        </w:rPr>
      </w:pPr>
    </w:p>
    <w:p w:rsidR="00C33DFB" w:rsidP="00C33DFB" w14:paraId="10645417" w14:textId="77777777">
      <w:pPr>
        <w:autoSpaceDE w:val="0"/>
        <w:autoSpaceDN w:val="0"/>
        <w:adjustRightInd w:val="0"/>
        <w:ind w:left="142"/>
        <w:rPr>
          <w:rFonts w:eastAsiaTheme="minorHAnsi"/>
          <w:sz w:val="28"/>
          <w:szCs w:val="28"/>
          <w:lang w:val="uk-UA"/>
        </w:rPr>
      </w:pPr>
      <w:r>
        <w:rPr>
          <w:rFonts w:eastAsiaTheme="minorHAnsi"/>
          <w:sz w:val="28"/>
          <w:szCs w:val="28"/>
          <w:lang w:val="uk-UA"/>
        </w:rPr>
        <w:t xml:space="preserve">Акт складено на ___ </w:t>
      </w:r>
      <w:r>
        <w:rPr>
          <w:rFonts w:eastAsiaTheme="minorHAnsi"/>
          <w:sz w:val="28"/>
          <w:szCs w:val="28"/>
          <w:lang w:val="uk-UA"/>
        </w:rPr>
        <w:t>арк</w:t>
      </w:r>
      <w:r>
        <w:rPr>
          <w:rFonts w:eastAsiaTheme="minorHAnsi"/>
          <w:sz w:val="28"/>
          <w:szCs w:val="28"/>
          <w:lang w:val="uk-UA"/>
        </w:rPr>
        <w:t>. у ____ прим.</w:t>
      </w:r>
    </w:p>
    <w:p w:rsidR="00C33DFB" w:rsidP="00C33DFB" w14:paraId="73FAB957" w14:textId="77777777">
      <w:pPr>
        <w:autoSpaceDE w:val="0"/>
        <w:autoSpaceDN w:val="0"/>
        <w:adjustRightInd w:val="0"/>
        <w:ind w:left="142"/>
        <w:rPr>
          <w:rFonts w:eastAsiaTheme="minorHAnsi"/>
          <w:sz w:val="28"/>
          <w:szCs w:val="28"/>
          <w:lang w:val="uk-UA"/>
        </w:rPr>
      </w:pPr>
      <w:r>
        <w:rPr>
          <w:rFonts w:eastAsiaTheme="minorHAnsi"/>
          <w:sz w:val="28"/>
          <w:szCs w:val="28"/>
          <w:lang w:val="uk-UA"/>
        </w:rPr>
        <w:t>Виконавець відбору _______________   Представник ___________________</w:t>
      </w:r>
    </w:p>
    <w:p w:rsidR="00C33DFB" w:rsidP="00C33DFB" w14:paraId="74A52747" w14:textId="77777777">
      <w:pPr>
        <w:autoSpaceDE w:val="0"/>
        <w:autoSpaceDN w:val="0"/>
        <w:adjustRightInd w:val="0"/>
        <w:ind w:left="142"/>
        <w:rPr>
          <w:rFonts w:eastAsiaTheme="minorHAnsi"/>
          <w:sz w:val="28"/>
          <w:szCs w:val="28"/>
          <w:lang w:val="uk-UA"/>
        </w:rPr>
      </w:pPr>
      <w:r>
        <w:rPr>
          <w:rFonts w:eastAsiaTheme="minorHAnsi"/>
          <w:sz w:val="28"/>
          <w:szCs w:val="28"/>
          <w:lang w:val="uk-UA"/>
        </w:rPr>
        <w:t>проб</w:t>
      </w:r>
      <w:r>
        <w:rPr>
          <w:rFonts w:eastAsiaTheme="minorHAnsi"/>
          <w:sz w:val="28"/>
          <w:szCs w:val="28"/>
          <w:lang w:val="uk-UA"/>
        </w:rPr>
        <w:tab/>
      </w:r>
      <w:r>
        <w:rPr>
          <w:rFonts w:eastAsiaTheme="minorHAnsi"/>
          <w:sz w:val="28"/>
          <w:szCs w:val="28"/>
          <w:lang w:val="uk-UA"/>
        </w:rPr>
        <w:tab/>
      </w:r>
      <w:r>
        <w:rPr>
          <w:rFonts w:eastAsiaTheme="minorHAnsi"/>
          <w:sz w:val="28"/>
          <w:szCs w:val="28"/>
          <w:lang w:val="uk-UA"/>
        </w:rPr>
        <w:tab/>
        <w:t>(підпис, ПІБ)       споживача           (підпис, ПІБ)</w:t>
      </w:r>
    </w:p>
    <w:p w:rsidR="00C33DFB" w:rsidRPr="0098572F" w:rsidP="00CB7791" w14:paraId="7EE0C58D" w14:textId="388877E8">
      <w:pPr>
        <w:autoSpaceDE w:val="0"/>
        <w:autoSpaceDN w:val="0"/>
        <w:adjustRightInd w:val="0"/>
        <w:ind w:left="142"/>
        <w:rPr>
          <w:rFonts w:eastAsiaTheme="minorHAnsi"/>
          <w:sz w:val="28"/>
          <w:szCs w:val="28"/>
          <w:lang w:val="uk-UA"/>
        </w:rPr>
      </w:pPr>
      <w:r w:rsidRPr="0098572F">
        <w:rPr>
          <w:rFonts w:eastAsiaTheme="minorHAnsi"/>
          <w:sz w:val="28"/>
          <w:szCs w:val="28"/>
          <w:lang w:val="uk-UA"/>
        </w:rPr>
        <w:t xml:space="preserve">Для проведення вимірювань проба доставлена в лабораторію Виконавця </w:t>
      </w:r>
      <w:r>
        <w:rPr>
          <w:rFonts w:eastAsiaTheme="minorHAnsi"/>
          <w:sz w:val="28"/>
          <w:szCs w:val="28"/>
          <w:lang w:val="uk-UA"/>
        </w:rPr>
        <w:t>_________________________________________________________________</w:t>
      </w:r>
    </w:p>
    <w:p w:rsidR="00C33DFB" w:rsidRPr="0098572F" w:rsidP="00C33DFB" w14:paraId="1007AEAF" w14:textId="77777777">
      <w:pPr>
        <w:autoSpaceDE w:val="0"/>
        <w:autoSpaceDN w:val="0"/>
        <w:adjustRightInd w:val="0"/>
        <w:jc w:val="center"/>
        <w:rPr>
          <w:rFonts w:eastAsiaTheme="minorHAnsi"/>
          <w:sz w:val="28"/>
          <w:szCs w:val="28"/>
          <w:lang w:val="uk-UA"/>
        </w:rPr>
      </w:pPr>
      <w:r w:rsidRPr="0098572F">
        <w:rPr>
          <w:rFonts w:eastAsiaTheme="minorHAnsi"/>
          <w:sz w:val="28"/>
          <w:szCs w:val="28"/>
          <w:lang w:val="uk-UA"/>
        </w:rPr>
        <w:t>(дата, час)</w:t>
      </w:r>
    </w:p>
    <w:p w:rsidR="00CB7791" w:rsidP="00CB7791" w14:paraId="7922C84F" w14:textId="77777777">
      <w:pPr>
        <w:autoSpaceDE w:val="0"/>
        <w:autoSpaceDN w:val="0"/>
        <w:adjustRightInd w:val="0"/>
        <w:ind w:left="142" w:hanging="142"/>
        <w:rPr>
          <w:rFonts w:eastAsiaTheme="minorHAnsi"/>
          <w:sz w:val="28"/>
          <w:szCs w:val="28"/>
          <w:lang w:val="uk-UA"/>
        </w:rPr>
      </w:pPr>
    </w:p>
    <w:p w:rsidR="00C33DFB" w:rsidRPr="0098572F" w:rsidP="00CB7791" w14:paraId="11C517D0" w14:textId="666CDB37">
      <w:pPr>
        <w:autoSpaceDE w:val="0"/>
        <w:autoSpaceDN w:val="0"/>
        <w:adjustRightInd w:val="0"/>
        <w:ind w:left="142"/>
        <w:rPr>
          <w:rFonts w:eastAsiaTheme="minorHAnsi"/>
          <w:sz w:val="28"/>
          <w:szCs w:val="28"/>
          <w:lang w:val="uk-UA"/>
        </w:rPr>
      </w:pPr>
      <w:r w:rsidRPr="0098572F">
        <w:rPr>
          <w:rFonts w:eastAsiaTheme="minorHAnsi"/>
          <w:sz w:val="28"/>
          <w:szCs w:val="28"/>
          <w:lang w:val="uk-UA"/>
        </w:rPr>
        <w:t>Зауваження щодо стану проб і записів _______________</w:t>
      </w:r>
      <w:r>
        <w:rPr>
          <w:rFonts w:eastAsiaTheme="minorHAnsi"/>
          <w:sz w:val="28"/>
          <w:szCs w:val="28"/>
          <w:lang w:val="uk-UA"/>
        </w:rPr>
        <w:t>__________________</w:t>
      </w:r>
    </w:p>
    <w:p w:rsidR="00C33DFB" w:rsidRPr="0098572F" w:rsidP="00CB7791" w14:paraId="512F4ECB" w14:textId="77777777">
      <w:pPr>
        <w:autoSpaceDE w:val="0"/>
        <w:autoSpaceDN w:val="0"/>
        <w:adjustRightInd w:val="0"/>
        <w:ind w:left="142"/>
        <w:rPr>
          <w:rFonts w:eastAsiaTheme="minorHAnsi"/>
          <w:sz w:val="28"/>
          <w:szCs w:val="28"/>
          <w:lang w:val="uk-UA"/>
        </w:rPr>
      </w:pPr>
      <w:r w:rsidRPr="0098572F">
        <w:rPr>
          <w:rFonts w:eastAsiaTheme="minorHAnsi"/>
          <w:sz w:val="28"/>
          <w:szCs w:val="28"/>
          <w:lang w:val="uk-UA"/>
        </w:rPr>
        <w:t>Висновок щодо придатності проб для проведення вимірювань:</w:t>
      </w:r>
    </w:p>
    <w:p w:rsidR="00C33DFB" w:rsidRPr="0098572F" w:rsidP="00CB7791" w14:paraId="1EEE9F7C" w14:textId="77777777">
      <w:pPr>
        <w:autoSpaceDE w:val="0"/>
        <w:autoSpaceDN w:val="0"/>
        <w:adjustRightInd w:val="0"/>
        <w:ind w:left="142"/>
        <w:rPr>
          <w:rFonts w:eastAsiaTheme="minorHAnsi"/>
          <w:sz w:val="28"/>
          <w:szCs w:val="28"/>
          <w:lang w:val="uk-UA"/>
        </w:rPr>
      </w:pPr>
      <w:r w:rsidRPr="0098572F">
        <w:rPr>
          <w:rFonts w:eastAsiaTheme="minorHAnsi"/>
          <w:sz w:val="28"/>
          <w:szCs w:val="28"/>
          <w:lang w:val="uk-UA"/>
        </w:rPr>
        <w:t xml:space="preserve">1. Придатні всі проби </w:t>
      </w:r>
      <w:r>
        <w:rPr>
          <w:rFonts w:eastAsiaTheme="minorHAnsi"/>
          <w:sz w:val="28"/>
          <w:szCs w:val="28"/>
          <w:lang w:val="uk-UA"/>
        </w:rPr>
        <w:t>_______________</w:t>
      </w:r>
      <w:r w:rsidRPr="0098572F">
        <w:rPr>
          <w:rFonts w:eastAsiaTheme="minorHAnsi"/>
          <w:sz w:val="28"/>
          <w:szCs w:val="28"/>
          <w:lang w:val="uk-UA"/>
        </w:rPr>
        <w:t>2. Не придатні проби _____</w:t>
      </w:r>
      <w:r>
        <w:rPr>
          <w:rFonts w:eastAsiaTheme="minorHAnsi"/>
          <w:sz w:val="28"/>
          <w:szCs w:val="28"/>
          <w:lang w:val="uk-UA"/>
        </w:rPr>
        <w:t>________</w:t>
      </w:r>
    </w:p>
    <w:p w:rsidR="00C33DFB" w:rsidRPr="0098572F" w:rsidP="00CB7791" w14:paraId="43691470" w14:textId="77777777">
      <w:pPr>
        <w:autoSpaceDE w:val="0"/>
        <w:autoSpaceDN w:val="0"/>
        <w:adjustRightInd w:val="0"/>
        <w:ind w:left="142"/>
        <w:rPr>
          <w:rFonts w:eastAsiaTheme="minorHAnsi"/>
          <w:sz w:val="28"/>
          <w:szCs w:val="28"/>
          <w:lang w:val="uk-UA"/>
        </w:rPr>
      </w:pPr>
      <w:r>
        <w:rPr>
          <w:rFonts w:eastAsiaTheme="minorHAnsi"/>
          <w:sz w:val="28"/>
          <w:szCs w:val="28"/>
          <w:lang w:val="uk-UA"/>
        </w:rPr>
        <w:t xml:space="preserve">                                      </w:t>
      </w:r>
      <w:r w:rsidRPr="0098572F">
        <w:rPr>
          <w:rFonts w:eastAsiaTheme="minorHAnsi"/>
          <w:sz w:val="28"/>
          <w:szCs w:val="28"/>
          <w:lang w:val="uk-UA"/>
        </w:rPr>
        <w:t xml:space="preserve">(підпис, ПІБ) </w:t>
      </w:r>
      <w:r>
        <w:rPr>
          <w:rFonts w:eastAsiaTheme="minorHAnsi"/>
          <w:sz w:val="28"/>
          <w:szCs w:val="28"/>
          <w:lang w:val="uk-UA"/>
        </w:rPr>
        <w:t xml:space="preserve">                                           </w:t>
      </w:r>
      <w:r w:rsidRPr="0098572F">
        <w:rPr>
          <w:rFonts w:eastAsiaTheme="minorHAnsi"/>
          <w:sz w:val="28"/>
          <w:szCs w:val="28"/>
          <w:lang w:val="uk-UA"/>
        </w:rPr>
        <w:t>(підпис, ПІБ)</w:t>
      </w:r>
    </w:p>
    <w:p w:rsidR="00C33DFB" w:rsidP="00CB7791" w14:paraId="3141F5F7" w14:textId="77777777">
      <w:pPr>
        <w:ind w:left="142"/>
        <w:jc w:val="both"/>
        <w:rPr>
          <w:sz w:val="28"/>
          <w:szCs w:val="28"/>
          <w:lang w:val="uk-UA"/>
        </w:rPr>
      </w:pPr>
    </w:p>
    <w:p w:rsidR="00C33DFB" w:rsidP="00D40721" w14:paraId="61690CAA" w14:textId="77777777">
      <w:pPr>
        <w:jc w:val="both"/>
        <w:rPr>
          <w:sz w:val="28"/>
          <w:szCs w:val="28"/>
          <w:lang w:val="uk-UA"/>
        </w:rPr>
      </w:pPr>
    </w:p>
    <w:p w:rsidR="00C33DFB" w:rsidP="00D40721" w14:paraId="26258D57" w14:textId="77777777">
      <w:pPr>
        <w:jc w:val="both"/>
        <w:rPr>
          <w:sz w:val="28"/>
          <w:szCs w:val="28"/>
          <w:lang w:val="uk-UA"/>
        </w:rPr>
      </w:pPr>
    </w:p>
    <w:p w:rsidR="00C33DFB" w:rsidP="00D40721" w14:paraId="2A42194C" w14:textId="77777777">
      <w:pPr>
        <w:jc w:val="both"/>
        <w:rPr>
          <w:sz w:val="28"/>
          <w:szCs w:val="28"/>
          <w:lang w:val="uk-UA"/>
        </w:rPr>
      </w:pPr>
    </w:p>
    <w:p w:rsidR="00C33DFB" w:rsidRPr="007532D7" w:rsidP="00D40721" w14:paraId="6AE57708" w14:textId="77777777">
      <w:pPr>
        <w:jc w:val="both"/>
        <w:rPr>
          <w:sz w:val="28"/>
          <w:szCs w:val="28"/>
          <w:lang w:val="uk-UA"/>
        </w:rPr>
      </w:pPr>
    </w:p>
    <w:sectPr w:rsidSect="00A330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00000005"/>
    <w:multiLevelType w:val="multilevel"/>
    <w:tmpl w:val="00000005"/>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1" w15:restartNumberingAfterBreak="0">
    <w:nsid w:val="638365ED"/>
    <w:multiLevelType w:val="hybridMultilevel"/>
    <w:tmpl w:val="D9B0C8DA"/>
    <w:lvl w:ilvl="0">
      <w:start w:val="2"/>
      <w:numFmt w:val="bullet"/>
      <w:lvlText w:val="-"/>
      <w:lvlJc w:val="left"/>
      <w:pPr>
        <w:tabs>
          <w:tab w:val="num" w:pos="1065"/>
        </w:tabs>
        <w:ind w:left="1065" w:hanging="360"/>
      </w:pPr>
      <w:rPr>
        <w:rFonts w:ascii="Times New Roman" w:eastAsia="Times New Roman" w:hAnsi="Times New Roman" w:cs="Times New Roman" w:hint="default"/>
      </w:rPr>
    </w:lvl>
    <w:lvl w:ilvl="1" w:tentative="1">
      <w:start w:val="1"/>
      <w:numFmt w:val="bullet"/>
      <w:lvlText w:val="o"/>
      <w:lvlJc w:val="left"/>
      <w:pPr>
        <w:tabs>
          <w:tab w:val="num" w:pos="1785"/>
        </w:tabs>
        <w:ind w:left="1785" w:hanging="360"/>
      </w:pPr>
      <w:rPr>
        <w:rFonts w:ascii="Courier New" w:hAnsi="Courier New" w:cs="Courier New" w:hint="default"/>
      </w:rPr>
    </w:lvl>
    <w:lvl w:ilvl="2" w:tentative="1">
      <w:start w:val="1"/>
      <w:numFmt w:val="bullet"/>
      <w:lvlText w:val=""/>
      <w:lvlJc w:val="left"/>
      <w:pPr>
        <w:tabs>
          <w:tab w:val="num" w:pos="2505"/>
        </w:tabs>
        <w:ind w:left="2505" w:hanging="360"/>
      </w:pPr>
      <w:rPr>
        <w:rFonts w:ascii="Wingdings" w:hAnsi="Wingdings" w:hint="default"/>
      </w:rPr>
    </w:lvl>
    <w:lvl w:ilvl="3" w:tentative="1">
      <w:start w:val="1"/>
      <w:numFmt w:val="bullet"/>
      <w:lvlText w:val=""/>
      <w:lvlJc w:val="left"/>
      <w:pPr>
        <w:tabs>
          <w:tab w:val="num" w:pos="3225"/>
        </w:tabs>
        <w:ind w:left="3225" w:hanging="360"/>
      </w:pPr>
      <w:rPr>
        <w:rFonts w:ascii="Symbol" w:hAnsi="Symbol" w:hint="default"/>
      </w:rPr>
    </w:lvl>
    <w:lvl w:ilvl="4" w:tentative="1">
      <w:start w:val="1"/>
      <w:numFmt w:val="bullet"/>
      <w:lvlText w:val="o"/>
      <w:lvlJc w:val="left"/>
      <w:pPr>
        <w:tabs>
          <w:tab w:val="num" w:pos="3945"/>
        </w:tabs>
        <w:ind w:left="3945" w:hanging="360"/>
      </w:pPr>
      <w:rPr>
        <w:rFonts w:ascii="Courier New" w:hAnsi="Courier New" w:cs="Courier New" w:hint="default"/>
      </w:rPr>
    </w:lvl>
    <w:lvl w:ilvl="5" w:tentative="1">
      <w:start w:val="1"/>
      <w:numFmt w:val="bullet"/>
      <w:lvlText w:val=""/>
      <w:lvlJc w:val="left"/>
      <w:pPr>
        <w:tabs>
          <w:tab w:val="num" w:pos="4665"/>
        </w:tabs>
        <w:ind w:left="4665" w:hanging="360"/>
      </w:pPr>
      <w:rPr>
        <w:rFonts w:ascii="Wingdings" w:hAnsi="Wingdings" w:hint="default"/>
      </w:rPr>
    </w:lvl>
    <w:lvl w:ilvl="6" w:tentative="1">
      <w:start w:val="1"/>
      <w:numFmt w:val="bullet"/>
      <w:lvlText w:val=""/>
      <w:lvlJc w:val="left"/>
      <w:pPr>
        <w:tabs>
          <w:tab w:val="num" w:pos="5385"/>
        </w:tabs>
        <w:ind w:left="5385" w:hanging="360"/>
      </w:pPr>
      <w:rPr>
        <w:rFonts w:ascii="Symbol" w:hAnsi="Symbol" w:hint="default"/>
      </w:rPr>
    </w:lvl>
    <w:lvl w:ilvl="7" w:tentative="1">
      <w:start w:val="1"/>
      <w:numFmt w:val="bullet"/>
      <w:lvlText w:val="o"/>
      <w:lvlJc w:val="left"/>
      <w:pPr>
        <w:tabs>
          <w:tab w:val="num" w:pos="6105"/>
        </w:tabs>
        <w:ind w:left="6105" w:hanging="360"/>
      </w:pPr>
      <w:rPr>
        <w:rFonts w:ascii="Courier New" w:hAnsi="Courier New" w:cs="Courier New" w:hint="default"/>
      </w:rPr>
    </w:lvl>
    <w:lvl w:ilvl="8" w:tentative="1">
      <w:start w:val="1"/>
      <w:numFmt w:val="bullet"/>
      <w:lvlText w:val=""/>
      <w:lvlJc w:val="left"/>
      <w:pPr>
        <w:tabs>
          <w:tab w:val="num" w:pos="6825"/>
        </w:tabs>
        <w:ind w:left="6825" w:hanging="360"/>
      </w:pPr>
      <w:rPr>
        <w:rFonts w:ascii="Wingdings" w:hAnsi="Wingdings" w:hint="default"/>
      </w:rPr>
    </w:lvl>
  </w:abstractNum>
  <w:num w:numId="1" w16cid:durableId="750199330">
    <w:abstractNumId w:val="1"/>
  </w:num>
  <w:num w:numId="2" w16cid:durableId="6928037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15B"/>
    <w:rsid w:val="00011355"/>
    <w:rsid w:val="0001536E"/>
    <w:rsid w:val="0004015A"/>
    <w:rsid w:val="00064079"/>
    <w:rsid w:val="0006592C"/>
    <w:rsid w:val="00092AF8"/>
    <w:rsid w:val="00095079"/>
    <w:rsid w:val="000C20D6"/>
    <w:rsid w:val="000F24B0"/>
    <w:rsid w:val="001170E2"/>
    <w:rsid w:val="00123EA2"/>
    <w:rsid w:val="0016715B"/>
    <w:rsid w:val="0016733C"/>
    <w:rsid w:val="00174AD7"/>
    <w:rsid w:val="00186B57"/>
    <w:rsid w:val="001B61C2"/>
    <w:rsid w:val="001C0249"/>
    <w:rsid w:val="001D47B4"/>
    <w:rsid w:val="001E4198"/>
    <w:rsid w:val="00205439"/>
    <w:rsid w:val="00207FC3"/>
    <w:rsid w:val="00211A9B"/>
    <w:rsid w:val="00262B01"/>
    <w:rsid w:val="00263380"/>
    <w:rsid w:val="002633DF"/>
    <w:rsid w:val="00264ECB"/>
    <w:rsid w:val="00272592"/>
    <w:rsid w:val="00294683"/>
    <w:rsid w:val="00297AAB"/>
    <w:rsid w:val="002B00E9"/>
    <w:rsid w:val="00361B8A"/>
    <w:rsid w:val="00377344"/>
    <w:rsid w:val="003B4022"/>
    <w:rsid w:val="003E18DD"/>
    <w:rsid w:val="003E2BA0"/>
    <w:rsid w:val="003F0E19"/>
    <w:rsid w:val="003F32F7"/>
    <w:rsid w:val="003F5300"/>
    <w:rsid w:val="00462016"/>
    <w:rsid w:val="0049110C"/>
    <w:rsid w:val="004E130E"/>
    <w:rsid w:val="004E6418"/>
    <w:rsid w:val="004F7F44"/>
    <w:rsid w:val="00523943"/>
    <w:rsid w:val="00553365"/>
    <w:rsid w:val="005658F0"/>
    <w:rsid w:val="005A4E13"/>
    <w:rsid w:val="006006C3"/>
    <w:rsid w:val="0061292B"/>
    <w:rsid w:val="006336C0"/>
    <w:rsid w:val="00643267"/>
    <w:rsid w:val="00654A4C"/>
    <w:rsid w:val="00656357"/>
    <w:rsid w:val="00670500"/>
    <w:rsid w:val="00682ABA"/>
    <w:rsid w:val="006B4540"/>
    <w:rsid w:val="006B5BFF"/>
    <w:rsid w:val="006D22C9"/>
    <w:rsid w:val="00721739"/>
    <w:rsid w:val="0073179B"/>
    <w:rsid w:val="00734498"/>
    <w:rsid w:val="007532D7"/>
    <w:rsid w:val="007603A3"/>
    <w:rsid w:val="00763078"/>
    <w:rsid w:val="00793587"/>
    <w:rsid w:val="007A50B8"/>
    <w:rsid w:val="007B2A11"/>
    <w:rsid w:val="007E74DB"/>
    <w:rsid w:val="00831A87"/>
    <w:rsid w:val="00854C7A"/>
    <w:rsid w:val="008851EE"/>
    <w:rsid w:val="008B35AB"/>
    <w:rsid w:val="008C23E2"/>
    <w:rsid w:val="008D342F"/>
    <w:rsid w:val="008F34B3"/>
    <w:rsid w:val="0090432A"/>
    <w:rsid w:val="00937F05"/>
    <w:rsid w:val="00940003"/>
    <w:rsid w:val="00965278"/>
    <w:rsid w:val="00975F16"/>
    <w:rsid w:val="009806E2"/>
    <w:rsid w:val="0098572F"/>
    <w:rsid w:val="009A47A5"/>
    <w:rsid w:val="009E0463"/>
    <w:rsid w:val="009E460F"/>
    <w:rsid w:val="009E7521"/>
    <w:rsid w:val="00A073A4"/>
    <w:rsid w:val="00A3016B"/>
    <w:rsid w:val="00A3307B"/>
    <w:rsid w:val="00A41211"/>
    <w:rsid w:val="00A66C4A"/>
    <w:rsid w:val="00AD49D7"/>
    <w:rsid w:val="00AD6433"/>
    <w:rsid w:val="00B01CF2"/>
    <w:rsid w:val="00B04033"/>
    <w:rsid w:val="00B10950"/>
    <w:rsid w:val="00B21934"/>
    <w:rsid w:val="00B57414"/>
    <w:rsid w:val="00B853D5"/>
    <w:rsid w:val="00B92A38"/>
    <w:rsid w:val="00B96B1B"/>
    <w:rsid w:val="00BA2052"/>
    <w:rsid w:val="00BA4331"/>
    <w:rsid w:val="00BB16EC"/>
    <w:rsid w:val="00BB27FE"/>
    <w:rsid w:val="00BB7451"/>
    <w:rsid w:val="00BF1EAA"/>
    <w:rsid w:val="00C05CA9"/>
    <w:rsid w:val="00C15D61"/>
    <w:rsid w:val="00C16154"/>
    <w:rsid w:val="00C31AEF"/>
    <w:rsid w:val="00C33DFB"/>
    <w:rsid w:val="00C41C4B"/>
    <w:rsid w:val="00C72E9C"/>
    <w:rsid w:val="00C91EC7"/>
    <w:rsid w:val="00CA615F"/>
    <w:rsid w:val="00CB7791"/>
    <w:rsid w:val="00CC1179"/>
    <w:rsid w:val="00CC235E"/>
    <w:rsid w:val="00CC4C3C"/>
    <w:rsid w:val="00D25B7A"/>
    <w:rsid w:val="00D27654"/>
    <w:rsid w:val="00D40721"/>
    <w:rsid w:val="00D44CC3"/>
    <w:rsid w:val="00D509AE"/>
    <w:rsid w:val="00D9426E"/>
    <w:rsid w:val="00DD0A7A"/>
    <w:rsid w:val="00E17E3D"/>
    <w:rsid w:val="00E250CA"/>
    <w:rsid w:val="00E3486B"/>
    <w:rsid w:val="00E46522"/>
    <w:rsid w:val="00E87134"/>
    <w:rsid w:val="00EA2A1E"/>
    <w:rsid w:val="00EC312A"/>
    <w:rsid w:val="00EE17C5"/>
    <w:rsid w:val="00EF05FC"/>
    <w:rsid w:val="00F25E1E"/>
    <w:rsid w:val="00F45C54"/>
    <w:rsid w:val="00F4703F"/>
    <w:rsid w:val="00FB0764"/>
    <w:rsid w:val="00FE645F"/>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52753EDB"/>
  <w15:docId w15:val="{7B9EC7FA-B51B-45DB-86D0-2B46026AD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6B1B"/>
    <w:pPr>
      <w:spacing w:after="0" w:line="240" w:lineRule="auto"/>
    </w:pPr>
    <w:rPr>
      <w:rFonts w:ascii="Times New Roman" w:eastAsia="Times New Roman" w:hAnsi="Times New Roman" w:cs="Times New Roman"/>
      <w:sz w:val="20"/>
      <w:szCs w:val="20"/>
      <w:lang w:eastAsia="ru-RU"/>
    </w:rPr>
  </w:style>
  <w:style w:type="paragraph" w:styleId="Heading1">
    <w:name w:val="heading 1"/>
    <w:basedOn w:val="Normal"/>
    <w:next w:val="Normal"/>
    <w:link w:val="1"/>
    <w:qFormat/>
    <w:rsid w:val="0016715B"/>
    <w:pPr>
      <w:keepNext/>
      <w:ind w:firstLine="851"/>
      <w:outlineLvl w:val="0"/>
    </w:pPr>
    <w:rPr>
      <w:b/>
      <w:sz w:val="28"/>
      <w:lang w:val="uk-UA"/>
    </w:rPr>
  </w:style>
  <w:style w:type="paragraph" w:styleId="Heading2">
    <w:name w:val="heading 2"/>
    <w:basedOn w:val="Normal"/>
    <w:next w:val="Normal"/>
    <w:link w:val="2"/>
    <w:qFormat/>
    <w:rsid w:val="0016715B"/>
    <w:pPr>
      <w:keepNext/>
      <w:jc w:val="both"/>
      <w:outlineLvl w:val="1"/>
    </w:pPr>
    <w:rPr>
      <w:b/>
      <w:sz w:val="28"/>
      <w:lang w:val="uk-UA"/>
    </w:rPr>
  </w:style>
  <w:style w:type="paragraph" w:styleId="Heading3">
    <w:name w:val="heading 3"/>
    <w:basedOn w:val="Normal"/>
    <w:next w:val="Normal"/>
    <w:link w:val="3"/>
    <w:qFormat/>
    <w:rsid w:val="0016715B"/>
    <w:pPr>
      <w:keepNext/>
      <w:outlineLvl w:val="2"/>
    </w:pPr>
    <w:rPr>
      <w:b/>
      <w:sz w:val="28"/>
    </w:rPr>
  </w:style>
  <w:style w:type="paragraph" w:styleId="Heading4">
    <w:name w:val="heading 4"/>
    <w:aliases w:val=" Знак"/>
    <w:basedOn w:val="Normal"/>
    <w:next w:val="Normal"/>
    <w:link w:val="4"/>
    <w:qFormat/>
    <w:rsid w:val="0016715B"/>
    <w:pPr>
      <w:keepNext/>
      <w:spacing w:before="240" w:after="60"/>
      <w:outlineLvl w:val="3"/>
    </w:pPr>
    <w:rPr>
      <w:b/>
      <w:bCs/>
      <w:sz w:val="28"/>
      <w:szCs w:val="28"/>
    </w:rPr>
  </w:style>
  <w:style w:type="paragraph" w:styleId="Heading5">
    <w:name w:val="heading 5"/>
    <w:basedOn w:val="Normal"/>
    <w:next w:val="Normal"/>
    <w:link w:val="5"/>
    <w:qFormat/>
    <w:rsid w:val="0016715B"/>
    <w:pPr>
      <w:keepNext/>
      <w:outlineLvl w:val="4"/>
    </w:pPr>
    <w:rPr>
      <w:i/>
      <w:iCs/>
      <w:sz w:val="28"/>
      <w:szCs w:val="28"/>
    </w:rPr>
  </w:style>
  <w:style w:type="paragraph" w:styleId="Heading6">
    <w:name w:val="heading 6"/>
    <w:basedOn w:val="Normal"/>
    <w:next w:val="Normal"/>
    <w:link w:val="6"/>
    <w:qFormat/>
    <w:rsid w:val="0016715B"/>
    <w:pPr>
      <w:keepNext/>
      <w:jc w:val="center"/>
      <w:outlineLvl w:val="5"/>
    </w:pPr>
    <w:rPr>
      <w:b/>
      <w:bCs/>
      <w:sz w:val="28"/>
      <w:szCs w:val="28"/>
    </w:rPr>
  </w:style>
  <w:style w:type="paragraph" w:styleId="Heading7">
    <w:name w:val="heading 7"/>
    <w:basedOn w:val="Normal"/>
    <w:next w:val="Normal"/>
    <w:link w:val="7"/>
    <w:qFormat/>
    <w:rsid w:val="0016715B"/>
    <w:pPr>
      <w:spacing w:before="240" w:after="60"/>
      <w:outlineLvl w:val="6"/>
    </w:pPr>
    <w:rPr>
      <w:sz w:val="24"/>
      <w:szCs w:val="24"/>
    </w:rPr>
  </w:style>
  <w:style w:type="paragraph" w:styleId="Heading8">
    <w:name w:val="heading 8"/>
    <w:basedOn w:val="Normal"/>
    <w:next w:val="Normal"/>
    <w:link w:val="8"/>
    <w:qFormat/>
    <w:rsid w:val="0016715B"/>
    <w:pPr>
      <w:spacing w:before="240" w:after="60"/>
      <w:outlineLvl w:val="7"/>
    </w:pPr>
    <w:rPr>
      <w:i/>
      <w:iCs/>
      <w:sz w:val="24"/>
      <w:szCs w:val="24"/>
    </w:rPr>
  </w:style>
  <w:style w:type="paragraph" w:styleId="Heading9">
    <w:name w:val="heading 9"/>
    <w:basedOn w:val="Normal"/>
    <w:next w:val="Normal"/>
    <w:link w:val="9"/>
    <w:qFormat/>
    <w:rsid w:val="0016715B"/>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16715B"/>
    <w:rPr>
      <w:rFonts w:ascii="Times New Roman" w:eastAsia="Times New Roman" w:hAnsi="Times New Roman" w:cs="Times New Roman"/>
      <w:b/>
      <w:sz w:val="28"/>
      <w:szCs w:val="20"/>
      <w:lang w:val="uk-UA" w:eastAsia="ru-RU"/>
    </w:rPr>
  </w:style>
  <w:style w:type="character" w:customStyle="1" w:styleId="2">
    <w:name w:val="Заголовок 2 Знак"/>
    <w:basedOn w:val="DefaultParagraphFont"/>
    <w:link w:val="Heading2"/>
    <w:rsid w:val="0016715B"/>
    <w:rPr>
      <w:rFonts w:ascii="Times New Roman" w:eastAsia="Times New Roman" w:hAnsi="Times New Roman" w:cs="Times New Roman"/>
      <w:b/>
      <w:sz w:val="28"/>
      <w:szCs w:val="20"/>
      <w:lang w:val="uk-UA" w:eastAsia="ru-RU"/>
    </w:rPr>
  </w:style>
  <w:style w:type="character" w:customStyle="1" w:styleId="3">
    <w:name w:val="Заголовок 3 Знак"/>
    <w:basedOn w:val="DefaultParagraphFont"/>
    <w:link w:val="Heading3"/>
    <w:rsid w:val="0016715B"/>
    <w:rPr>
      <w:rFonts w:ascii="Times New Roman" w:eastAsia="Times New Roman" w:hAnsi="Times New Roman" w:cs="Times New Roman"/>
      <w:b/>
      <w:sz w:val="28"/>
      <w:szCs w:val="20"/>
      <w:lang w:eastAsia="ru-RU"/>
    </w:rPr>
  </w:style>
  <w:style w:type="character" w:customStyle="1" w:styleId="4">
    <w:name w:val="Заголовок 4 Знак"/>
    <w:aliases w:val=" Знак Знак"/>
    <w:basedOn w:val="DefaultParagraphFont"/>
    <w:link w:val="Heading4"/>
    <w:rsid w:val="0016715B"/>
    <w:rPr>
      <w:rFonts w:ascii="Times New Roman" w:eastAsia="Times New Roman" w:hAnsi="Times New Roman" w:cs="Times New Roman"/>
      <w:b/>
      <w:bCs/>
      <w:sz w:val="28"/>
      <w:szCs w:val="28"/>
      <w:lang w:eastAsia="ru-RU"/>
    </w:rPr>
  </w:style>
  <w:style w:type="character" w:customStyle="1" w:styleId="5">
    <w:name w:val="Заголовок 5 Знак"/>
    <w:basedOn w:val="DefaultParagraphFont"/>
    <w:link w:val="Heading5"/>
    <w:rsid w:val="0016715B"/>
    <w:rPr>
      <w:rFonts w:ascii="Times New Roman" w:eastAsia="Times New Roman" w:hAnsi="Times New Roman" w:cs="Times New Roman"/>
      <w:i/>
      <w:iCs/>
      <w:sz w:val="28"/>
      <w:szCs w:val="28"/>
      <w:lang w:eastAsia="ru-RU"/>
    </w:rPr>
  </w:style>
  <w:style w:type="character" w:customStyle="1" w:styleId="6">
    <w:name w:val="Заголовок 6 Знак"/>
    <w:basedOn w:val="DefaultParagraphFont"/>
    <w:link w:val="Heading6"/>
    <w:rsid w:val="0016715B"/>
    <w:rPr>
      <w:rFonts w:ascii="Times New Roman" w:eastAsia="Times New Roman" w:hAnsi="Times New Roman" w:cs="Times New Roman"/>
      <w:b/>
      <w:bCs/>
      <w:sz w:val="28"/>
      <w:szCs w:val="28"/>
      <w:lang w:eastAsia="ru-RU"/>
    </w:rPr>
  </w:style>
  <w:style w:type="character" w:customStyle="1" w:styleId="7">
    <w:name w:val="Заголовок 7 Знак"/>
    <w:basedOn w:val="DefaultParagraphFont"/>
    <w:link w:val="Heading7"/>
    <w:rsid w:val="0016715B"/>
    <w:rPr>
      <w:rFonts w:ascii="Times New Roman" w:eastAsia="Times New Roman" w:hAnsi="Times New Roman" w:cs="Times New Roman"/>
      <w:sz w:val="24"/>
      <w:szCs w:val="24"/>
      <w:lang w:eastAsia="ru-RU"/>
    </w:rPr>
  </w:style>
  <w:style w:type="character" w:customStyle="1" w:styleId="8">
    <w:name w:val="Заголовок 8 Знак"/>
    <w:basedOn w:val="DefaultParagraphFont"/>
    <w:link w:val="Heading8"/>
    <w:rsid w:val="0016715B"/>
    <w:rPr>
      <w:rFonts w:ascii="Times New Roman" w:eastAsia="Times New Roman" w:hAnsi="Times New Roman" w:cs="Times New Roman"/>
      <w:i/>
      <w:iCs/>
      <w:sz w:val="24"/>
      <w:szCs w:val="24"/>
      <w:lang w:eastAsia="ru-RU"/>
    </w:rPr>
  </w:style>
  <w:style w:type="character" w:customStyle="1" w:styleId="9">
    <w:name w:val="Заголовок 9 Знак"/>
    <w:basedOn w:val="DefaultParagraphFont"/>
    <w:link w:val="Heading9"/>
    <w:rsid w:val="0016715B"/>
    <w:rPr>
      <w:rFonts w:ascii="Arial" w:eastAsia="Times New Roman" w:hAnsi="Arial" w:cs="Arial"/>
      <w:lang w:eastAsia="ru-RU"/>
    </w:rPr>
  </w:style>
  <w:style w:type="paragraph" w:styleId="BodyTextIndent">
    <w:name w:val="Body Text Indent"/>
    <w:basedOn w:val="Normal"/>
    <w:link w:val="a"/>
    <w:rsid w:val="0016715B"/>
    <w:pPr>
      <w:ind w:firstLine="851"/>
      <w:jc w:val="both"/>
    </w:pPr>
    <w:rPr>
      <w:sz w:val="28"/>
      <w:lang w:val="uk-UA"/>
    </w:rPr>
  </w:style>
  <w:style w:type="character" w:customStyle="1" w:styleId="a">
    <w:name w:val="Основний текст з відступом Знак"/>
    <w:basedOn w:val="DefaultParagraphFont"/>
    <w:link w:val="BodyTextIndent"/>
    <w:rsid w:val="0016715B"/>
    <w:rPr>
      <w:rFonts w:ascii="Times New Roman" w:eastAsia="Times New Roman" w:hAnsi="Times New Roman" w:cs="Times New Roman"/>
      <w:sz w:val="28"/>
      <w:szCs w:val="20"/>
      <w:lang w:val="uk-UA" w:eastAsia="ru-RU"/>
    </w:rPr>
  </w:style>
  <w:style w:type="paragraph" w:styleId="BodyText">
    <w:name w:val="Body Text"/>
    <w:basedOn w:val="Normal"/>
    <w:link w:val="a0"/>
    <w:rsid w:val="0016715B"/>
    <w:pPr>
      <w:jc w:val="both"/>
    </w:pPr>
    <w:rPr>
      <w:sz w:val="28"/>
    </w:rPr>
  </w:style>
  <w:style w:type="character" w:customStyle="1" w:styleId="a0">
    <w:name w:val="Основний текст Знак"/>
    <w:basedOn w:val="DefaultParagraphFont"/>
    <w:link w:val="BodyText"/>
    <w:rsid w:val="0016715B"/>
    <w:rPr>
      <w:rFonts w:ascii="Times New Roman" w:eastAsia="Times New Roman" w:hAnsi="Times New Roman" w:cs="Times New Roman"/>
      <w:sz w:val="28"/>
      <w:szCs w:val="20"/>
      <w:lang w:eastAsia="ru-RU"/>
    </w:rPr>
  </w:style>
  <w:style w:type="table" w:styleId="TableGrid">
    <w:name w:val="Table Grid"/>
    <w:basedOn w:val="TableNormal"/>
    <w:uiPriority w:val="39"/>
    <w:rsid w:val="0016715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a1"/>
    <w:rsid w:val="0016715B"/>
    <w:pPr>
      <w:tabs>
        <w:tab w:val="center" w:pos="4677"/>
        <w:tab w:val="right" w:pos="9355"/>
      </w:tabs>
    </w:pPr>
  </w:style>
  <w:style w:type="character" w:customStyle="1" w:styleId="a1">
    <w:name w:val="Верхній колонтитул Знак"/>
    <w:basedOn w:val="DefaultParagraphFont"/>
    <w:link w:val="Header"/>
    <w:rsid w:val="0016715B"/>
    <w:rPr>
      <w:rFonts w:ascii="Times New Roman" w:eastAsia="Times New Roman" w:hAnsi="Times New Roman" w:cs="Times New Roman"/>
      <w:sz w:val="20"/>
      <w:szCs w:val="20"/>
      <w:lang w:eastAsia="ru-RU"/>
    </w:rPr>
  </w:style>
  <w:style w:type="paragraph" w:styleId="Footer">
    <w:name w:val="footer"/>
    <w:basedOn w:val="Normal"/>
    <w:link w:val="a2"/>
    <w:uiPriority w:val="99"/>
    <w:rsid w:val="0016715B"/>
    <w:pPr>
      <w:tabs>
        <w:tab w:val="center" w:pos="4677"/>
        <w:tab w:val="right" w:pos="9355"/>
      </w:tabs>
    </w:pPr>
  </w:style>
  <w:style w:type="character" w:customStyle="1" w:styleId="a2">
    <w:name w:val="Нижній колонтитул Знак"/>
    <w:basedOn w:val="DefaultParagraphFont"/>
    <w:link w:val="Footer"/>
    <w:uiPriority w:val="99"/>
    <w:rsid w:val="0016715B"/>
    <w:rPr>
      <w:rFonts w:ascii="Times New Roman" w:eastAsia="Times New Roman" w:hAnsi="Times New Roman" w:cs="Times New Roman"/>
      <w:sz w:val="20"/>
      <w:szCs w:val="20"/>
      <w:lang w:eastAsia="ru-RU"/>
    </w:rPr>
  </w:style>
  <w:style w:type="character" w:styleId="PageNumber">
    <w:name w:val="page number"/>
    <w:basedOn w:val="DefaultParagraphFont"/>
    <w:rsid w:val="0016715B"/>
  </w:style>
  <w:style w:type="character" w:styleId="Hyperlink">
    <w:name w:val="Hyperlink"/>
    <w:rsid w:val="0016715B"/>
    <w:rPr>
      <w:color w:val="000080"/>
      <w:u w:val="single"/>
    </w:rPr>
  </w:style>
  <w:style w:type="paragraph" w:styleId="BodyTextIndent2">
    <w:name w:val="Body Text Indent 2"/>
    <w:basedOn w:val="Normal"/>
    <w:link w:val="20"/>
    <w:rsid w:val="0016715B"/>
    <w:pPr>
      <w:spacing w:after="120" w:line="480" w:lineRule="auto"/>
      <w:ind w:left="283"/>
    </w:pPr>
  </w:style>
  <w:style w:type="character" w:customStyle="1" w:styleId="20">
    <w:name w:val="Основний текст з відступом 2 Знак"/>
    <w:basedOn w:val="DefaultParagraphFont"/>
    <w:link w:val="BodyTextIndent2"/>
    <w:rsid w:val="0016715B"/>
    <w:rPr>
      <w:rFonts w:ascii="Times New Roman" w:eastAsia="Times New Roman" w:hAnsi="Times New Roman" w:cs="Times New Roman"/>
      <w:sz w:val="20"/>
      <w:szCs w:val="20"/>
      <w:lang w:eastAsia="ru-RU"/>
    </w:rPr>
  </w:style>
  <w:style w:type="paragraph" w:styleId="BalloonText">
    <w:name w:val="Balloon Text"/>
    <w:basedOn w:val="Normal"/>
    <w:link w:val="a3"/>
    <w:semiHidden/>
    <w:rsid w:val="0016715B"/>
    <w:rPr>
      <w:rFonts w:ascii="Tahoma" w:hAnsi="Tahoma" w:cs="Tahoma"/>
      <w:sz w:val="16"/>
      <w:szCs w:val="16"/>
    </w:rPr>
  </w:style>
  <w:style w:type="character" w:customStyle="1" w:styleId="a3">
    <w:name w:val="Текст у виносці Знак"/>
    <w:basedOn w:val="DefaultParagraphFont"/>
    <w:link w:val="BalloonText"/>
    <w:semiHidden/>
    <w:rsid w:val="0016715B"/>
    <w:rPr>
      <w:rFonts w:ascii="Tahoma" w:eastAsia="Times New Roman" w:hAnsi="Tahoma" w:cs="Tahoma"/>
      <w:sz w:val="16"/>
      <w:szCs w:val="16"/>
      <w:lang w:eastAsia="ru-RU"/>
    </w:rPr>
  </w:style>
  <w:style w:type="paragraph" w:customStyle="1" w:styleId="21">
    <w:name w:val="Основной текст 21"/>
    <w:basedOn w:val="Normal"/>
    <w:rsid w:val="0016715B"/>
    <w:pPr>
      <w:overflowPunct w:val="0"/>
      <w:autoSpaceDE w:val="0"/>
      <w:autoSpaceDN w:val="0"/>
      <w:adjustRightInd w:val="0"/>
      <w:textAlignment w:val="baseline"/>
    </w:pPr>
    <w:rPr>
      <w:sz w:val="28"/>
      <w:lang w:val="uk-UA"/>
    </w:rPr>
  </w:style>
  <w:style w:type="paragraph" w:styleId="NormalWeb">
    <w:name w:val="Normal (Web)"/>
    <w:basedOn w:val="Normal"/>
    <w:rsid w:val="0016715B"/>
    <w:pPr>
      <w:spacing w:before="100" w:beforeAutospacing="1" w:after="100" w:afterAutospacing="1"/>
    </w:pPr>
    <w:rPr>
      <w:sz w:val="24"/>
      <w:szCs w:val="24"/>
    </w:rPr>
  </w:style>
  <w:style w:type="character" w:customStyle="1" w:styleId="toctoggle">
    <w:name w:val="toctoggle"/>
    <w:basedOn w:val="DefaultParagraphFont"/>
    <w:rsid w:val="0016715B"/>
  </w:style>
  <w:style w:type="character" w:customStyle="1" w:styleId="tocnumber">
    <w:name w:val="tocnumber"/>
    <w:basedOn w:val="DefaultParagraphFont"/>
    <w:rsid w:val="0016715B"/>
  </w:style>
  <w:style w:type="character" w:customStyle="1" w:styleId="toctext">
    <w:name w:val="toctext"/>
    <w:basedOn w:val="DefaultParagraphFont"/>
    <w:rsid w:val="0016715B"/>
  </w:style>
  <w:style w:type="character" w:customStyle="1" w:styleId="editsection1">
    <w:name w:val="editsection1"/>
    <w:basedOn w:val="DefaultParagraphFont"/>
    <w:rsid w:val="0016715B"/>
  </w:style>
  <w:style w:type="character" w:customStyle="1" w:styleId="mw-headline">
    <w:name w:val="mw-headline"/>
    <w:basedOn w:val="DefaultParagraphFont"/>
    <w:rsid w:val="0016715B"/>
  </w:style>
  <w:style w:type="paragraph" w:styleId="HTMLPreformatted">
    <w:name w:val="HTML Preformatted"/>
    <w:basedOn w:val="Normal"/>
    <w:link w:val="HTML"/>
    <w:rsid w:val="001671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9"/>
      <w:szCs w:val="19"/>
    </w:rPr>
  </w:style>
  <w:style w:type="character" w:customStyle="1" w:styleId="HTML">
    <w:name w:val="Стандартний HTML Знак"/>
    <w:basedOn w:val="DefaultParagraphFont"/>
    <w:link w:val="HTMLPreformatted"/>
    <w:rsid w:val="0016715B"/>
    <w:rPr>
      <w:rFonts w:ascii="Courier New" w:eastAsia="Times New Roman" w:hAnsi="Courier New" w:cs="Courier New"/>
      <w:color w:val="000000"/>
      <w:sz w:val="19"/>
      <w:szCs w:val="19"/>
      <w:lang w:eastAsia="ru-RU"/>
    </w:rPr>
  </w:style>
  <w:style w:type="paragraph" w:styleId="HTMLTopofForm">
    <w:name w:val="HTML Top of Form"/>
    <w:basedOn w:val="Normal"/>
    <w:next w:val="Normal"/>
    <w:link w:val="z-"/>
    <w:hidden/>
    <w:rsid w:val="0016715B"/>
    <w:pPr>
      <w:pBdr>
        <w:bottom w:val="single" w:sz="6" w:space="1" w:color="auto"/>
      </w:pBdr>
      <w:jc w:val="center"/>
    </w:pPr>
    <w:rPr>
      <w:rFonts w:ascii="Arial" w:hAnsi="Arial" w:cs="Arial"/>
      <w:vanish/>
      <w:sz w:val="16"/>
      <w:szCs w:val="16"/>
    </w:rPr>
  </w:style>
  <w:style w:type="character" w:customStyle="1" w:styleId="z-">
    <w:name w:val="z-Початок форми Знак"/>
    <w:basedOn w:val="DefaultParagraphFont"/>
    <w:link w:val="HTMLTopofForm"/>
    <w:rsid w:val="0016715B"/>
    <w:rPr>
      <w:rFonts w:ascii="Arial" w:eastAsia="Times New Roman" w:hAnsi="Arial" w:cs="Arial"/>
      <w:vanish/>
      <w:sz w:val="16"/>
      <w:szCs w:val="16"/>
      <w:lang w:eastAsia="ru-RU"/>
    </w:rPr>
  </w:style>
  <w:style w:type="paragraph" w:styleId="HTMLBottomofForm">
    <w:name w:val="HTML Bottom of Form"/>
    <w:basedOn w:val="Normal"/>
    <w:next w:val="Normal"/>
    <w:link w:val="z-0"/>
    <w:hidden/>
    <w:rsid w:val="0016715B"/>
    <w:pPr>
      <w:pBdr>
        <w:top w:val="single" w:sz="6" w:space="1" w:color="auto"/>
      </w:pBdr>
      <w:jc w:val="center"/>
    </w:pPr>
    <w:rPr>
      <w:rFonts w:ascii="Arial" w:hAnsi="Arial" w:cs="Arial"/>
      <w:vanish/>
      <w:sz w:val="16"/>
      <w:szCs w:val="16"/>
    </w:rPr>
  </w:style>
  <w:style w:type="character" w:customStyle="1" w:styleId="z-0">
    <w:name w:val="z-Кінець форми Знак"/>
    <w:basedOn w:val="DefaultParagraphFont"/>
    <w:link w:val="HTMLBottomofForm"/>
    <w:rsid w:val="0016715B"/>
    <w:rPr>
      <w:rFonts w:ascii="Arial" w:eastAsia="Times New Roman" w:hAnsi="Arial" w:cs="Arial"/>
      <w:vanish/>
      <w:sz w:val="16"/>
      <w:szCs w:val="16"/>
      <w:lang w:eastAsia="ru-RU"/>
    </w:rPr>
  </w:style>
  <w:style w:type="paragraph" w:styleId="Title">
    <w:name w:val="Title"/>
    <w:basedOn w:val="Normal"/>
    <w:link w:val="a4"/>
    <w:qFormat/>
    <w:rsid w:val="0016715B"/>
    <w:pPr>
      <w:jc w:val="center"/>
    </w:pPr>
    <w:rPr>
      <w:sz w:val="28"/>
      <w:lang w:val="uk-UA"/>
    </w:rPr>
  </w:style>
  <w:style w:type="character" w:customStyle="1" w:styleId="a4">
    <w:name w:val="Назва Знак"/>
    <w:basedOn w:val="DefaultParagraphFont"/>
    <w:link w:val="Title"/>
    <w:rsid w:val="0016715B"/>
    <w:rPr>
      <w:rFonts w:ascii="Times New Roman" w:eastAsia="Times New Roman" w:hAnsi="Times New Roman" w:cs="Times New Roman"/>
      <w:sz w:val="28"/>
      <w:szCs w:val="20"/>
      <w:lang w:val="uk-UA" w:eastAsia="ru-RU"/>
    </w:rPr>
  </w:style>
  <w:style w:type="paragraph" w:styleId="Subtitle">
    <w:name w:val="Subtitle"/>
    <w:basedOn w:val="Normal"/>
    <w:link w:val="a5"/>
    <w:qFormat/>
    <w:rsid w:val="0016715B"/>
    <w:pPr>
      <w:jc w:val="center"/>
    </w:pPr>
    <w:rPr>
      <w:b/>
      <w:sz w:val="28"/>
      <w:lang w:val="uk-UA"/>
    </w:rPr>
  </w:style>
  <w:style w:type="character" w:customStyle="1" w:styleId="a5">
    <w:name w:val="Підзаголовок Знак"/>
    <w:basedOn w:val="DefaultParagraphFont"/>
    <w:link w:val="Subtitle"/>
    <w:rsid w:val="0016715B"/>
    <w:rPr>
      <w:rFonts w:ascii="Times New Roman" w:eastAsia="Times New Roman" w:hAnsi="Times New Roman" w:cs="Times New Roman"/>
      <w:b/>
      <w:sz w:val="28"/>
      <w:szCs w:val="20"/>
      <w:lang w:val="uk-UA" w:eastAsia="ru-RU"/>
    </w:rPr>
  </w:style>
  <w:style w:type="character" w:styleId="FollowedHyperlink">
    <w:name w:val="FollowedHyperlink"/>
    <w:basedOn w:val="DefaultParagraphFont"/>
    <w:rsid w:val="0016715B"/>
    <w:rPr>
      <w:color w:val="800080"/>
      <w:u w:val="single"/>
    </w:rPr>
  </w:style>
  <w:style w:type="paragraph" w:styleId="BodyText3">
    <w:name w:val="Body Text 3"/>
    <w:basedOn w:val="Normal"/>
    <w:link w:val="30"/>
    <w:rsid w:val="0016715B"/>
    <w:pPr>
      <w:spacing w:after="120"/>
    </w:pPr>
    <w:rPr>
      <w:sz w:val="16"/>
      <w:szCs w:val="16"/>
    </w:rPr>
  </w:style>
  <w:style w:type="character" w:customStyle="1" w:styleId="30">
    <w:name w:val="Основний текст 3 Знак"/>
    <w:basedOn w:val="DefaultParagraphFont"/>
    <w:link w:val="BodyText3"/>
    <w:rsid w:val="0016715B"/>
    <w:rPr>
      <w:rFonts w:ascii="Times New Roman" w:eastAsia="Times New Roman" w:hAnsi="Times New Roman" w:cs="Times New Roman"/>
      <w:sz w:val="16"/>
      <w:szCs w:val="16"/>
      <w:lang w:eastAsia="ru-RU"/>
    </w:rPr>
  </w:style>
  <w:style w:type="paragraph" w:styleId="DocumentMap">
    <w:name w:val="Document Map"/>
    <w:basedOn w:val="Normal"/>
    <w:link w:val="a6"/>
    <w:semiHidden/>
    <w:rsid w:val="0016715B"/>
    <w:pPr>
      <w:shd w:val="clear" w:color="auto" w:fill="000080"/>
    </w:pPr>
    <w:rPr>
      <w:rFonts w:ascii="Tahoma" w:hAnsi="Tahoma" w:cs="Tahoma"/>
    </w:rPr>
  </w:style>
  <w:style w:type="character" w:customStyle="1" w:styleId="a6">
    <w:name w:val="Схема документа Знак"/>
    <w:basedOn w:val="DefaultParagraphFont"/>
    <w:link w:val="DocumentMap"/>
    <w:semiHidden/>
    <w:rsid w:val="0016715B"/>
    <w:rPr>
      <w:rFonts w:ascii="Tahoma" w:eastAsia="Times New Roman" w:hAnsi="Tahoma" w:cs="Tahoma"/>
      <w:sz w:val="20"/>
      <w:szCs w:val="20"/>
      <w:shd w:val="clear" w:color="auto" w:fill="000080"/>
      <w:lang w:eastAsia="ru-RU"/>
    </w:rPr>
  </w:style>
  <w:style w:type="paragraph" w:customStyle="1" w:styleId="10">
    <w:name w:val="Абзац списка1"/>
    <w:basedOn w:val="Normal"/>
    <w:rsid w:val="0016715B"/>
    <w:pPr>
      <w:spacing w:after="200" w:line="276" w:lineRule="auto"/>
      <w:ind w:left="720"/>
      <w:contextualSpacing/>
    </w:pPr>
    <w:rPr>
      <w:rFonts w:ascii="Calibri" w:eastAsia="Calibri" w:hAnsi="Calibri"/>
      <w:sz w:val="22"/>
      <w:szCs w:val="22"/>
      <w:lang w:val="uk-UA" w:eastAsia="en-US"/>
    </w:rPr>
  </w:style>
  <w:style w:type="character" w:customStyle="1" w:styleId="rvts44">
    <w:name w:val="rvts44"/>
    <w:rsid w:val="0016715B"/>
    <w:rPr>
      <w:rFonts w:cs="Times New Roman"/>
    </w:rPr>
  </w:style>
  <w:style w:type="paragraph" w:customStyle="1" w:styleId="StyleZakonu">
    <w:name w:val="StyleZakonu"/>
    <w:basedOn w:val="Normal"/>
    <w:rsid w:val="0016715B"/>
    <w:pPr>
      <w:suppressAutoHyphens/>
      <w:spacing w:after="60" w:line="220" w:lineRule="exact"/>
      <w:ind w:firstLine="284"/>
      <w:jc w:val="both"/>
    </w:pPr>
    <w:rPr>
      <w:lang w:val="uk-UA" w:eastAsia="ar-SA"/>
    </w:rPr>
  </w:style>
  <w:style w:type="paragraph" w:styleId="NoSpacing">
    <w:name w:val="No Spacing"/>
    <w:qFormat/>
    <w:rsid w:val="0016715B"/>
    <w:pPr>
      <w:spacing w:after="0" w:line="240" w:lineRule="auto"/>
    </w:pPr>
    <w:rPr>
      <w:rFonts w:ascii="Times New Roman" w:eastAsia="Calibri" w:hAnsi="Times New Roman" w:cs="Times New Roman"/>
      <w:sz w:val="24"/>
      <w:lang w:val="uk-UA" w:eastAsia="uk-UA"/>
    </w:rPr>
  </w:style>
  <w:style w:type="paragraph" w:styleId="ListParagraph">
    <w:name w:val="List Paragraph"/>
    <w:basedOn w:val="Normal"/>
    <w:qFormat/>
    <w:rsid w:val="0016715B"/>
    <w:pPr>
      <w:spacing w:after="200" w:line="276" w:lineRule="auto"/>
      <w:ind w:left="720"/>
      <w:contextualSpacing/>
    </w:pPr>
    <w:rPr>
      <w:rFonts w:ascii="Calibri" w:hAnsi="Calibri"/>
      <w:sz w:val="22"/>
      <w:szCs w:val="22"/>
    </w:rPr>
  </w:style>
  <w:style w:type="character" w:customStyle="1" w:styleId="rvts37">
    <w:name w:val="rvts37"/>
    <w:basedOn w:val="DefaultParagraphFont"/>
    <w:rsid w:val="0016715B"/>
  </w:style>
  <w:style w:type="character" w:customStyle="1" w:styleId="apple-converted-space">
    <w:name w:val="apple-converted-space"/>
    <w:basedOn w:val="DefaultParagraphFont"/>
    <w:rsid w:val="0016715B"/>
  </w:style>
  <w:style w:type="character" w:customStyle="1" w:styleId="a7">
    <w:name w:val="Знак Знак"/>
    <w:basedOn w:val="DefaultParagraphFont"/>
    <w:locked/>
    <w:rsid w:val="0016715B"/>
    <w:rPr>
      <w:rFonts w:ascii="Courier New" w:hAnsi="Courier New" w:cs="Courier New"/>
      <w:color w:val="000000"/>
      <w:sz w:val="19"/>
      <w:szCs w:val="19"/>
      <w:lang w:val="ru-RU" w:eastAsia="ru-RU" w:bidi="ar-SA"/>
    </w:rPr>
  </w:style>
  <w:style w:type="paragraph" w:customStyle="1" w:styleId="a8">
    <w:name w:val="Знак Знак Знак"/>
    <w:basedOn w:val="Normal"/>
    <w:rsid w:val="0016715B"/>
    <w:rPr>
      <w:rFonts w:ascii="Verdana" w:hAnsi="Verdana" w:cs="Verdana"/>
      <w:lang w:val="en-US" w:eastAsia="en-US"/>
    </w:rPr>
  </w:style>
  <w:style w:type="character" w:customStyle="1" w:styleId="translation-chunk">
    <w:name w:val="translation-chunk"/>
    <w:rsid w:val="0016715B"/>
  </w:style>
  <w:style w:type="character" w:styleId="Strong">
    <w:name w:val="Strong"/>
    <w:basedOn w:val="DefaultParagraphFont"/>
    <w:qFormat/>
    <w:rsid w:val="0016715B"/>
    <w:rPr>
      <w:b/>
      <w:bCs/>
    </w:rPr>
  </w:style>
  <w:style w:type="character" w:styleId="Emphasis">
    <w:name w:val="Emphasis"/>
    <w:basedOn w:val="DefaultParagraphFont"/>
    <w:qFormat/>
    <w:rsid w:val="0016715B"/>
    <w:rPr>
      <w:i/>
      <w:iCs/>
    </w:rPr>
  </w:style>
  <w:style w:type="paragraph" w:customStyle="1" w:styleId="rvps2">
    <w:name w:val="rvps2"/>
    <w:basedOn w:val="Normal"/>
    <w:rsid w:val="0016715B"/>
    <w:pPr>
      <w:spacing w:before="100" w:beforeAutospacing="1" w:after="100" w:afterAutospacing="1"/>
    </w:pPr>
    <w:rPr>
      <w:sz w:val="24"/>
      <w:szCs w:val="24"/>
    </w:rPr>
  </w:style>
  <w:style w:type="character" w:customStyle="1" w:styleId="rvts23">
    <w:name w:val="rvts23"/>
    <w:basedOn w:val="DefaultParagraphFont"/>
    <w:rsid w:val="0016715B"/>
  </w:style>
  <w:style w:type="paragraph" w:customStyle="1" w:styleId="210">
    <w:name w:val="Список 21"/>
    <w:basedOn w:val="Normal"/>
    <w:rsid w:val="0016715B"/>
    <w:pPr>
      <w:widowControl w:val="0"/>
      <w:tabs>
        <w:tab w:val="left" w:pos="303"/>
      </w:tabs>
      <w:suppressAutoHyphens/>
      <w:ind w:left="57" w:hanging="57"/>
      <w:jc w:val="both"/>
    </w:pPr>
    <w:rPr>
      <w:rFonts w:ascii="Arial" w:hAnsi="Arial" w:cs="Arial"/>
      <w:kern w:val="1"/>
      <w:sz w:val="22"/>
      <w:szCs w:val="22"/>
      <w:lang w:val="uk-UA" w:eastAsia="hi-IN" w:bidi="hi-IN"/>
    </w:rPr>
  </w:style>
  <w:style w:type="paragraph" w:styleId="Caption">
    <w:name w:val="caption"/>
    <w:basedOn w:val="Normal"/>
    <w:next w:val="Normal"/>
    <w:qFormat/>
    <w:rsid w:val="0016715B"/>
    <w:pPr>
      <w:jc w:val="right"/>
    </w:pPr>
    <w:rPr>
      <w:b/>
      <w:bCs/>
      <w:color w:val="000000"/>
      <w:sz w:val="28"/>
      <w:szCs w:val="28"/>
    </w:rPr>
  </w:style>
  <w:style w:type="paragraph" w:styleId="BodyText2">
    <w:name w:val="Body Text 2"/>
    <w:basedOn w:val="Normal"/>
    <w:link w:val="22"/>
    <w:rsid w:val="0016715B"/>
    <w:pPr>
      <w:spacing w:after="120" w:line="480" w:lineRule="auto"/>
    </w:pPr>
    <w:rPr>
      <w:sz w:val="24"/>
      <w:szCs w:val="24"/>
    </w:rPr>
  </w:style>
  <w:style w:type="character" w:customStyle="1" w:styleId="22">
    <w:name w:val="Основний текст 2 Знак"/>
    <w:basedOn w:val="DefaultParagraphFont"/>
    <w:link w:val="BodyText2"/>
    <w:rsid w:val="0016715B"/>
    <w:rPr>
      <w:rFonts w:ascii="Times New Roman" w:eastAsia="Times New Roman" w:hAnsi="Times New Roman" w:cs="Times New Roman"/>
      <w:sz w:val="24"/>
      <w:szCs w:val="24"/>
      <w:lang w:eastAsia="ru-RU"/>
    </w:rPr>
  </w:style>
  <w:style w:type="paragraph" w:styleId="PlainText">
    <w:name w:val="Plain Text"/>
    <w:basedOn w:val="Normal"/>
    <w:link w:val="a9"/>
    <w:rsid w:val="0016715B"/>
    <w:rPr>
      <w:rFonts w:ascii="Courier New" w:hAnsi="Courier New" w:cs="Courier New"/>
    </w:rPr>
  </w:style>
  <w:style w:type="character" w:customStyle="1" w:styleId="a9">
    <w:name w:val="Текст Знак"/>
    <w:basedOn w:val="DefaultParagraphFont"/>
    <w:link w:val="PlainText"/>
    <w:rsid w:val="0016715B"/>
    <w:rPr>
      <w:rFonts w:ascii="Courier New" w:eastAsia="Times New Roman" w:hAnsi="Courier New" w:cs="Courier New"/>
      <w:sz w:val="20"/>
      <w:szCs w:val="20"/>
      <w:lang w:eastAsia="ru-RU"/>
    </w:rPr>
  </w:style>
  <w:style w:type="paragraph" w:styleId="BodyTextIndent3">
    <w:name w:val="Body Text Indent 3"/>
    <w:basedOn w:val="Normal"/>
    <w:link w:val="31"/>
    <w:rsid w:val="0016715B"/>
    <w:pPr>
      <w:ind w:right="1558" w:firstLine="851"/>
      <w:jc w:val="both"/>
    </w:pPr>
    <w:rPr>
      <w:sz w:val="28"/>
      <w:szCs w:val="28"/>
    </w:rPr>
  </w:style>
  <w:style w:type="character" w:customStyle="1" w:styleId="31">
    <w:name w:val="Основний текст з відступом 3 Знак"/>
    <w:basedOn w:val="DefaultParagraphFont"/>
    <w:link w:val="BodyTextIndent3"/>
    <w:rsid w:val="0016715B"/>
    <w:rPr>
      <w:rFonts w:ascii="Times New Roman" w:eastAsia="Times New Roman" w:hAnsi="Times New Roman" w:cs="Times New Roman"/>
      <w:sz w:val="28"/>
      <w:szCs w:val="28"/>
      <w:lang w:eastAsia="ru-RU"/>
    </w:rPr>
  </w:style>
  <w:style w:type="paragraph" w:styleId="BlockText">
    <w:name w:val="Block Text"/>
    <w:basedOn w:val="Normal"/>
    <w:rsid w:val="0016715B"/>
    <w:pPr>
      <w:ind w:left="-108" w:right="-108"/>
      <w:jc w:val="center"/>
    </w:pPr>
    <w:rPr>
      <w:b/>
      <w:bCs/>
    </w:rPr>
  </w:style>
  <w:style w:type="character" w:customStyle="1" w:styleId="rvts40">
    <w:name w:val="rvts40"/>
    <w:basedOn w:val="DefaultParagraphFont"/>
    <w:rsid w:val="0016715B"/>
  </w:style>
  <w:style w:type="character" w:customStyle="1" w:styleId="rvts15">
    <w:name w:val="rvts15"/>
    <w:basedOn w:val="DefaultParagraphFont"/>
    <w:rsid w:val="0016715B"/>
  </w:style>
  <w:style w:type="paragraph" w:customStyle="1" w:styleId="rvps7">
    <w:name w:val="rvps7"/>
    <w:basedOn w:val="Normal"/>
    <w:rsid w:val="0016715B"/>
    <w:pPr>
      <w:spacing w:before="100" w:beforeAutospacing="1" w:after="100" w:afterAutospacing="1"/>
    </w:pPr>
    <w:rPr>
      <w:sz w:val="24"/>
      <w:szCs w:val="24"/>
    </w:rPr>
  </w:style>
  <w:style w:type="paragraph" w:customStyle="1" w:styleId="11">
    <w:name w:val="Без интервала1"/>
    <w:rsid w:val="0016715B"/>
    <w:pPr>
      <w:spacing w:after="0" w:line="240" w:lineRule="auto"/>
    </w:pPr>
    <w:rPr>
      <w:rFonts w:ascii="Calibri" w:eastAsia="Calibri" w:hAnsi="Calibri" w:cs="Times New Roman"/>
      <w:lang w:val="uk-UA"/>
    </w:rPr>
  </w:style>
  <w:style w:type="paragraph" w:customStyle="1" w:styleId="rvps14">
    <w:name w:val="rvps14"/>
    <w:basedOn w:val="Normal"/>
    <w:rsid w:val="0016715B"/>
    <w:pPr>
      <w:spacing w:before="100" w:beforeAutospacing="1" w:after="100" w:afterAutospacing="1"/>
    </w:pPr>
    <w:rPr>
      <w:sz w:val="24"/>
      <w:szCs w:val="24"/>
    </w:rPr>
  </w:style>
  <w:style w:type="paragraph" w:customStyle="1" w:styleId="rvps12">
    <w:name w:val="rvps12"/>
    <w:basedOn w:val="Normal"/>
    <w:rsid w:val="0016715B"/>
    <w:pPr>
      <w:spacing w:before="100" w:beforeAutospacing="1" w:after="100" w:afterAutospacing="1"/>
    </w:pPr>
    <w:rPr>
      <w:sz w:val="24"/>
      <w:szCs w:val="24"/>
    </w:rPr>
  </w:style>
  <w:style w:type="paragraph" w:customStyle="1" w:styleId="12">
    <w:name w:val="Без інтервалів1"/>
    <w:qFormat/>
    <w:rsid w:val="0016715B"/>
    <w:pPr>
      <w:spacing w:after="0" w:line="240" w:lineRule="auto"/>
    </w:pPr>
    <w:rPr>
      <w:rFonts w:ascii="Calibri" w:eastAsia="Times New Roman" w:hAnsi="Calibri" w:cs="Times New Roman"/>
      <w:lang w:val="uk-UA" w:eastAsia="uk-UA"/>
    </w:rPr>
  </w:style>
  <w:style w:type="character" w:customStyle="1" w:styleId="rvts80">
    <w:name w:val="rvts80"/>
    <w:basedOn w:val="DefaultParagraphFont"/>
    <w:rsid w:val="0016715B"/>
  </w:style>
  <w:style w:type="character" w:customStyle="1" w:styleId="rvts0">
    <w:name w:val="rvts0"/>
    <w:basedOn w:val="DefaultParagraphFont"/>
    <w:rsid w:val="0016715B"/>
  </w:style>
  <w:style w:type="paragraph" w:customStyle="1" w:styleId="13">
    <w:name w:val="Стиль1"/>
    <w:basedOn w:val="Normal"/>
    <w:rsid w:val="0016715B"/>
    <w:pPr>
      <w:ind w:left="708"/>
      <w:jc w:val="both"/>
    </w:pPr>
    <w:rPr>
      <w:rFonts w:cs="Arial"/>
      <w:sz w:val="28"/>
      <w:szCs w:val="32"/>
    </w:rPr>
  </w:style>
  <w:style w:type="character" w:styleId="LineNumber">
    <w:name w:val="line number"/>
    <w:basedOn w:val="DefaultParagraphFont"/>
    <w:rsid w:val="0016715B"/>
  </w:style>
  <w:style w:type="character" w:customStyle="1" w:styleId="rvts82">
    <w:name w:val="rvts82"/>
    <w:basedOn w:val="DefaultParagraphFont"/>
    <w:rsid w:val="0016715B"/>
  </w:style>
  <w:style w:type="character" w:customStyle="1" w:styleId="Heading1Char">
    <w:name w:val="Heading 1 Char"/>
    <w:basedOn w:val="DefaultParagraphFont"/>
    <w:rsid w:val="0016715B"/>
    <w:rPr>
      <w:rFonts w:ascii="Cambria" w:hAnsi="Cambria" w:cs="Cambria"/>
      <w:b/>
      <w:bCs/>
      <w:kern w:val="32"/>
      <w:sz w:val="32"/>
      <w:szCs w:val="32"/>
    </w:rPr>
  </w:style>
  <w:style w:type="character" w:customStyle="1" w:styleId="18">
    <w:name w:val="Знак Знак18"/>
    <w:basedOn w:val="DefaultParagraphFont"/>
    <w:rsid w:val="0016715B"/>
    <w:rPr>
      <w:rFonts w:ascii="Cambria" w:hAnsi="Cambria" w:cs="Cambria"/>
      <w:b/>
      <w:bCs/>
      <w:kern w:val="32"/>
      <w:sz w:val="32"/>
      <w:szCs w:val="32"/>
    </w:rPr>
  </w:style>
  <w:style w:type="character" w:customStyle="1" w:styleId="rvts9">
    <w:name w:val="rvts9"/>
    <w:basedOn w:val="DefaultParagraphFont"/>
    <w:rsid w:val="0016715B"/>
  </w:style>
  <w:style w:type="character" w:customStyle="1" w:styleId="23">
    <w:name w:val="Стиль2"/>
    <w:basedOn w:val="LineNumber"/>
    <w:rsid w:val="0016715B"/>
  </w:style>
  <w:style w:type="paragraph" w:customStyle="1" w:styleId="TableParagraph">
    <w:name w:val="Table Paragraph"/>
    <w:basedOn w:val="Normal"/>
    <w:qFormat/>
    <w:rsid w:val="0016715B"/>
    <w:pPr>
      <w:widowControl w:val="0"/>
      <w:autoSpaceDE w:val="0"/>
      <w:autoSpaceDN w:val="0"/>
      <w:jc w:val="center"/>
    </w:pPr>
    <w:rPr>
      <w:sz w:val="22"/>
      <w:szCs w:val="22"/>
    </w:rPr>
  </w:style>
  <w:style w:type="paragraph" w:customStyle="1" w:styleId="14">
    <w:name w:val="Знак Знак1 Знак Знак"/>
    <w:basedOn w:val="Normal"/>
    <w:rsid w:val="0016715B"/>
    <w:rPr>
      <w:rFonts w:ascii="Verdana" w:hAnsi="Verdana" w:cs="Verdana"/>
      <w:lang w:val="en-US" w:eastAsia="en-US"/>
    </w:rPr>
  </w:style>
  <w:style w:type="paragraph" w:customStyle="1" w:styleId="rvps4">
    <w:name w:val="rvps4"/>
    <w:basedOn w:val="Normal"/>
    <w:rsid w:val="0016715B"/>
    <w:pPr>
      <w:spacing w:before="100" w:beforeAutospacing="1" w:after="100" w:afterAutospacing="1"/>
    </w:pPr>
    <w:rPr>
      <w:sz w:val="24"/>
      <w:szCs w:val="24"/>
    </w:rPr>
  </w:style>
  <w:style w:type="paragraph" w:customStyle="1" w:styleId="15">
    <w:name w:val="Знак Знак Знак Знак Знак Знак1 Знак"/>
    <w:basedOn w:val="Normal"/>
    <w:rsid w:val="0016715B"/>
    <w:rPr>
      <w:rFonts w:ascii="Verdana" w:hAnsi="Verdana" w:cs="Verdana"/>
      <w:lang w:val="en-US" w:eastAsia="en-US"/>
    </w:rPr>
  </w:style>
  <w:style w:type="paragraph" w:customStyle="1" w:styleId="Style27">
    <w:name w:val="Style27"/>
    <w:basedOn w:val="Normal"/>
    <w:rsid w:val="0016715B"/>
    <w:pPr>
      <w:widowControl w:val="0"/>
      <w:autoSpaceDE w:val="0"/>
      <w:autoSpaceDN w:val="0"/>
      <w:adjustRightInd w:val="0"/>
      <w:spacing w:line="284" w:lineRule="exact"/>
      <w:jc w:val="center"/>
    </w:pPr>
    <w:rPr>
      <w:sz w:val="24"/>
      <w:szCs w:val="24"/>
    </w:rPr>
  </w:style>
  <w:style w:type="character" w:customStyle="1" w:styleId="spanrvts0">
    <w:name w:val="span_rvts0"/>
    <w:basedOn w:val="DefaultParagraphFont"/>
    <w:rsid w:val="00262B01"/>
    <w:rPr>
      <w:rFonts w:ascii="Times New Roman" w:eastAsia="Times New Roman" w:hAnsi="Times New Roman" w:cs="Times New Roman"/>
      <w:b w:val="0"/>
      <w:bCs w:val="0"/>
      <w:i w:val="0"/>
      <w:iCs w:val="0"/>
      <w:sz w:val="24"/>
      <w:szCs w:val="24"/>
    </w:rPr>
  </w:style>
  <w:style w:type="character" w:customStyle="1" w:styleId="spanrvts23">
    <w:name w:val="span_rvts23"/>
    <w:basedOn w:val="DefaultParagraphFont"/>
    <w:rsid w:val="00262B01"/>
    <w:rPr>
      <w:rFonts w:ascii="Times New Roman" w:eastAsia="Times New Roman" w:hAnsi="Times New Roman" w:cs="Times New Roman"/>
      <w:b/>
      <w:bCs/>
      <w:i w:val="0"/>
      <w:iCs w:val="0"/>
      <w:sz w:val="32"/>
      <w:szCs w:val="32"/>
    </w:rPr>
  </w:style>
  <w:style w:type="paragraph" w:customStyle="1" w:styleId="rvps6">
    <w:name w:val="rvps6"/>
    <w:basedOn w:val="Normal"/>
    <w:rsid w:val="00262B01"/>
    <w:pPr>
      <w:jc w:val="center"/>
    </w:pPr>
    <w:rPr>
      <w:sz w:val="24"/>
      <w:szCs w:val="24"/>
      <w:lang w:val="en-US" w:eastAsia="en-US"/>
    </w:rPr>
  </w:style>
  <w:style w:type="character" w:styleId="UnresolvedMention">
    <w:name w:val="Unresolved Mention"/>
    <w:basedOn w:val="DefaultParagraphFont"/>
    <w:uiPriority w:val="99"/>
    <w:semiHidden/>
    <w:unhideWhenUsed/>
    <w:rsid w:val="007532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hyperlink" Target="http://zakon2.rada.gov.ua/laws/file/imgs/59/p472397n112-2.emf" TargetMode="External" /><Relationship Id="rId12" Type="http://schemas.openxmlformats.org/officeDocument/2006/relationships/image" Target="media/image3.png" /><Relationship Id="rId13" Type="http://schemas.openxmlformats.org/officeDocument/2006/relationships/hyperlink" Target="http://zakon2.rada.gov.ua/laws/file/imgs/59/p472397n112-3.emf" TargetMode="External" /><Relationship Id="rId14" Type="http://schemas.openxmlformats.org/officeDocument/2006/relationships/image" Target="media/image4.png" /><Relationship Id="rId15" Type="http://schemas.openxmlformats.org/officeDocument/2006/relationships/image" Target="media/image5.png" /><Relationship Id="rId16" Type="http://schemas.openxmlformats.org/officeDocument/2006/relationships/hyperlink" Target="http://zakon2.rada.gov.ua/laws/file/imgs/59/p472397n116-5.bmp" TargetMode="External" /><Relationship Id="rId17" Type="http://schemas.openxmlformats.org/officeDocument/2006/relationships/hyperlink" Target="http://zakon2.rada.gov.ua/laws/file/imgs/59/p472397n116-6.emf" TargetMode="External" /><Relationship Id="rId18" Type="http://schemas.openxmlformats.org/officeDocument/2006/relationships/hyperlink" Target="http://zakon2.rada.gov.ua/laws/file/imgs/59/p472397n116-7.emf" TargetMode="External" /><Relationship Id="rId19" Type="http://schemas.openxmlformats.org/officeDocument/2006/relationships/hyperlink" Target="http://zakon2.rada.gov.ua/laws/file/imgs/59/p472397n116-8.emf" TargetMode="External" /><Relationship Id="rId2" Type="http://schemas.openxmlformats.org/officeDocument/2006/relationships/webSettings" Target="webSettings.xml" /><Relationship Id="rId20" Type="http://schemas.openxmlformats.org/officeDocument/2006/relationships/image" Target="media/image6.png" /><Relationship Id="rId21" Type="http://schemas.openxmlformats.org/officeDocument/2006/relationships/hyperlink" Target="http://zakon2.rada.gov.ua/laws/file/imgs/59/p472397n116-9.emf" TargetMode="External" /><Relationship Id="rId22" Type="http://schemas.openxmlformats.org/officeDocument/2006/relationships/image" Target="media/image7.png" /><Relationship Id="rId23" Type="http://schemas.openxmlformats.org/officeDocument/2006/relationships/image" Target="media/image8.png" /><Relationship Id="rId24" Type="http://schemas.openxmlformats.org/officeDocument/2006/relationships/hyperlink" Target="http://zakon2.rada.gov.ua/laws/file/imgs/59/p472397n119-11.emf" TargetMode="External" /><Relationship Id="rId25" Type="http://schemas.openxmlformats.org/officeDocument/2006/relationships/image" Target="media/image9.png" /><Relationship Id="rId26" Type="http://schemas.openxmlformats.org/officeDocument/2006/relationships/image" Target="media/image10.png" /><Relationship Id="rId27" Type="http://schemas.openxmlformats.org/officeDocument/2006/relationships/hyperlink" Target="http://zakon2.rada.gov.ua/laws/file/imgs/59/p472397n121-13.emf" TargetMode="External" /><Relationship Id="rId28" Type="http://schemas.openxmlformats.org/officeDocument/2006/relationships/image" Target="media/image11.png" /><Relationship Id="rId29" Type="http://schemas.openxmlformats.org/officeDocument/2006/relationships/hyperlink" Target="http://zakon2.rada.gov.ua/laws/file/imgs/59/p472397n121-14.emf" TargetMode="External" /><Relationship Id="rId3" Type="http://schemas.openxmlformats.org/officeDocument/2006/relationships/fontTable" Target="fontTable.xml" /><Relationship Id="rId30" Type="http://schemas.openxmlformats.org/officeDocument/2006/relationships/image" Target="media/image12.png" /><Relationship Id="rId31" Type="http://schemas.openxmlformats.org/officeDocument/2006/relationships/hyperlink" Target="http://zakon2.rada.gov.ua/laws/file/imgs/59/p472397n121-15.emf" TargetMode="External" /><Relationship Id="rId32" Type="http://schemas.openxmlformats.org/officeDocument/2006/relationships/image" Target="media/image13.png" /><Relationship Id="rId33" Type="http://schemas.openxmlformats.org/officeDocument/2006/relationships/hyperlink" Target="http://zakon2.rada.gov.ua/laws/file/imgs/59/p472397n122-16.bmp" TargetMode="External" /><Relationship Id="rId34" Type="http://schemas.openxmlformats.org/officeDocument/2006/relationships/image" Target="media/image14.png" /><Relationship Id="rId35" Type="http://schemas.openxmlformats.org/officeDocument/2006/relationships/hyperlink" Target="http://zakon2.rada.gov.ua/laws/file/imgs/59/p472397n123-17.emf" TargetMode="External" /><Relationship Id="rId36" Type="http://schemas.openxmlformats.org/officeDocument/2006/relationships/image" Target="media/image15.png" /><Relationship Id="rId37" Type="http://schemas.openxmlformats.org/officeDocument/2006/relationships/hyperlink" Target="http://zakon2.rada.gov.ua/laws/file/imgs/59/p472397n123-18.emf" TargetMode="External" /><Relationship Id="rId38" Type="http://schemas.openxmlformats.org/officeDocument/2006/relationships/image" Target="media/image16.png" /><Relationship Id="rId39" Type="http://schemas.openxmlformats.org/officeDocument/2006/relationships/hyperlink" Target="http://zakon2.rada.gov.ua/laws/file/imgs/59/p472397n124-19.bmp" TargetMode="External" /><Relationship Id="rId4" Type="http://schemas.openxmlformats.org/officeDocument/2006/relationships/customXml" Target="../customXml/item1.xml" /><Relationship Id="rId40" Type="http://schemas.openxmlformats.org/officeDocument/2006/relationships/image" Target="media/image17.png" /><Relationship Id="rId41" Type="http://schemas.openxmlformats.org/officeDocument/2006/relationships/hyperlink" Target="http://zakon2.rada.gov.ua/laws/file/imgs/59/p472397n125-20.emf" TargetMode="External" /><Relationship Id="rId42" Type="http://schemas.openxmlformats.org/officeDocument/2006/relationships/image" Target="media/image18.png" /><Relationship Id="rId43" Type="http://schemas.openxmlformats.org/officeDocument/2006/relationships/hyperlink" Target="http://zakon2.rada.gov.ua/laws/file/imgs/59/p472397n125-21.emf" TargetMode="External" /><Relationship Id="rId44" Type="http://schemas.openxmlformats.org/officeDocument/2006/relationships/hyperlink" Target="http://zakon2.rada.gov.ua/laws/file/imgs/59/p472397n125-22.emf" TargetMode="External" /><Relationship Id="rId45" Type="http://schemas.openxmlformats.org/officeDocument/2006/relationships/image" Target="media/image19.png" /><Relationship Id="rId46" Type="http://schemas.openxmlformats.org/officeDocument/2006/relationships/hyperlink" Target="http://zakon2.rada.gov.ua/laws/file/imgs/59/p472397n125-23.emf" TargetMode="External" /><Relationship Id="rId47" Type="http://schemas.openxmlformats.org/officeDocument/2006/relationships/hyperlink" Target="http://zakon2.rada.gov.ua/laws/file/imgs/59/p472397n125-24.emf" TargetMode="External" /><Relationship Id="rId48" Type="http://schemas.openxmlformats.org/officeDocument/2006/relationships/image" Target="media/image20.png" /><Relationship Id="rId49" Type="http://schemas.openxmlformats.org/officeDocument/2006/relationships/hyperlink" Target="http://zakon2.rada.gov.ua/laws/file/imgs/59/p472397n125-25.emf" TargetMode="External" /><Relationship Id="rId5" Type="http://schemas.openxmlformats.org/officeDocument/2006/relationships/hyperlink" Target="https://zakon.rada.gov.ua/laws/show/3038-17" TargetMode="External" /><Relationship Id="rId50" Type="http://schemas.openxmlformats.org/officeDocument/2006/relationships/image" Target="media/image21.png" /><Relationship Id="rId51" Type="http://schemas.openxmlformats.org/officeDocument/2006/relationships/image" Target="media/image22.png" /><Relationship Id="rId52" Type="http://schemas.openxmlformats.org/officeDocument/2006/relationships/hyperlink" Target="http://zakon2.rada.gov.ua/laws/file/imgs/59/p472397n136-30.bmp" TargetMode="External" /><Relationship Id="rId53" Type="http://schemas.openxmlformats.org/officeDocument/2006/relationships/image" Target="media/image23.png" /><Relationship Id="rId54" Type="http://schemas.openxmlformats.org/officeDocument/2006/relationships/hyperlink" Target="http://zakon2.rada.gov.ua/laws/file/imgs/59/p472397n137-31.emf" TargetMode="External" /><Relationship Id="rId55" Type="http://schemas.openxmlformats.org/officeDocument/2006/relationships/image" Target="media/image24.png" /><Relationship Id="rId56" Type="http://schemas.openxmlformats.org/officeDocument/2006/relationships/hyperlink" Target="http://zakon2.rada.gov.ua/laws/file/imgs/59/p472397n137-32.emf" TargetMode="External" /><Relationship Id="rId57" Type="http://schemas.openxmlformats.org/officeDocument/2006/relationships/image" Target="media/image25.png" /><Relationship Id="rId58" Type="http://schemas.openxmlformats.org/officeDocument/2006/relationships/hyperlink" Target="http://zakon2.rada.gov.ua/laws/file/imgs/59/p472397n137-33.emf" TargetMode="External" /><Relationship Id="rId59" Type="http://schemas.openxmlformats.org/officeDocument/2006/relationships/image" Target="media/image26.png" /><Relationship Id="rId6" Type="http://schemas.openxmlformats.org/officeDocument/2006/relationships/image" Target="media/image1.png" /><Relationship Id="rId60" Type="http://schemas.openxmlformats.org/officeDocument/2006/relationships/hyperlink" Target="http://zakon2.rada.gov.ua/laws/file/imgs/59/p472397n137-34.emf" TargetMode="External" /><Relationship Id="rId61" Type="http://schemas.openxmlformats.org/officeDocument/2006/relationships/hyperlink" Target="http://zakon2.rada.gov.ua/laws/file/imgs/59/p472399n24.bmp" TargetMode="External" /><Relationship Id="rId62" Type="http://schemas.openxmlformats.org/officeDocument/2006/relationships/image" Target="media/image27.emf" /><Relationship Id="rId63" Type="http://schemas.openxmlformats.org/officeDocument/2006/relationships/image" Target="media/image28.emf" /><Relationship Id="rId64" Type="http://schemas.openxmlformats.org/officeDocument/2006/relationships/image" Target="media/image29.emf" /><Relationship Id="rId65" Type="http://schemas.openxmlformats.org/officeDocument/2006/relationships/hyperlink" Target="http://zakon2.rada.gov.ua/laws/file/imgs/59/p472399n38-3.bmp" TargetMode="External" /><Relationship Id="rId66" Type="http://schemas.openxmlformats.org/officeDocument/2006/relationships/hyperlink" Target="http://zakon3.rada.gov.ua/laws/show/1314-18" TargetMode="External" /><Relationship Id="rId67" Type="http://schemas.openxmlformats.org/officeDocument/2006/relationships/hyperlink" Target="http://zakon2.rada.gov.ua/laws/show/z0235-17/paran13" TargetMode="External" /><Relationship Id="rId68" Type="http://schemas.openxmlformats.org/officeDocument/2006/relationships/theme" Target="theme/theme1.xml" /><Relationship Id="rId69" Type="http://schemas.openxmlformats.org/officeDocument/2006/relationships/numbering" Target="numbering.xml" /><Relationship Id="rId7" Type="http://schemas.openxmlformats.org/officeDocument/2006/relationships/hyperlink" Target="http://zakon2.rada.gov.ua/laws/file/imgs/59/p472397n111.bmp" TargetMode="External" /><Relationship Id="rId70" Type="http://schemas.openxmlformats.org/officeDocument/2006/relationships/styles" Target="styles.xml" /><Relationship Id="rId8" Type="http://schemas.openxmlformats.org/officeDocument/2006/relationships/hyperlink" Target="https://zakon.rada.gov.ua/laws/show/z0056-18" TargetMode="External" /><Relationship Id="rId9" Type="http://schemas.openxmlformats.org/officeDocument/2006/relationships/hyperlink" Target="http://zakon2.rada.gov.ua/laws/file/imgs/59/p472397n112-1.emf"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A88F9C-1EC5-48B8-8E46-4B4AE7C1B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46</Pages>
  <Words>59461</Words>
  <Characters>33894</Characters>
  <Application>Microsoft Office Word</Application>
  <DocSecurity>0</DocSecurity>
  <Lines>282</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Iryna Konchakivska</cp:lastModifiedBy>
  <cp:revision>13</cp:revision>
  <dcterms:created xsi:type="dcterms:W3CDTF">2026-02-17T07:54:00Z</dcterms:created>
  <dcterms:modified xsi:type="dcterms:W3CDTF">2026-03-31T09:57:00Z</dcterms:modified>
</cp:coreProperties>
</file>