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642BEB" w:rsidRPr="00221226" w:rsidP="00642BEB" w14:paraId="10B79109" w14:textId="7777777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2122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1828800" cy="1828800"/>
                <wp:effectExtent l="0" t="0" r="0" b="0"/>
                <wp:wrapNone/>
                <wp:docPr id="8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42BEB" w:rsidRPr="004F03FA" w:rsidP="00642BEB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2in;height:2in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642BEB" w:rsidRPr="004F03FA" w:rsidP="00642BEB" w14:paraId="55CCD7E8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1226">
        <w:rPr>
          <w:rFonts w:ascii="Times New Roman" w:hAnsi="Times New Roman"/>
          <w:i/>
          <w:sz w:val="28"/>
          <w:szCs w:val="28"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BEB" w:rsidRPr="00221226" w:rsidP="00642BEB" w14:paraId="6D43D278" w14:textId="77777777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2E69773F" w14:textId="77777777" w:rsidTr="00B236AB">
        <w:tblPrEx>
          <w:tblW w:w="0" w:type="auto"/>
          <w:tblLook w:val="04A0"/>
        </w:tblPrEx>
        <w:tc>
          <w:tcPr>
            <w:tcW w:w="9628" w:type="dxa"/>
          </w:tcPr>
          <w:p w:rsidR="00642BEB" w:rsidRPr="00221226" w:rsidP="00B236AB" w14:paraId="5DEE3B61" w14:textId="77777777">
            <w:pPr>
              <w:keepNext/>
              <w:tabs>
                <w:tab w:val="left" w:pos="14743"/>
              </w:tabs>
              <w:spacing w:line="240" w:lineRule="auto"/>
              <w:jc w:val="center"/>
              <w:rPr>
                <w:rFonts w:ascii="Times New Roman" w:hAnsi="Times New Roman"/>
                <w:b/>
                <w:spacing w:val="80"/>
                <w:sz w:val="28"/>
                <w:szCs w:val="28"/>
              </w:rPr>
            </w:pPr>
            <w:r w:rsidRPr="00221226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642BEB" w:rsidRPr="00221226" w:rsidP="00B236AB" w14:paraId="1768E6C3" w14:textId="77777777">
            <w:pPr>
              <w:spacing w:line="240" w:lineRule="auto"/>
            </w:pPr>
          </w:p>
        </w:tc>
      </w:tr>
    </w:tbl>
    <w:p w:rsidR="00642BEB" w:rsidRPr="00221226" w:rsidP="00642BEB" w14:paraId="1F106C67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(</w:t>
      </w:r>
      <w:r w:rsidRPr="00221226">
        <w:rPr>
          <w:rFonts w:ascii="Times New Roman" w:hAnsi="Times New Roman"/>
          <w:b/>
          <w:spacing w:val="80"/>
          <w:sz w:val="24"/>
          <w:szCs w:val="24"/>
          <w:lang w:val="uk-UA"/>
        </w:rPr>
        <w:t>ПОЗАЧЕРГОВЕ ЗАСІДАННЯ)</w:t>
      </w:r>
    </w:p>
    <w:p w:rsidR="00642BEB" w:rsidRPr="00221226" w:rsidP="00642BEB" w14:paraId="541B6DF4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:rsidR="00642BEB" w:rsidRPr="00221226" w:rsidP="00642BEB" w14:paraId="3B560EDF" w14:textId="77777777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51566313" w14:textId="77777777" w:rsidTr="00B236AB">
        <w:tblPrEx>
          <w:tblW w:w="9498" w:type="dxa"/>
          <w:tblLook w:val="04A0"/>
        </w:tblPrEx>
        <w:tc>
          <w:tcPr>
            <w:tcW w:w="3166" w:type="dxa"/>
          </w:tcPr>
          <w:p w:rsidR="00642BEB" w:rsidRPr="00221226" w:rsidP="001B3C38" w14:paraId="6F8543B2" w14:textId="041E3DE2">
            <w:pPr>
              <w:spacing w:line="240" w:lineRule="auto"/>
              <w:ind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642BEB" w:rsidRPr="00221226" w:rsidP="00B236AB" w14:paraId="6682F6D4" w14:textId="7777777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9C71B0" w:rsidRPr="00FD2986" w:rsidP="009C71B0" w14:paraId="494403E6" w14:textId="10351540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</w:t>
            </w:r>
            <w:r w:rsidRPr="0022122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№  </w:t>
            </w:r>
            <w:r w:rsidR="00D86D1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337</w:t>
            </w:r>
          </w:p>
        </w:tc>
      </w:tr>
    </w:tbl>
    <w:p w:rsidR="00642BEB" w:rsidRPr="00221226" w:rsidP="00642BEB" w14:paraId="7A23A58B" w14:textId="77777777">
      <w:pPr>
        <w:tabs>
          <w:tab w:val="left" w:pos="4111"/>
        </w:tabs>
        <w:spacing w:after="0" w:line="240" w:lineRule="auto"/>
        <w:ind w:left="142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741C42" w:rsidP="00741C42" w14:paraId="64825047" w14:textId="7C281272">
      <w:pPr>
        <w:shd w:val="clear" w:color="auto" w:fill="FFFFFF"/>
        <w:spacing w:after="0" w:line="240" w:lineRule="auto"/>
        <w:jc w:val="both"/>
        <w:rPr>
          <w:rFonts w:ascii="Times New Roman" w:hAnsi="Times New Roman" w:eastAsiaTheme="minorHAnsi"/>
          <w:b/>
          <w:bCs/>
          <w:sz w:val="24"/>
          <w:szCs w:val="24"/>
          <w:lang w:val="uk-UA"/>
        </w:rPr>
      </w:pPr>
      <w:r w:rsidRPr="001B3C38">
        <w:rPr>
          <w:rFonts w:ascii="Times New Roman" w:hAnsi="Times New Roman" w:eastAsiaTheme="minorHAnsi"/>
          <w:b/>
          <w:sz w:val="24"/>
          <w:szCs w:val="24"/>
          <w:lang w:val="uk-UA"/>
        </w:rPr>
        <w:t xml:space="preserve">Про </w:t>
      </w:r>
      <w:r w:rsidR="00FD2986">
        <w:rPr>
          <w:rFonts w:ascii="Times New Roman" w:hAnsi="Times New Roman" w:eastAsiaTheme="minorHAnsi"/>
          <w:b/>
          <w:sz w:val="24"/>
          <w:szCs w:val="24"/>
          <w:lang w:val="uk-UA"/>
        </w:rPr>
        <w:t>передачу прав та</w:t>
      </w:r>
      <w:r w:rsidRPr="001B3C38">
        <w:rPr>
          <w:rFonts w:ascii="Times New Roman" w:hAnsi="Times New Roman" w:eastAsiaTheme="minorHAnsi"/>
          <w:b/>
          <w:sz w:val="24"/>
          <w:szCs w:val="24"/>
          <w:lang w:val="uk-UA"/>
        </w:rPr>
        <w:t xml:space="preserve"> функцій </w:t>
      </w:r>
      <w:r w:rsidR="00472ACB">
        <w:rPr>
          <w:rFonts w:ascii="Times New Roman" w:hAnsi="Times New Roman" w:eastAsiaTheme="minorHAnsi"/>
          <w:b/>
          <w:sz w:val="24"/>
          <w:szCs w:val="24"/>
          <w:lang w:val="uk-UA"/>
        </w:rPr>
        <w:t>замовника</w:t>
      </w:r>
    </w:p>
    <w:p w:rsidR="007E7281" w:rsidP="00C27FB4" w14:paraId="1B7BEB9A" w14:textId="7E4B1EC4">
      <w:pPr>
        <w:shd w:val="clear" w:color="auto" w:fill="FFFFFF"/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  <w:r w:rsidRPr="00F41FB2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>проєктно-кошторисної документації</w:t>
      </w:r>
      <w:r w:rsidRPr="00F41FB2">
        <w:rPr>
          <w:rFonts w:ascii="Times New Roman" w:hAnsi="Times New Roman" w:eastAsiaTheme="minorHAnsi"/>
          <w:sz w:val="24"/>
          <w:szCs w:val="24"/>
          <w:lang w:val="uk-UA"/>
        </w:rPr>
        <w:t xml:space="preserve"> </w:t>
      </w:r>
    </w:p>
    <w:p w:rsidR="00AD7FFA" w:rsidP="00C27FB4" w14:paraId="4C27C4E1" w14:textId="511F074F">
      <w:pPr>
        <w:shd w:val="clear" w:color="auto" w:fill="FFFFFF"/>
        <w:spacing w:after="0" w:line="240" w:lineRule="auto"/>
        <w:jc w:val="both"/>
        <w:rPr>
          <w:rFonts w:ascii="Times New Roman" w:hAnsi="Times New Roman" w:eastAsiaTheme="minorHAnsi"/>
          <w:b/>
          <w:bCs/>
          <w:sz w:val="24"/>
          <w:szCs w:val="24"/>
          <w:lang w:val="uk-UA"/>
        </w:rPr>
      </w:pPr>
      <w:r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по </w:t>
      </w:r>
      <w:r w:rsidR="00780374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>об’єкту</w:t>
      </w:r>
      <w:r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 </w:t>
      </w:r>
      <w:r w:rsidRPr="00AD7FFA" w:rsidR="00E428AB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по </w:t>
      </w:r>
      <w:r w:rsidRPr="00AD7FFA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вул. </w:t>
      </w:r>
      <w:r w:rsidR="00FD2986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>Яблунська</w:t>
      </w:r>
      <w:r w:rsidR="00FD2986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>, 17</w:t>
      </w:r>
      <w:r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 </w:t>
      </w:r>
      <w:r w:rsidR="00407119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>у</w:t>
      </w:r>
      <w:r w:rsidRPr="00E428AB" w:rsidR="00E428AB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 м. Буча </w:t>
      </w:r>
    </w:p>
    <w:p w:rsidR="001B3C38" w:rsidRPr="00CE39F0" w:rsidP="00C27FB4" w14:paraId="30EE2823" w14:textId="2CB8BA6A">
      <w:pPr>
        <w:shd w:val="clear" w:color="auto" w:fill="FFFFFF"/>
        <w:spacing w:after="0" w:line="240" w:lineRule="auto"/>
        <w:jc w:val="both"/>
        <w:rPr>
          <w:rFonts w:ascii="Times New Roman" w:hAnsi="Times New Roman" w:eastAsiaTheme="minorHAnsi"/>
          <w:b/>
          <w:bCs/>
          <w:sz w:val="24"/>
          <w:szCs w:val="24"/>
          <w:lang w:val="uk-UA"/>
        </w:rPr>
      </w:pPr>
      <w:r w:rsidRPr="00E428AB">
        <w:rPr>
          <w:rFonts w:ascii="Times New Roman" w:hAnsi="Times New Roman" w:eastAsiaTheme="minorHAnsi"/>
          <w:b/>
          <w:bCs/>
          <w:sz w:val="24"/>
          <w:szCs w:val="24"/>
          <w:lang w:val="uk-UA"/>
        </w:rPr>
        <w:t xml:space="preserve">Бучанського району Київської області </w:t>
      </w:r>
    </w:p>
    <w:p w:rsidR="001B3C38" w:rsidRPr="001B3C38" w:rsidP="001B3C38" w14:paraId="3B869DC8" w14:textId="7777777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B3C3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642BEB" w:rsidRPr="00221226" w:rsidP="009C71B0" w14:paraId="6E659F8C" w14:textId="3EE9D17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 зв’язку з необхідністю приведення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проектно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-кошторисної документації по об’єкту</w:t>
      </w:r>
      <w:r w:rsidR="003145D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«Капітальний ремонт багатоквартирного житлового будинку по вул. </w:t>
      </w:r>
      <w:r w:rsidR="003145D3">
        <w:rPr>
          <w:rFonts w:ascii="Times New Roman" w:eastAsia="Times New Roman" w:hAnsi="Times New Roman"/>
          <w:sz w:val="24"/>
          <w:szCs w:val="24"/>
          <w:lang w:val="uk-UA" w:eastAsia="ru-RU"/>
        </w:rPr>
        <w:t>Яблунська</w:t>
      </w:r>
      <w:r w:rsidR="003145D3">
        <w:rPr>
          <w:rFonts w:ascii="Times New Roman" w:eastAsia="Times New Roman" w:hAnsi="Times New Roman"/>
          <w:sz w:val="24"/>
          <w:szCs w:val="24"/>
          <w:lang w:val="uk-UA" w:eastAsia="ru-RU"/>
        </w:rPr>
        <w:t>, 17 в м. Буча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3145D3">
        <w:rPr>
          <w:rFonts w:ascii="Times New Roman" w:eastAsia="Times New Roman" w:hAnsi="Times New Roman"/>
          <w:sz w:val="24"/>
          <w:szCs w:val="24"/>
          <w:lang w:val="uk-UA" w:eastAsia="ru-RU"/>
        </w:rPr>
        <w:t>Бучанського району</w:t>
      </w:r>
      <w:r w:rsidR="007F48F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Київської області – заходи з усунення аварій в багатоквар</w:t>
      </w:r>
      <w:r w:rsidR="008A10BB">
        <w:rPr>
          <w:rFonts w:ascii="Times New Roman" w:eastAsia="Times New Roman" w:hAnsi="Times New Roman"/>
          <w:sz w:val="24"/>
          <w:szCs w:val="24"/>
          <w:lang w:val="uk-UA" w:eastAsia="ru-RU"/>
        </w:rPr>
        <w:t>тир</w:t>
      </w:r>
      <w:r w:rsidR="007F48F8">
        <w:rPr>
          <w:rFonts w:ascii="Times New Roman" w:eastAsia="Times New Roman" w:hAnsi="Times New Roman"/>
          <w:sz w:val="24"/>
          <w:szCs w:val="24"/>
          <w:lang w:val="uk-UA" w:eastAsia="ru-RU"/>
        </w:rPr>
        <w:t>ному житловому фонді»</w:t>
      </w:r>
      <w:r w:rsidR="00C977E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 відповідність до чинних</w:t>
      </w:r>
      <w:r w:rsidR="0005170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C977E3">
        <w:rPr>
          <w:rFonts w:ascii="Times New Roman" w:eastAsia="Times New Roman" w:hAnsi="Times New Roman"/>
          <w:sz w:val="24"/>
          <w:szCs w:val="24"/>
          <w:lang w:val="uk-UA" w:eastAsia="ru-RU"/>
        </w:rPr>
        <w:t>державних будівельних норм</w:t>
      </w:r>
      <w:r w:rsidR="0005170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та вимог законодавства України у сфері забезпечення доступності для маломобільних груп населення</w:t>
      </w:r>
      <w:r w:rsidR="00E24FFD">
        <w:rPr>
          <w:rFonts w:ascii="Times New Roman" w:eastAsia="Times New Roman" w:hAnsi="Times New Roman"/>
          <w:sz w:val="24"/>
          <w:szCs w:val="24"/>
          <w:lang w:val="uk-UA" w:eastAsia="ru-RU"/>
        </w:rPr>
        <w:t>, з</w:t>
      </w:r>
      <w:r w:rsidRPr="001B3C38" w:rsidR="001B3C3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1B3C38" w:rsidR="001B3C38">
        <w:rPr>
          <w:rFonts w:ascii="Times New Roman" w:hAnsi="Times New Roman"/>
          <w:sz w:val="24"/>
          <w:szCs w:val="24"/>
          <w:lang w:val="uk-UA"/>
        </w:rPr>
        <w:t>метою ефективного управління процесом відбудови об’єктів житлового фонду, що були пошкоджені (зруйновані)</w:t>
      </w:r>
      <w:r w:rsidRPr="001B3C38" w:rsidR="001B3C38">
        <w:rPr>
          <w:rFonts w:asciiTheme="minorHAnsi" w:eastAsiaTheme="minorHAnsi" w:hAnsiTheme="minorHAnsi" w:cstheme="minorBidi"/>
          <w:lang w:val="uk-UA"/>
        </w:rPr>
        <w:t xml:space="preserve"> </w:t>
      </w:r>
      <w:r w:rsidRPr="001B3C38" w:rsidR="001B3C38">
        <w:rPr>
          <w:rFonts w:ascii="Times New Roman" w:hAnsi="Times New Roman"/>
          <w:sz w:val="24"/>
          <w:szCs w:val="24"/>
          <w:lang w:val="uk-UA"/>
        </w:rPr>
        <w:t>внаслідок бойових дій на території</w:t>
      </w:r>
      <w:r w:rsidR="00AC155F">
        <w:rPr>
          <w:rFonts w:ascii="Times New Roman" w:hAnsi="Times New Roman"/>
          <w:sz w:val="24"/>
          <w:szCs w:val="24"/>
          <w:lang w:val="uk-UA"/>
        </w:rPr>
        <w:t xml:space="preserve"> населених пунктів</w:t>
      </w:r>
      <w:r w:rsidRPr="001B3C38" w:rsidR="001B3C38">
        <w:rPr>
          <w:rFonts w:ascii="Times New Roman" w:hAnsi="Times New Roman"/>
          <w:sz w:val="24"/>
          <w:szCs w:val="24"/>
          <w:lang w:val="uk-UA"/>
        </w:rPr>
        <w:t xml:space="preserve"> Бучанської міської територіальної громади Київської області, </w:t>
      </w:r>
      <w:r w:rsidR="00AC230C">
        <w:rPr>
          <w:rFonts w:ascii="Times New Roman" w:hAnsi="Times New Roman"/>
          <w:sz w:val="24"/>
          <w:szCs w:val="24"/>
          <w:lang w:val="uk-UA"/>
        </w:rPr>
        <w:t>на виконання заходів Програми</w:t>
      </w:r>
      <w:r w:rsidR="0095679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C71B0" w:rsidR="009C71B0">
        <w:rPr>
          <w:rFonts w:ascii="Times New Roman" w:hAnsi="Times New Roman"/>
          <w:sz w:val="24"/>
          <w:szCs w:val="24"/>
          <w:lang w:val="uk-UA"/>
        </w:rPr>
        <w:t>відбудови багатоквартирних житлових будинків в Київській області на 2023-2026 роки, затверджен</w:t>
      </w:r>
      <w:r w:rsidR="009C71B0">
        <w:rPr>
          <w:rFonts w:ascii="Times New Roman" w:hAnsi="Times New Roman"/>
          <w:sz w:val="24"/>
          <w:szCs w:val="24"/>
          <w:lang w:val="uk-UA"/>
        </w:rPr>
        <w:t>ої</w:t>
      </w:r>
      <w:r w:rsidRPr="009C71B0" w:rsidR="009C71B0">
        <w:rPr>
          <w:rFonts w:ascii="Times New Roman" w:hAnsi="Times New Roman"/>
          <w:sz w:val="24"/>
          <w:szCs w:val="24"/>
          <w:lang w:val="uk-UA"/>
        </w:rPr>
        <w:t xml:space="preserve"> рішенням Київської обласної ради від 21.03.2023 № 536-16-VIII (зі змінами)</w:t>
      </w:r>
      <w:r w:rsidR="00084A2C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1B3C38" w:rsidR="001B3C38">
        <w:rPr>
          <w:rFonts w:ascii="Times New Roman" w:hAnsi="Times New Roman" w:eastAsiaTheme="minorHAnsi"/>
          <w:sz w:val="24"/>
          <w:szCs w:val="24"/>
          <w:lang w:val="uk-UA"/>
        </w:rPr>
        <w:t xml:space="preserve">керуючись </w:t>
      </w:r>
      <w:r w:rsidR="005A75F5">
        <w:rPr>
          <w:rFonts w:ascii="Times New Roman" w:hAnsi="Times New Roman" w:eastAsiaTheme="minorHAnsi"/>
          <w:sz w:val="24"/>
          <w:szCs w:val="24"/>
          <w:lang w:val="uk-UA"/>
        </w:rPr>
        <w:t>З</w:t>
      </w:r>
      <w:r w:rsidRPr="001B3C38" w:rsidR="001B3C38">
        <w:rPr>
          <w:rFonts w:ascii="Times New Roman" w:hAnsi="Times New Roman" w:eastAsiaTheme="minorHAnsi"/>
          <w:sz w:val="24"/>
          <w:szCs w:val="24"/>
          <w:lang w:val="uk-UA"/>
        </w:rPr>
        <w:t>акон</w:t>
      </w:r>
      <w:r w:rsidR="005A75F5">
        <w:rPr>
          <w:rFonts w:ascii="Times New Roman" w:hAnsi="Times New Roman" w:eastAsiaTheme="minorHAnsi"/>
          <w:sz w:val="24"/>
          <w:szCs w:val="24"/>
          <w:lang w:val="uk-UA"/>
        </w:rPr>
        <w:t>о</w:t>
      </w:r>
      <w:r w:rsidRPr="001B3C38" w:rsidR="001B3C38">
        <w:rPr>
          <w:rFonts w:ascii="Times New Roman" w:hAnsi="Times New Roman" w:eastAsiaTheme="minorHAnsi"/>
          <w:sz w:val="24"/>
          <w:szCs w:val="24"/>
          <w:lang w:val="uk-UA"/>
        </w:rPr>
        <w:t xml:space="preserve">м України «Про регулювання містобудівної діяльності», </w:t>
      </w:r>
      <w:r w:rsidR="005A75F5">
        <w:rPr>
          <w:rFonts w:ascii="Times New Roman" w:hAnsi="Times New Roman" w:eastAsiaTheme="minorHAnsi"/>
          <w:sz w:val="24"/>
          <w:szCs w:val="24"/>
          <w:lang w:val="uk-UA"/>
        </w:rPr>
        <w:t xml:space="preserve">Законом України </w:t>
      </w:r>
      <w:r w:rsidRPr="001B3C38" w:rsidR="001B3C38">
        <w:rPr>
          <w:rFonts w:ascii="Times New Roman" w:hAnsi="Times New Roman" w:eastAsiaTheme="minorHAnsi"/>
          <w:sz w:val="24"/>
          <w:szCs w:val="24"/>
          <w:lang w:val="uk-UA"/>
        </w:rPr>
        <w:t>«Про місцеве самоврядування в Україні»</w:t>
      </w:r>
      <w:r w:rsidRPr="00221226">
        <w:rPr>
          <w:rFonts w:ascii="Times New Roman" w:eastAsia="Times New Roman" w:hAnsi="Times New Roman"/>
          <w:sz w:val="24"/>
          <w:szCs w:val="24"/>
          <w:lang w:val="uk-UA" w:eastAsia="ru-RU"/>
        </w:rPr>
        <w:t>, виконавчий комітет Бучанської міської ради</w:t>
      </w:r>
    </w:p>
    <w:p w:rsidR="00642BEB" w:rsidRPr="00221226" w:rsidP="00642BEB" w14:paraId="4BA6A1E4" w14:textId="777777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642BEB" w:rsidRPr="00221226" w:rsidP="00642BEB" w14:paraId="529D79B9" w14:textId="134B7EA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ВИРІШИВ:</w:t>
      </w:r>
    </w:p>
    <w:p w:rsidR="00642BEB" w:rsidRPr="00221226" w:rsidP="00642BEB" w14:paraId="68A7C2B9" w14:textId="6D7439F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2934E8" w:rsidP="002934E8" w14:paraId="0C3B3871" w14:textId="29681A2A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  <w:r>
        <w:rPr>
          <w:rFonts w:ascii="Times New Roman" w:hAnsi="Times New Roman" w:eastAsiaTheme="minorHAnsi"/>
          <w:sz w:val="24"/>
          <w:szCs w:val="24"/>
          <w:lang w:val="uk-UA"/>
        </w:rPr>
        <w:tab/>
      </w:r>
      <w:r w:rsidRPr="00AE676A" w:rsidR="001B3C38">
        <w:rPr>
          <w:rFonts w:ascii="Times New Roman" w:hAnsi="Times New Roman" w:eastAsiaTheme="minorHAnsi"/>
          <w:sz w:val="24"/>
          <w:szCs w:val="24"/>
          <w:lang w:val="uk-UA"/>
        </w:rPr>
        <w:t xml:space="preserve">1. </w:t>
      </w:r>
      <w:r w:rsidRPr="002934E8">
        <w:rPr>
          <w:rFonts w:ascii="Times New Roman" w:hAnsi="Times New Roman" w:eastAsiaTheme="minorHAnsi"/>
          <w:sz w:val="24"/>
          <w:szCs w:val="24"/>
          <w:lang w:val="uk-UA"/>
        </w:rPr>
        <w:t>Передати Службі відновлення та розвитку інфраструктури у Київській області функції замовника проєктно-кошторисно</w:t>
      </w:r>
      <w:r w:rsidR="00732BD8">
        <w:rPr>
          <w:rFonts w:ascii="Times New Roman" w:hAnsi="Times New Roman" w:eastAsiaTheme="minorHAnsi"/>
          <w:sz w:val="24"/>
          <w:szCs w:val="24"/>
          <w:lang w:val="uk-UA"/>
        </w:rPr>
        <w:t>ї</w:t>
      </w:r>
      <w:r w:rsidRPr="002934E8">
        <w:rPr>
          <w:rFonts w:ascii="Times New Roman" w:hAnsi="Times New Roman" w:eastAsiaTheme="minorHAnsi"/>
          <w:sz w:val="24"/>
          <w:szCs w:val="24"/>
          <w:lang w:val="uk-UA"/>
        </w:rPr>
        <w:t xml:space="preserve"> документації: «</w:t>
      </w:r>
      <w:r w:rsidR="005409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Капітальний ремонт багатоквартирного житлового будинку по вул. </w:t>
      </w:r>
      <w:r w:rsidR="00540976">
        <w:rPr>
          <w:rFonts w:ascii="Times New Roman" w:eastAsia="Times New Roman" w:hAnsi="Times New Roman"/>
          <w:sz w:val="24"/>
          <w:szCs w:val="24"/>
          <w:lang w:val="uk-UA" w:eastAsia="ru-RU"/>
        </w:rPr>
        <w:t>Яблунська</w:t>
      </w:r>
      <w:r w:rsidR="005409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17 в м. Буча Бучанського району Київської області – заходи з усунення аварій в </w:t>
      </w:r>
      <w:r w:rsidR="00540976">
        <w:rPr>
          <w:rFonts w:ascii="Times New Roman" w:eastAsia="Times New Roman" w:hAnsi="Times New Roman"/>
          <w:sz w:val="24"/>
          <w:szCs w:val="24"/>
          <w:lang w:val="uk-UA" w:eastAsia="ru-RU"/>
        </w:rPr>
        <w:t>багатокварному</w:t>
      </w:r>
      <w:r w:rsidR="005409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житловому фонді</w:t>
      </w:r>
      <w:r w:rsidRPr="002934E8">
        <w:rPr>
          <w:rFonts w:ascii="Times New Roman" w:hAnsi="Times New Roman" w:eastAsiaTheme="minorHAnsi"/>
          <w:sz w:val="24"/>
          <w:szCs w:val="24"/>
          <w:lang w:val="uk-UA"/>
        </w:rPr>
        <w:t>».</w:t>
      </w:r>
    </w:p>
    <w:p w:rsidR="001B3C38" w:rsidRPr="001B3C38" w:rsidP="00084A2C" w14:paraId="4D8B7EB3" w14:textId="637AB517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  <w:r>
        <w:rPr>
          <w:rFonts w:ascii="Times New Roman" w:hAnsi="Times New Roman" w:eastAsiaTheme="minorHAnsi"/>
          <w:sz w:val="24"/>
          <w:szCs w:val="24"/>
          <w:lang w:val="uk-UA"/>
        </w:rPr>
        <w:tab/>
        <w:t>2</w:t>
      </w:r>
      <w:r w:rsidRPr="001B3C38">
        <w:rPr>
          <w:rFonts w:ascii="Times New Roman" w:hAnsi="Times New Roman" w:eastAsiaTheme="minorHAnsi"/>
          <w:sz w:val="24"/>
          <w:szCs w:val="24"/>
          <w:lang w:val="uk-UA"/>
        </w:rPr>
        <w:t xml:space="preserve">. Контроль за виконанням </w:t>
      </w:r>
      <w:r w:rsidR="00084A2C">
        <w:rPr>
          <w:rFonts w:ascii="Times New Roman" w:hAnsi="Times New Roman" w:eastAsiaTheme="minorHAnsi"/>
          <w:sz w:val="24"/>
          <w:szCs w:val="24"/>
          <w:lang w:val="uk-UA"/>
        </w:rPr>
        <w:t xml:space="preserve">цього </w:t>
      </w:r>
      <w:r w:rsidRPr="001B3C38">
        <w:rPr>
          <w:rFonts w:ascii="Times New Roman" w:hAnsi="Times New Roman" w:eastAsiaTheme="minorHAnsi"/>
          <w:sz w:val="24"/>
          <w:szCs w:val="24"/>
          <w:lang w:val="uk-UA"/>
        </w:rPr>
        <w:t xml:space="preserve">рішення покласти на </w:t>
      </w:r>
      <w:r w:rsidR="00084A2C">
        <w:rPr>
          <w:rFonts w:ascii="Times New Roman" w:hAnsi="Times New Roman" w:eastAsiaTheme="minorHAnsi"/>
          <w:bCs/>
          <w:sz w:val="24"/>
          <w:szCs w:val="24"/>
          <w:lang w:val="uk-UA"/>
        </w:rPr>
        <w:t xml:space="preserve">заступника міського голови, Дмитра </w:t>
      </w:r>
      <w:r w:rsidR="00084A2C">
        <w:rPr>
          <w:rFonts w:ascii="Times New Roman" w:hAnsi="Times New Roman" w:eastAsiaTheme="minorHAnsi"/>
          <w:bCs/>
          <w:sz w:val="24"/>
          <w:szCs w:val="24"/>
          <w:lang w:val="uk-UA"/>
        </w:rPr>
        <w:t>Ч</w:t>
      </w:r>
      <w:r w:rsidR="00EC2F39">
        <w:rPr>
          <w:rFonts w:ascii="Times New Roman" w:hAnsi="Times New Roman" w:eastAsiaTheme="minorHAnsi"/>
          <w:bCs/>
          <w:sz w:val="24"/>
          <w:szCs w:val="24"/>
          <w:lang w:val="uk-UA"/>
        </w:rPr>
        <w:t>ейчука</w:t>
      </w:r>
      <w:r w:rsidR="00084A2C">
        <w:rPr>
          <w:rFonts w:ascii="Times New Roman" w:hAnsi="Times New Roman" w:eastAsiaTheme="minorHAnsi"/>
          <w:bCs/>
          <w:sz w:val="24"/>
          <w:szCs w:val="24"/>
          <w:lang w:val="uk-UA"/>
        </w:rPr>
        <w:t>.</w:t>
      </w:r>
    </w:p>
    <w:p w:rsidR="001B3C38" w:rsidRPr="001B3C38" w:rsidP="001B3C38" w14:paraId="7B8889B7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1B3C38" w:rsidP="001B3C38" w14:paraId="401838E0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741C42" w:rsidP="001B3C38" w14:paraId="1E0991BF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741C42" w:rsidRPr="001B3C38" w:rsidP="001B3C38" w14:paraId="713A03F4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1B3C38" w:rsidRPr="001B3C38" w:rsidP="001B3C38" w14:paraId="7C4ACBE7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3660A4" w:rsidP="00923142" w14:paraId="5AE4DF93" w14:textId="0001B58E">
      <w:pPr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іськ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ий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       </w:t>
      </w:r>
      <w:r w:rsidR="00700A7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>Анатолій ФЕДОРУК</w:t>
      </w:r>
    </w:p>
    <w:p w:rsidR="00642BEB" w:rsidRPr="00AC155F" w:rsidP="00642BEB" w14:paraId="48A1652D" w14:textId="77777777">
      <w:pPr>
        <w:rPr>
          <w:lang w:val="uk-UA"/>
        </w:rPr>
      </w:pPr>
    </w:p>
    <w:p w:rsidR="00642BEB" w:rsidRPr="00D7016B" w:rsidP="00642BEB" w14:paraId="72B33ED8" w14:textId="77777777">
      <w:pPr>
        <w:rPr>
          <w:color w:val="FF0000"/>
        </w:rPr>
      </w:pPr>
    </w:p>
    <w:sectPr w:rsidSect="001B3C3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0483EA8"/>
    <w:multiLevelType w:val="hybridMultilevel"/>
    <w:tmpl w:val="FD9A873C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69C7057"/>
    <w:multiLevelType w:val="hybridMultilevel"/>
    <w:tmpl w:val="1E9EDF4E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8A76959"/>
    <w:multiLevelType w:val="hybridMultilevel"/>
    <w:tmpl w:val="9D427B10"/>
    <w:lvl w:ilvl="0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586578692">
    <w:abstractNumId w:val="0"/>
  </w:num>
  <w:num w:numId="2" w16cid:durableId="1874879384">
    <w:abstractNumId w:val="2"/>
  </w:num>
  <w:num w:numId="3" w16cid:durableId="1098519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31"/>
    <w:rsid w:val="00006094"/>
    <w:rsid w:val="00030935"/>
    <w:rsid w:val="00051706"/>
    <w:rsid w:val="00084A2C"/>
    <w:rsid w:val="00097CB5"/>
    <w:rsid w:val="000B0D49"/>
    <w:rsid w:val="00154296"/>
    <w:rsid w:val="0019250A"/>
    <w:rsid w:val="001B3C38"/>
    <w:rsid w:val="001F4265"/>
    <w:rsid w:val="00221226"/>
    <w:rsid w:val="00234C8F"/>
    <w:rsid w:val="002677C9"/>
    <w:rsid w:val="002934E8"/>
    <w:rsid w:val="00295339"/>
    <w:rsid w:val="002A2F5A"/>
    <w:rsid w:val="002B05DE"/>
    <w:rsid w:val="00312175"/>
    <w:rsid w:val="003145D3"/>
    <w:rsid w:val="0032276D"/>
    <w:rsid w:val="003526FF"/>
    <w:rsid w:val="003660A4"/>
    <w:rsid w:val="00372D5F"/>
    <w:rsid w:val="0038473E"/>
    <w:rsid w:val="003E1E9C"/>
    <w:rsid w:val="00407119"/>
    <w:rsid w:val="004150EF"/>
    <w:rsid w:val="00447155"/>
    <w:rsid w:val="004721EF"/>
    <w:rsid w:val="00472ACB"/>
    <w:rsid w:val="004A1775"/>
    <w:rsid w:val="004F03FA"/>
    <w:rsid w:val="00540976"/>
    <w:rsid w:val="00552CEB"/>
    <w:rsid w:val="00595B13"/>
    <w:rsid w:val="005A75F5"/>
    <w:rsid w:val="00642BEB"/>
    <w:rsid w:val="00680235"/>
    <w:rsid w:val="00700A7B"/>
    <w:rsid w:val="00720C46"/>
    <w:rsid w:val="00732BD8"/>
    <w:rsid w:val="00741C42"/>
    <w:rsid w:val="00780374"/>
    <w:rsid w:val="007A2705"/>
    <w:rsid w:val="007C546D"/>
    <w:rsid w:val="007E6ABC"/>
    <w:rsid w:val="007E7281"/>
    <w:rsid w:val="007F48F8"/>
    <w:rsid w:val="0080745D"/>
    <w:rsid w:val="0083138B"/>
    <w:rsid w:val="008A10BB"/>
    <w:rsid w:val="008F51B3"/>
    <w:rsid w:val="00923142"/>
    <w:rsid w:val="00925D4A"/>
    <w:rsid w:val="00955A11"/>
    <w:rsid w:val="0095679F"/>
    <w:rsid w:val="00961F90"/>
    <w:rsid w:val="00970B34"/>
    <w:rsid w:val="009C34CB"/>
    <w:rsid w:val="009C71B0"/>
    <w:rsid w:val="009E02C2"/>
    <w:rsid w:val="00A2537A"/>
    <w:rsid w:val="00A406CD"/>
    <w:rsid w:val="00AB45E1"/>
    <w:rsid w:val="00AC155F"/>
    <w:rsid w:val="00AC230C"/>
    <w:rsid w:val="00AD7FFA"/>
    <w:rsid w:val="00AE676A"/>
    <w:rsid w:val="00B236AB"/>
    <w:rsid w:val="00B31727"/>
    <w:rsid w:val="00BE053A"/>
    <w:rsid w:val="00C00B71"/>
    <w:rsid w:val="00C051F4"/>
    <w:rsid w:val="00C133FC"/>
    <w:rsid w:val="00C27FB4"/>
    <w:rsid w:val="00C345D7"/>
    <w:rsid w:val="00C4204D"/>
    <w:rsid w:val="00C977E3"/>
    <w:rsid w:val="00CA6BE4"/>
    <w:rsid w:val="00CE39F0"/>
    <w:rsid w:val="00D15A9C"/>
    <w:rsid w:val="00D45D31"/>
    <w:rsid w:val="00D7016B"/>
    <w:rsid w:val="00D86D18"/>
    <w:rsid w:val="00DC7F7E"/>
    <w:rsid w:val="00DD54D0"/>
    <w:rsid w:val="00E24FFD"/>
    <w:rsid w:val="00E37EC7"/>
    <w:rsid w:val="00E4258F"/>
    <w:rsid w:val="00E428AB"/>
    <w:rsid w:val="00E433A4"/>
    <w:rsid w:val="00EC2F39"/>
    <w:rsid w:val="00ED667C"/>
    <w:rsid w:val="00EE1F5F"/>
    <w:rsid w:val="00F1133E"/>
    <w:rsid w:val="00F25A2A"/>
    <w:rsid w:val="00F31F04"/>
    <w:rsid w:val="00F41FB2"/>
    <w:rsid w:val="00F62A9C"/>
    <w:rsid w:val="00FD298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2A04405"/>
  <w15:chartTrackingRefBased/>
  <w15:docId w15:val="{649D1F3B-325C-476A-AF49-0ABE4AEF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745D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2BE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4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EA07-1DB5-4A91-A849-BDB0D45F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225</Words>
  <Characters>1610</Characters>
  <Application>Microsoft Office Word</Application>
  <DocSecurity>0</DocSecurity>
  <Lines>322</Lines>
  <Paragraphs>70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Vadym Naumov</cp:lastModifiedBy>
  <cp:revision>9</cp:revision>
  <cp:lastPrinted>2026-03-10T13:10:00Z</cp:lastPrinted>
  <dcterms:created xsi:type="dcterms:W3CDTF">2026-03-06T06:38:00Z</dcterms:created>
  <dcterms:modified xsi:type="dcterms:W3CDTF">2026-03-10T13:10:00Z</dcterms:modified>
</cp:coreProperties>
</file>