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A684" w14:textId="42471DC7" w:rsidR="00741CFF" w:rsidRPr="002367E7" w:rsidRDefault="001B414B" w:rsidP="00741CFF">
      <w:pPr>
        <w:widowControl/>
        <w:tabs>
          <w:tab w:val="left" w:pos="0"/>
        </w:tabs>
        <w:autoSpaceDE/>
        <w:autoSpaceDN/>
        <w:jc w:val="center"/>
        <w:rPr>
          <w:i/>
          <w:sz w:val="28"/>
          <w:szCs w:val="28"/>
          <w:highlight w:val="yellow"/>
          <w:lang w:eastAsia="ru-RU"/>
        </w:rPr>
      </w:pPr>
      <w:r w:rsidRPr="002367E7">
        <w:rPr>
          <w:noProof/>
          <w:sz w:val="28"/>
          <w:szCs w:val="28"/>
          <w:lang w:eastAsia="ru-RU"/>
        </w:rPr>
        <mc:AlternateContent>
          <mc:Choice Requires="wps">
            <w:drawing>
              <wp:anchor distT="0" distB="0" distL="114300" distR="114300" simplePos="0" relativeHeight="251659264" behindDoc="0" locked="0" layoutInCell="1" allowOverlap="1" wp14:anchorId="3D4E3AC1" wp14:editId="4CF9F1C5">
                <wp:simplePos x="0" y="0"/>
                <wp:positionH relativeFrom="margin">
                  <wp:align>right</wp:align>
                </wp:positionH>
                <wp:positionV relativeFrom="paragraph">
                  <wp:posOffset>-501015</wp:posOffset>
                </wp:positionV>
                <wp:extent cx="1085850" cy="390525"/>
                <wp:effectExtent l="0" t="0" r="0" b="9525"/>
                <wp:wrapNone/>
                <wp:docPr id="1815027155" name="Поле 1"/>
                <wp:cNvGraphicFramePr/>
                <a:graphic xmlns:a="http://schemas.openxmlformats.org/drawingml/2006/main">
                  <a:graphicData uri="http://schemas.microsoft.com/office/word/2010/wordprocessingShape">
                    <wps:wsp>
                      <wps:cNvSpPr txBox="1"/>
                      <wps:spPr>
                        <a:xfrm>
                          <a:off x="0" y="0"/>
                          <a:ext cx="1085850" cy="390525"/>
                        </a:xfrm>
                        <a:prstGeom prst="rect">
                          <a:avLst/>
                        </a:prstGeom>
                        <a:solidFill>
                          <a:schemeClr val="lt1"/>
                        </a:solidFill>
                        <a:ln w="6350">
                          <a:noFill/>
                        </a:ln>
                      </wps:spPr>
                      <wps:txbx>
                        <w:txbxContent>
                          <w:p w14:paraId="7AED7621" w14:textId="7FCAC9A8" w:rsidR="001B414B" w:rsidRPr="001B414B" w:rsidRDefault="001B414B">
                            <w:pPr>
                              <w:rPr>
                                <w:b/>
                                <w:bCs/>
                                <w:sz w:val="28"/>
                                <w:szCs w:val="28"/>
                              </w:rPr>
                            </w:pPr>
                            <w:r w:rsidRPr="001B414B">
                              <w:rPr>
                                <w:b/>
                                <w:bCs/>
                                <w:sz w:val="28"/>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4E3AC1" id="_x0000_t202" coordsize="21600,21600" o:spt="202" path="m,l,21600r21600,l21600,xe">
                <v:stroke joinstyle="miter"/>
                <v:path gradientshapeok="t" o:connecttype="rect"/>
              </v:shapetype>
              <v:shape id="Поле 1" o:spid="_x0000_s1026" type="#_x0000_t202" style="position:absolute;left:0;text-align:left;margin-left:34.3pt;margin-top:-39.45pt;width:85.5pt;height:30.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" fillcolor="white [3201]" stroked="f" strokeweight=".5pt">
                <v:textbox>
                  <w:txbxContent>
                    <w:p w14:paraId="7AED7621" w14:textId="7FCAC9A8" w:rsidR="001B414B" w:rsidRPr="001B414B" w:rsidRDefault="001B414B">
                      <w:pPr>
                        <w:rPr>
                          <w:b/>
                          <w:bCs/>
                          <w:sz w:val="28"/>
                          <w:szCs w:val="28"/>
                        </w:rPr>
                      </w:pPr>
                      <w:r w:rsidRPr="001B414B">
                        <w:rPr>
                          <w:b/>
                          <w:bCs/>
                          <w:sz w:val="28"/>
                          <w:szCs w:val="28"/>
                        </w:rPr>
                        <w:t>ПРОЄКТ</w:t>
                      </w:r>
                    </w:p>
                  </w:txbxContent>
                </v:textbox>
                <w10:wrap anchorx="margin"/>
              </v:shape>
            </w:pict>
          </mc:Fallback>
        </mc:AlternateContent>
      </w:r>
      <w:r w:rsidR="00741CFF" w:rsidRPr="002367E7">
        <w:rPr>
          <w:sz w:val="28"/>
          <w:szCs w:val="28"/>
          <w:highlight w:val="yellow"/>
          <w:lang w:eastAsia="ru-RU"/>
        </w:rPr>
        <w:object w:dxaOrig="2040" w:dyaOrig="2325" w14:anchorId="1461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75pt" o:ole="">
            <v:imagedata r:id="rId7" o:title=""/>
          </v:shape>
          <o:OLEObject Type="Embed" ProgID="PBrush" ShapeID="_x0000_i1025" DrawAspect="Content" ObjectID="_1843225719" r:id="rId8"/>
        </w:object>
      </w:r>
    </w:p>
    <w:p w14:paraId="7383F961" w14:textId="77777777" w:rsidR="00741CFF" w:rsidRPr="002367E7" w:rsidRDefault="00741CFF" w:rsidP="00741CFF">
      <w:pPr>
        <w:widowControl/>
        <w:autoSpaceDE/>
        <w:autoSpaceDN/>
        <w:spacing w:line="276" w:lineRule="auto"/>
        <w:jc w:val="center"/>
        <w:outlineLvl w:val="0"/>
        <w:rPr>
          <w:b/>
          <w:i/>
          <w:spacing w:val="40"/>
          <w:sz w:val="28"/>
          <w:szCs w:val="28"/>
          <w:lang w:eastAsia="ru-RU"/>
        </w:rPr>
      </w:pPr>
      <w:r w:rsidRPr="002367E7">
        <w:rPr>
          <w:b/>
          <w:spacing w:val="40"/>
          <w:sz w:val="28"/>
          <w:szCs w:val="28"/>
          <w:lang w:eastAsia="ru-RU"/>
        </w:rPr>
        <w:t>БУЧАНСЬКА МІСЬКА РАДА</w:t>
      </w:r>
    </w:p>
    <w:tbl>
      <w:tblPr>
        <w:tblStyle w:val="aa"/>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741CFF" w:rsidRPr="002367E7" w14:paraId="731EA46A" w14:textId="77777777" w:rsidTr="00AA76D5">
        <w:tc>
          <w:tcPr>
            <w:tcW w:w="9639" w:type="dxa"/>
          </w:tcPr>
          <w:p w14:paraId="2902FFDE" w14:textId="0458ECE8" w:rsidR="00741CFF" w:rsidRPr="002367E7" w:rsidRDefault="004E678B" w:rsidP="000A7EB9">
            <w:pPr>
              <w:keepNext/>
              <w:widowControl/>
              <w:autoSpaceDE/>
              <w:autoSpaceDN/>
              <w:spacing w:line="276" w:lineRule="auto"/>
              <w:rPr>
                <w:b/>
                <w:spacing w:val="40"/>
                <w:sz w:val="28"/>
                <w:szCs w:val="28"/>
                <w:lang w:eastAsia="ru-RU"/>
              </w:rPr>
            </w:pPr>
            <w:r w:rsidRPr="002367E7">
              <w:rPr>
                <w:b/>
                <w:sz w:val="28"/>
                <w:szCs w:val="28"/>
                <w:lang w:eastAsia="ru-RU"/>
              </w:rPr>
              <w:tab/>
            </w:r>
            <w:r w:rsidR="000A7EB9">
              <w:rPr>
                <w:b/>
                <w:sz w:val="28"/>
                <w:szCs w:val="28"/>
              </w:rPr>
              <w:t>…………………..</w:t>
            </w:r>
            <w:r w:rsidRPr="002367E7">
              <w:rPr>
                <w:b/>
                <w:sz w:val="28"/>
                <w:szCs w:val="28"/>
                <w:lang w:eastAsia="ru-RU"/>
              </w:rPr>
              <w:tab/>
            </w:r>
            <w:r w:rsidR="00741CFF" w:rsidRPr="002367E7">
              <w:rPr>
                <w:b/>
                <w:sz w:val="28"/>
                <w:szCs w:val="28"/>
                <w:lang w:eastAsia="ru-RU"/>
              </w:rPr>
              <w:t>СЕСІЯ ВОСЬМОГО СКЛИКАННЯ</w:t>
            </w:r>
          </w:p>
        </w:tc>
      </w:tr>
    </w:tbl>
    <w:p w14:paraId="185E4398" w14:textId="77777777" w:rsidR="00741CFF" w:rsidRPr="002367E7" w:rsidRDefault="00741CFF" w:rsidP="00741CFF">
      <w:pPr>
        <w:keepNext/>
        <w:widowControl/>
        <w:tabs>
          <w:tab w:val="left" w:pos="14743"/>
        </w:tabs>
        <w:autoSpaceDE/>
        <w:autoSpaceDN/>
        <w:jc w:val="center"/>
        <w:rPr>
          <w:b/>
          <w:spacing w:val="80"/>
          <w:sz w:val="28"/>
          <w:szCs w:val="28"/>
          <w:lang w:eastAsia="ru-RU"/>
        </w:rPr>
      </w:pPr>
    </w:p>
    <w:p w14:paraId="7353DC2F" w14:textId="77777777" w:rsidR="00741CFF" w:rsidRPr="002367E7" w:rsidRDefault="00741CFF" w:rsidP="00741CFF">
      <w:pPr>
        <w:keepNext/>
        <w:widowControl/>
        <w:autoSpaceDE/>
        <w:autoSpaceDN/>
        <w:jc w:val="center"/>
        <w:outlineLvl w:val="0"/>
        <w:rPr>
          <w:b/>
          <w:sz w:val="24"/>
          <w:szCs w:val="24"/>
          <w:lang w:eastAsia="ru-RU"/>
        </w:rPr>
      </w:pPr>
      <w:r w:rsidRPr="002367E7">
        <w:rPr>
          <w:b/>
          <w:spacing w:val="80"/>
          <w:sz w:val="28"/>
          <w:szCs w:val="28"/>
          <w:lang w:eastAsia="ru-RU"/>
        </w:rPr>
        <w:t>РІШЕННЯ</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gridCol w:w="2541"/>
      </w:tblGrid>
      <w:tr w:rsidR="00741CFF" w:rsidRPr="002367E7" w14:paraId="3CE69A55" w14:textId="77777777" w:rsidTr="00AA76D5">
        <w:tc>
          <w:tcPr>
            <w:tcW w:w="1843" w:type="dxa"/>
          </w:tcPr>
          <w:p w14:paraId="7332D93A" w14:textId="2E84DE7E" w:rsidR="00741CFF" w:rsidRPr="002367E7" w:rsidRDefault="000A7EB9" w:rsidP="00741CFF">
            <w:pPr>
              <w:widowControl/>
              <w:autoSpaceDE/>
              <w:autoSpaceDN/>
              <w:spacing w:line="288" w:lineRule="auto"/>
              <w:ind w:right="-284"/>
              <w:jc w:val="both"/>
              <w:rPr>
                <w:b/>
                <w:sz w:val="28"/>
                <w:szCs w:val="28"/>
                <w:lang w:eastAsia="ru-RU"/>
              </w:rPr>
            </w:pPr>
            <w:r>
              <w:rPr>
                <w:b/>
                <w:sz w:val="28"/>
                <w:szCs w:val="28"/>
                <w:lang w:eastAsia="ru-RU"/>
              </w:rPr>
              <w:t>___</w:t>
            </w:r>
            <w:r w:rsidR="00741CFF" w:rsidRPr="002367E7">
              <w:rPr>
                <w:b/>
                <w:sz w:val="28"/>
                <w:szCs w:val="28"/>
                <w:lang w:eastAsia="ru-RU"/>
              </w:rPr>
              <w:t>.</w:t>
            </w:r>
            <w:r>
              <w:rPr>
                <w:b/>
                <w:sz w:val="28"/>
                <w:szCs w:val="28"/>
                <w:lang w:eastAsia="ru-RU"/>
              </w:rPr>
              <w:t>___</w:t>
            </w:r>
            <w:r w:rsidR="00741CFF" w:rsidRPr="002367E7">
              <w:rPr>
                <w:b/>
                <w:sz w:val="28"/>
                <w:szCs w:val="28"/>
                <w:lang w:eastAsia="ru-RU"/>
              </w:rPr>
              <w:t>.202</w:t>
            </w:r>
            <w:r w:rsidR="00983038" w:rsidRPr="002367E7">
              <w:rPr>
                <w:b/>
                <w:sz w:val="28"/>
                <w:szCs w:val="28"/>
                <w:lang w:eastAsia="ru-RU"/>
              </w:rPr>
              <w:t>6</w:t>
            </w:r>
          </w:p>
        </w:tc>
        <w:tc>
          <w:tcPr>
            <w:tcW w:w="5245" w:type="dxa"/>
          </w:tcPr>
          <w:p w14:paraId="00C4847B" w14:textId="77777777" w:rsidR="00741CFF" w:rsidRPr="002367E7" w:rsidRDefault="00741CFF" w:rsidP="00741CFF">
            <w:pPr>
              <w:widowControl/>
              <w:autoSpaceDE/>
              <w:autoSpaceDN/>
              <w:spacing w:line="288" w:lineRule="auto"/>
              <w:ind w:right="-284"/>
              <w:jc w:val="both"/>
              <w:rPr>
                <w:b/>
                <w:sz w:val="28"/>
                <w:szCs w:val="28"/>
                <w:lang w:eastAsia="ru-RU"/>
              </w:rPr>
            </w:pPr>
          </w:p>
        </w:tc>
        <w:tc>
          <w:tcPr>
            <w:tcW w:w="2541" w:type="dxa"/>
          </w:tcPr>
          <w:p w14:paraId="0E1B0049" w14:textId="1030D66D" w:rsidR="00741CFF" w:rsidRPr="002367E7" w:rsidRDefault="00741CFF" w:rsidP="00741CFF">
            <w:pPr>
              <w:widowControl/>
              <w:autoSpaceDE/>
              <w:autoSpaceDN/>
              <w:spacing w:line="288" w:lineRule="auto"/>
              <w:ind w:right="-284"/>
              <w:jc w:val="both"/>
              <w:rPr>
                <w:b/>
                <w:sz w:val="28"/>
                <w:szCs w:val="28"/>
                <w:lang w:eastAsia="ru-RU"/>
              </w:rPr>
            </w:pPr>
            <w:r w:rsidRPr="002367E7">
              <w:rPr>
                <w:b/>
                <w:sz w:val="28"/>
                <w:szCs w:val="28"/>
                <w:lang w:eastAsia="ru-RU"/>
              </w:rPr>
              <w:t xml:space="preserve">       № </w:t>
            </w:r>
            <w:r w:rsidR="000A7EB9">
              <w:rPr>
                <w:b/>
                <w:sz w:val="28"/>
                <w:szCs w:val="28"/>
                <w:lang w:eastAsia="ru-RU"/>
              </w:rPr>
              <w:t xml:space="preserve">   </w:t>
            </w:r>
            <w:r w:rsidRPr="002367E7">
              <w:rPr>
                <w:b/>
                <w:sz w:val="28"/>
                <w:szCs w:val="28"/>
                <w:lang w:eastAsia="ru-RU"/>
              </w:rPr>
              <w:t>-</w:t>
            </w:r>
            <w:r w:rsidR="000A7EB9">
              <w:rPr>
                <w:b/>
                <w:sz w:val="28"/>
                <w:szCs w:val="28"/>
                <w:lang w:eastAsia="ru-RU"/>
              </w:rPr>
              <w:t xml:space="preserve">  </w:t>
            </w:r>
            <w:r w:rsidRPr="002367E7">
              <w:rPr>
                <w:b/>
                <w:sz w:val="28"/>
                <w:szCs w:val="28"/>
                <w:lang w:eastAsia="ru-RU"/>
              </w:rPr>
              <w:t>-VIII</w:t>
            </w:r>
          </w:p>
        </w:tc>
      </w:tr>
    </w:tbl>
    <w:p w14:paraId="75BB7B7D" w14:textId="77777777" w:rsidR="007F29B2" w:rsidRPr="002367E7" w:rsidRDefault="007F29B2" w:rsidP="007F29B2">
      <w:pPr>
        <w:suppressAutoHyphens/>
        <w:autoSpaceDE/>
        <w:autoSpaceDN/>
        <w:jc w:val="center"/>
        <w:rPr>
          <w:b/>
          <w:sz w:val="25"/>
          <w:szCs w:val="25"/>
          <w:lang w:eastAsia="ru-RU"/>
        </w:rPr>
      </w:pPr>
    </w:p>
    <w:p w14:paraId="347D7361" w14:textId="77777777" w:rsidR="007F29B2" w:rsidRPr="002367E7" w:rsidRDefault="007F29B2" w:rsidP="007F29B2">
      <w:pPr>
        <w:suppressAutoHyphens/>
        <w:autoSpaceDE/>
        <w:autoSpaceDN/>
        <w:rPr>
          <w:rFonts w:eastAsia="SimSun"/>
          <w:b/>
          <w:kern w:val="1"/>
          <w:sz w:val="24"/>
          <w:szCs w:val="24"/>
          <w:lang w:eastAsia="ru-RU" w:bidi="hi-IN"/>
        </w:rPr>
      </w:pPr>
    </w:p>
    <w:p w14:paraId="4BC02B93" w14:textId="77777777" w:rsidR="007F29B2" w:rsidRPr="002367E7" w:rsidRDefault="007F29B2" w:rsidP="007F29B2">
      <w:pPr>
        <w:suppressAutoHyphens/>
        <w:autoSpaceDE/>
        <w:autoSpaceDN/>
        <w:rPr>
          <w:rFonts w:eastAsia="SimSun"/>
          <w:b/>
          <w:kern w:val="1"/>
          <w:sz w:val="28"/>
          <w:szCs w:val="28"/>
          <w:lang w:eastAsia="ru-RU" w:bidi="hi-IN"/>
        </w:rPr>
      </w:pPr>
      <w:bookmarkStart w:id="0" w:name="_Hlk170292155"/>
      <w:r w:rsidRPr="002367E7">
        <w:rPr>
          <w:rFonts w:eastAsia="SimSun"/>
          <w:b/>
          <w:kern w:val="1"/>
          <w:sz w:val="28"/>
          <w:szCs w:val="28"/>
          <w:lang w:eastAsia="ru-RU" w:bidi="hi-IN"/>
        </w:rPr>
        <w:t xml:space="preserve">Про встановлення ставок та пільг із сплати податку </w:t>
      </w:r>
    </w:p>
    <w:p w14:paraId="2654905A" w14:textId="77777777" w:rsidR="007F29B2" w:rsidRPr="002367E7" w:rsidRDefault="007F29B2" w:rsidP="007F29B2">
      <w:pPr>
        <w:suppressAutoHyphens/>
        <w:autoSpaceDE/>
        <w:autoSpaceDN/>
        <w:rPr>
          <w:rFonts w:eastAsia="SimSun"/>
          <w:b/>
          <w:kern w:val="1"/>
          <w:sz w:val="28"/>
          <w:szCs w:val="28"/>
          <w:lang w:eastAsia="ru-RU" w:bidi="hi-IN"/>
        </w:rPr>
      </w:pPr>
      <w:r w:rsidRPr="002367E7">
        <w:rPr>
          <w:rFonts w:eastAsia="SimSun"/>
          <w:b/>
          <w:kern w:val="1"/>
          <w:sz w:val="28"/>
          <w:szCs w:val="28"/>
          <w:lang w:eastAsia="ru-RU" w:bidi="hi-IN"/>
        </w:rPr>
        <w:t xml:space="preserve">на нерухоме майно, відмінне від земельної ділянки </w:t>
      </w:r>
    </w:p>
    <w:p w14:paraId="1532A065" w14:textId="77777777" w:rsidR="007F29B2" w:rsidRPr="002367E7" w:rsidRDefault="007F29B2" w:rsidP="007F29B2">
      <w:pPr>
        <w:suppressAutoHyphens/>
        <w:autoSpaceDE/>
        <w:autoSpaceDN/>
        <w:rPr>
          <w:rFonts w:eastAsia="SimSun"/>
          <w:b/>
          <w:kern w:val="1"/>
          <w:sz w:val="28"/>
          <w:szCs w:val="28"/>
          <w:lang w:eastAsia="ru-RU" w:bidi="hi-IN"/>
        </w:rPr>
      </w:pPr>
      <w:r w:rsidRPr="002367E7">
        <w:rPr>
          <w:rFonts w:eastAsia="SimSun"/>
          <w:b/>
          <w:kern w:val="1"/>
          <w:sz w:val="28"/>
          <w:szCs w:val="28"/>
          <w:lang w:eastAsia="ru-RU" w:bidi="hi-IN"/>
        </w:rPr>
        <w:t xml:space="preserve">на території Бучанської міської територіальної громади </w:t>
      </w:r>
    </w:p>
    <w:bookmarkEnd w:id="0"/>
    <w:p w14:paraId="523FF20C" w14:textId="77777777" w:rsidR="007F29B2" w:rsidRPr="002367E7" w:rsidRDefault="007F29B2" w:rsidP="007F29B2">
      <w:pPr>
        <w:suppressAutoHyphens/>
        <w:autoSpaceDE/>
        <w:autoSpaceDN/>
        <w:rPr>
          <w:rFonts w:eastAsia="SimSun"/>
          <w:kern w:val="1"/>
          <w:sz w:val="28"/>
          <w:szCs w:val="28"/>
          <w:lang w:eastAsia="ru-RU" w:bidi="hi-IN"/>
        </w:rPr>
      </w:pPr>
    </w:p>
    <w:p w14:paraId="7A358867" w14:textId="6C43BA18" w:rsidR="007F29B2" w:rsidRPr="002367E7" w:rsidRDefault="007F29B2" w:rsidP="007F29B2">
      <w:pPr>
        <w:widowControl/>
        <w:autoSpaceDE/>
        <w:autoSpaceDN/>
        <w:ind w:firstLine="567"/>
        <w:jc w:val="both"/>
        <w:rPr>
          <w:sz w:val="28"/>
          <w:szCs w:val="28"/>
          <w:lang w:eastAsia="ru-RU"/>
        </w:rPr>
      </w:pPr>
      <w:bookmarkStart w:id="1" w:name="_Hlk170292191"/>
      <w:r w:rsidRPr="002367E7">
        <w:rPr>
          <w:sz w:val="28"/>
          <w:szCs w:val="28"/>
          <w:lang w:eastAsia="ru-RU"/>
        </w:rPr>
        <w:t>З метою наповнення місцевого бюджету Бучанської міської територіальної громади, керуючись ст. 143, 144 Конституції України, п. 8.3 ст. 8, ст. 10, п. 12.3, 12.4, 12.5 ст. 12, статей 265, 266 Податкового кодексу України, ст.64 Бюджетного кодексу України, п.24  ст.26, ч.1 ст.59, ч.1 ст.73 Закону України «Про місцеве самоврядування в Україні», відповідно до Плану діяльності з підготовки та затвердження регуляторних актів у сфері господарської діяльності Бучанської міської ради на 202</w:t>
      </w:r>
      <w:r w:rsidR="000A7EB9">
        <w:rPr>
          <w:sz w:val="28"/>
          <w:szCs w:val="28"/>
          <w:lang w:eastAsia="ru-RU"/>
        </w:rPr>
        <w:t>6</w:t>
      </w:r>
      <w:r w:rsidR="00741CFF" w:rsidRPr="002367E7">
        <w:rPr>
          <w:sz w:val="28"/>
          <w:szCs w:val="28"/>
          <w:lang w:eastAsia="ru-RU"/>
        </w:rPr>
        <w:t xml:space="preserve"> рік</w:t>
      </w:r>
      <w:bookmarkEnd w:id="1"/>
      <w:r w:rsidR="00741CFF" w:rsidRPr="002367E7">
        <w:rPr>
          <w:sz w:val="28"/>
          <w:szCs w:val="28"/>
          <w:lang w:eastAsia="ru-RU"/>
        </w:rPr>
        <w:t xml:space="preserve">, </w:t>
      </w:r>
      <w:r w:rsidRPr="002367E7">
        <w:rPr>
          <w:sz w:val="28"/>
          <w:szCs w:val="28"/>
          <w:lang w:eastAsia="ru-RU"/>
        </w:rPr>
        <w:t>міська рада</w:t>
      </w:r>
    </w:p>
    <w:p w14:paraId="72BED3A5" w14:textId="77777777" w:rsidR="007F29B2" w:rsidRPr="002367E7" w:rsidRDefault="007F29B2" w:rsidP="007F29B2">
      <w:pPr>
        <w:suppressAutoHyphens/>
        <w:autoSpaceDE/>
        <w:autoSpaceDN/>
        <w:jc w:val="both"/>
        <w:rPr>
          <w:rFonts w:eastAsia="SimSun"/>
          <w:b/>
          <w:kern w:val="1"/>
          <w:sz w:val="28"/>
          <w:szCs w:val="28"/>
          <w:lang w:eastAsia="ru-RU" w:bidi="hi-IN"/>
        </w:rPr>
      </w:pPr>
      <w:r w:rsidRPr="002367E7">
        <w:rPr>
          <w:rFonts w:eastAsia="SimSun"/>
          <w:kern w:val="1"/>
          <w:sz w:val="28"/>
          <w:szCs w:val="28"/>
          <w:lang w:eastAsia="ru-RU" w:bidi="hi-IN"/>
        </w:rPr>
        <w:tab/>
      </w:r>
    </w:p>
    <w:p w14:paraId="1DCA6771" w14:textId="77777777" w:rsidR="007F29B2" w:rsidRPr="002367E7" w:rsidRDefault="007F29B2" w:rsidP="007F29B2">
      <w:pPr>
        <w:suppressAutoHyphens/>
        <w:autoSpaceDE/>
        <w:autoSpaceDN/>
        <w:ind w:firstLine="567"/>
        <w:jc w:val="both"/>
        <w:rPr>
          <w:rFonts w:eastAsia="SimSun"/>
          <w:b/>
          <w:kern w:val="1"/>
          <w:sz w:val="28"/>
          <w:szCs w:val="28"/>
          <w:lang w:eastAsia="ru-RU" w:bidi="hi-IN"/>
        </w:rPr>
      </w:pPr>
      <w:r w:rsidRPr="002367E7">
        <w:rPr>
          <w:rFonts w:eastAsia="SimSun"/>
          <w:b/>
          <w:kern w:val="1"/>
          <w:sz w:val="28"/>
          <w:szCs w:val="28"/>
          <w:lang w:eastAsia="ru-RU" w:bidi="hi-IN"/>
        </w:rPr>
        <w:t>В И Р І Ш И Л А :</w:t>
      </w:r>
    </w:p>
    <w:p w14:paraId="78EF0F52" w14:textId="77777777" w:rsidR="00741CFF" w:rsidRPr="002367E7" w:rsidRDefault="00741CFF" w:rsidP="007F29B2">
      <w:pPr>
        <w:suppressAutoHyphens/>
        <w:autoSpaceDE/>
        <w:autoSpaceDN/>
        <w:ind w:firstLine="567"/>
        <w:jc w:val="both"/>
        <w:rPr>
          <w:rFonts w:eastAsia="SimSun"/>
          <w:kern w:val="1"/>
          <w:sz w:val="28"/>
          <w:szCs w:val="28"/>
          <w:lang w:eastAsia="ru-RU" w:bidi="hi-IN"/>
        </w:rPr>
      </w:pPr>
    </w:p>
    <w:p w14:paraId="3578AEAE" w14:textId="029CFC1A" w:rsidR="00983038" w:rsidRPr="002367E7" w:rsidRDefault="00C92545" w:rsidP="000A7EB9">
      <w:pPr>
        <w:suppressAutoHyphens/>
        <w:autoSpaceDE/>
        <w:autoSpaceDN/>
        <w:ind w:firstLine="709"/>
        <w:jc w:val="both"/>
        <w:rPr>
          <w:rFonts w:eastAsia="SimSun"/>
          <w:kern w:val="1"/>
          <w:sz w:val="28"/>
          <w:szCs w:val="28"/>
          <w:lang w:eastAsia="zh-CN" w:bidi="hi-IN"/>
        </w:rPr>
      </w:pPr>
      <w:r w:rsidRPr="002367E7">
        <w:rPr>
          <w:rFonts w:eastAsia="SimSun"/>
          <w:kern w:val="1"/>
          <w:sz w:val="28"/>
          <w:szCs w:val="28"/>
          <w:lang w:eastAsia="zh-CN" w:bidi="hi-IN"/>
        </w:rPr>
        <w:t xml:space="preserve">1. </w:t>
      </w:r>
      <w:r w:rsidR="00983038" w:rsidRPr="002367E7">
        <w:rPr>
          <w:rFonts w:eastAsia="SimSun"/>
          <w:kern w:val="1"/>
          <w:sz w:val="28"/>
          <w:szCs w:val="28"/>
          <w:lang w:eastAsia="zh-CN" w:bidi="hi-IN"/>
        </w:rPr>
        <w:t xml:space="preserve">Затвердити </w:t>
      </w:r>
      <w:r w:rsidR="00983038" w:rsidRPr="002367E7">
        <w:rPr>
          <w:kern w:val="1"/>
          <w:sz w:val="28"/>
          <w:szCs w:val="28"/>
          <w:lang w:eastAsia="ru-RU" w:bidi="hi-IN"/>
        </w:rPr>
        <w:t>Положення про встановлення та сплату податку на нерухоме майно, відмінне від земельної ділянки на території Бучанської міської територіальної громади</w:t>
      </w:r>
      <w:r w:rsidR="000A7EB9">
        <w:rPr>
          <w:kern w:val="1"/>
          <w:sz w:val="28"/>
          <w:szCs w:val="28"/>
          <w:lang w:eastAsia="ru-RU" w:bidi="hi-IN"/>
        </w:rPr>
        <w:t xml:space="preserve">, що додається </w:t>
      </w:r>
      <w:r w:rsidRPr="002367E7">
        <w:rPr>
          <w:kern w:val="1"/>
          <w:sz w:val="28"/>
          <w:szCs w:val="28"/>
          <w:lang w:eastAsia="ru-RU" w:bidi="hi-IN"/>
        </w:rPr>
        <w:t xml:space="preserve"> згідно </w:t>
      </w:r>
      <w:r w:rsidR="000A7EB9">
        <w:rPr>
          <w:kern w:val="1"/>
          <w:sz w:val="28"/>
          <w:szCs w:val="28"/>
          <w:lang w:eastAsia="ru-RU" w:bidi="hi-IN"/>
        </w:rPr>
        <w:t>д</w:t>
      </w:r>
      <w:r w:rsidRPr="002367E7">
        <w:rPr>
          <w:kern w:val="1"/>
          <w:sz w:val="28"/>
          <w:szCs w:val="28"/>
          <w:lang w:eastAsia="ru-RU" w:bidi="hi-IN"/>
        </w:rPr>
        <w:t>одатку 1</w:t>
      </w:r>
      <w:r w:rsidR="00983038" w:rsidRPr="002367E7">
        <w:rPr>
          <w:kern w:val="1"/>
          <w:sz w:val="28"/>
          <w:szCs w:val="28"/>
          <w:lang w:eastAsia="ru-RU" w:bidi="hi-IN"/>
        </w:rPr>
        <w:t>;</w:t>
      </w:r>
    </w:p>
    <w:p w14:paraId="00D980B5" w14:textId="77777777" w:rsidR="000A7EB9" w:rsidRDefault="000A7EB9" w:rsidP="000A7EB9">
      <w:pPr>
        <w:suppressAutoHyphens/>
        <w:autoSpaceDE/>
        <w:autoSpaceDN/>
        <w:ind w:firstLine="709"/>
        <w:jc w:val="both"/>
        <w:rPr>
          <w:rFonts w:eastAsia="SimSun"/>
          <w:kern w:val="1"/>
          <w:sz w:val="28"/>
          <w:szCs w:val="28"/>
          <w:lang w:eastAsia="zh-CN" w:bidi="hi-IN"/>
        </w:rPr>
      </w:pPr>
      <w:r>
        <w:rPr>
          <w:rFonts w:eastAsia="SimSun"/>
          <w:kern w:val="1"/>
          <w:sz w:val="28"/>
          <w:szCs w:val="28"/>
          <w:lang w:eastAsia="zh-CN" w:bidi="hi-IN"/>
        </w:rPr>
        <w:t>2. В</w:t>
      </w:r>
      <w:r w:rsidR="007F29B2" w:rsidRPr="000A7EB9">
        <w:rPr>
          <w:rFonts w:eastAsia="SimSun"/>
          <w:kern w:val="1"/>
          <w:sz w:val="28"/>
          <w:szCs w:val="28"/>
          <w:lang w:eastAsia="zh-CN" w:bidi="hi-IN"/>
        </w:rPr>
        <w:t>становити на території Бучанської міської територіальної громади</w:t>
      </w:r>
      <w:r>
        <w:rPr>
          <w:rFonts w:eastAsia="SimSun"/>
          <w:kern w:val="1"/>
          <w:sz w:val="28"/>
          <w:szCs w:val="28"/>
          <w:lang w:eastAsia="zh-CN" w:bidi="hi-IN"/>
        </w:rPr>
        <w:t>:</w:t>
      </w:r>
    </w:p>
    <w:p w14:paraId="57D5C465" w14:textId="464AC647" w:rsidR="007F29B2" w:rsidRPr="000A7EB9" w:rsidRDefault="000A7EB9" w:rsidP="000A7EB9">
      <w:pPr>
        <w:suppressAutoHyphens/>
        <w:autoSpaceDE/>
        <w:autoSpaceDN/>
        <w:ind w:firstLine="709"/>
        <w:jc w:val="both"/>
        <w:rPr>
          <w:rFonts w:eastAsia="SimSun"/>
          <w:kern w:val="1"/>
          <w:sz w:val="28"/>
          <w:szCs w:val="28"/>
          <w:lang w:eastAsia="zh-CN" w:bidi="hi-IN"/>
        </w:rPr>
      </w:pPr>
      <w:r>
        <w:rPr>
          <w:rFonts w:eastAsia="SimSun"/>
          <w:kern w:val="1"/>
          <w:sz w:val="28"/>
          <w:szCs w:val="28"/>
          <w:lang w:eastAsia="zh-CN" w:bidi="hi-IN"/>
        </w:rPr>
        <w:t xml:space="preserve">- </w:t>
      </w:r>
      <w:r w:rsidR="00741CFF" w:rsidRPr="000A7EB9">
        <w:rPr>
          <w:rFonts w:eastAsia="SimSun"/>
          <w:kern w:val="1"/>
          <w:sz w:val="28"/>
          <w:szCs w:val="28"/>
          <w:lang w:eastAsia="zh-CN" w:bidi="hi-IN"/>
        </w:rPr>
        <w:t xml:space="preserve"> </w:t>
      </w:r>
      <w:r w:rsidR="007F29B2" w:rsidRPr="000A7EB9">
        <w:rPr>
          <w:rFonts w:eastAsia="SimSun"/>
          <w:kern w:val="1"/>
          <w:sz w:val="28"/>
          <w:szCs w:val="28"/>
          <w:lang w:eastAsia="zh-CN" w:bidi="hi-IN"/>
        </w:rPr>
        <w:t xml:space="preserve">ставки податку на нерухоме майно, відмінне від земельної ділянки, </w:t>
      </w:r>
      <w:r>
        <w:rPr>
          <w:rFonts w:eastAsia="SimSun"/>
          <w:kern w:val="1"/>
          <w:sz w:val="28"/>
          <w:szCs w:val="28"/>
          <w:lang w:eastAsia="zh-CN" w:bidi="hi-IN"/>
        </w:rPr>
        <w:t xml:space="preserve">що додається </w:t>
      </w:r>
      <w:r w:rsidR="007F29B2" w:rsidRPr="000A7EB9">
        <w:rPr>
          <w:rFonts w:eastAsia="SimSun"/>
          <w:kern w:val="1"/>
          <w:sz w:val="28"/>
          <w:szCs w:val="28"/>
          <w:lang w:eastAsia="zh-CN" w:bidi="hi-IN"/>
        </w:rPr>
        <w:t xml:space="preserve">згідно з  </w:t>
      </w:r>
      <w:r>
        <w:rPr>
          <w:rFonts w:eastAsia="SimSun"/>
          <w:kern w:val="1"/>
          <w:sz w:val="28"/>
          <w:szCs w:val="28"/>
          <w:lang w:eastAsia="zh-CN" w:bidi="hi-IN"/>
        </w:rPr>
        <w:t>д</w:t>
      </w:r>
      <w:r w:rsidR="007F29B2" w:rsidRPr="000A7EB9">
        <w:rPr>
          <w:rFonts w:eastAsia="SimSun"/>
          <w:kern w:val="1"/>
          <w:sz w:val="28"/>
          <w:szCs w:val="28"/>
          <w:lang w:eastAsia="zh-CN" w:bidi="hi-IN"/>
        </w:rPr>
        <w:t>одатк</w:t>
      </w:r>
      <w:r w:rsidR="003F09AD" w:rsidRPr="000A7EB9">
        <w:rPr>
          <w:rFonts w:eastAsia="SimSun"/>
          <w:kern w:val="1"/>
          <w:sz w:val="28"/>
          <w:szCs w:val="28"/>
          <w:lang w:eastAsia="zh-CN" w:bidi="hi-IN"/>
        </w:rPr>
        <w:t xml:space="preserve">ом </w:t>
      </w:r>
      <w:r>
        <w:rPr>
          <w:rFonts w:eastAsia="SimSun"/>
          <w:kern w:val="1"/>
          <w:sz w:val="28"/>
          <w:szCs w:val="28"/>
          <w:lang w:eastAsia="zh-CN" w:bidi="hi-IN"/>
        </w:rPr>
        <w:t>2</w:t>
      </w:r>
      <w:r w:rsidR="007F29B2" w:rsidRPr="000A7EB9">
        <w:rPr>
          <w:rFonts w:eastAsia="SimSun"/>
          <w:kern w:val="1"/>
          <w:sz w:val="28"/>
          <w:szCs w:val="28"/>
          <w:lang w:eastAsia="zh-CN" w:bidi="hi-IN"/>
        </w:rPr>
        <w:t>;</w:t>
      </w:r>
    </w:p>
    <w:p w14:paraId="6DDD5716" w14:textId="0B85B404" w:rsidR="00983038" w:rsidRPr="000A7EB9" w:rsidRDefault="000A7EB9" w:rsidP="000A7EB9">
      <w:pPr>
        <w:suppressAutoHyphens/>
        <w:autoSpaceDE/>
        <w:autoSpaceDN/>
        <w:ind w:firstLine="709"/>
        <w:jc w:val="both"/>
        <w:rPr>
          <w:rFonts w:eastAsia="SimSun"/>
          <w:kern w:val="1"/>
          <w:sz w:val="28"/>
          <w:szCs w:val="28"/>
          <w:lang w:eastAsia="zh-CN" w:bidi="hi-IN"/>
        </w:rPr>
      </w:pPr>
      <w:r>
        <w:rPr>
          <w:rFonts w:eastAsia="SimSun"/>
          <w:kern w:val="1"/>
          <w:sz w:val="28"/>
          <w:szCs w:val="28"/>
          <w:lang w:eastAsia="zh-CN" w:bidi="hi-IN"/>
        </w:rPr>
        <w:t xml:space="preserve">- </w:t>
      </w:r>
      <w:r w:rsidR="00C92545" w:rsidRPr="000A7EB9">
        <w:rPr>
          <w:rFonts w:eastAsia="SimSun"/>
          <w:kern w:val="1"/>
          <w:sz w:val="28"/>
          <w:szCs w:val="28"/>
          <w:lang w:eastAsia="zh-CN" w:bidi="hi-IN"/>
        </w:rPr>
        <w:t>в</w:t>
      </w:r>
      <w:r w:rsidR="00983038" w:rsidRPr="000A7EB9">
        <w:rPr>
          <w:rFonts w:eastAsia="SimSun"/>
          <w:kern w:val="1"/>
          <w:sz w:val="28"/>
          <w:szCs w:val="28"/>
          <w:lang w:eastAsia="zh-CN" w:bidi="hi-IN"/>
        </w:rPr>
        <w:t xml:space="preserve">становити </w:t>
      </w:r>
      <w:r w:rsidR="00C92545" w:rsidRPr="000A7EB9">
        <w:rPr>
          <w:rFonts w:eastAsia="SimSun"/>
          <w:kern w:val="1"/>
          <w:sz w:val="28"/>
          <w:szCs w:val="28"/>
          <w:lang w:eastAsia="zh-CN" w:bidi="hi-IN"/>
        </w:rPr>
        <w:t>зони місця розташування (зональність) об’єктів нерухомості для податку на нерухоме майно, відмінне від земельної ділянки на території Бучанської міської територіальної громади</w:t>
      </w:r>
      <w:r>
        <w:rPr>
          <w:rFonts w:eastAsia="SimSun"/>
          <w:kern w:val="1"/>
          <w:sz w:val="28"/>
          <w:szCs w:val="28"/>
          <w:lang w:eastAsia="zh-CN" w:bidi="hi-IN"/>
        </w:rPr>
        <w:t xml:space="preserve">, що додається </w:t>
      </w:r>
      <w:r w:rsidR="00C92545" w:rsidRPr="000A7EB9">
        <w:rPr>
          <w:rFonts w:eastAsia="SimSun"/>
          <w:kern w:val="1"/>
          <w:sz w:val="28"/>
          <w:szCs w:val="28"/>
          <w:lang w:eastAsia="zh-CN" w:bidi="hi-IN"/>
        </w:rPr>
        <w:t xml:space="preserve"> згідно з </w:t>
      </w:r>
      <w:r>
        <w:rPr>
          <w:rFonts w:eastAsia="SimSun"/>
          <w:kern w:val="1"/>
          <w:sz w:val="28"/>
          <w:szCs w:val="28"/>
          <w:lang w:eastAsia="zh-CN" w:bidi="hi-IN"/>
        </w:rPr>
        <w:t>д</w:t>
      </w:r>
      <w:r w:rsidR="00C92545" w:rsidRPr="000A7EB9">
        <w:rPr>
          <w:rFonts w:eastAsia="SimSun"/>
          <w:kern w:val="1"/>
          <w:sz w:val="28"/>
          <w:szCs w:val="28"/>
          <w:lang w:eastAsia="zh-CN" w:bidi="hi-IN"/>
        </w:rPr>
        <w:t>одатком 3;</w:t>
      </w:r>
    </w:p>
    <w:p w14:paraId="5903D02F" w14:textId="02AE048D" w:rsidR="00C92545" w:rsidRPr="000A7EB9" w:rsidRDefault="000A7EB9" w:rsidP="000A7EB9">
      <w:pPr>
        <w:suppressAutoHyphens/>
        <w:autoSpaceDE/>
        <w:autoSpaceDN/>
        <w:ind w:firstLine="709"/>
        <w:jc w:val="both"/>
        <w:rPr>
          <w:rFonts w:eastAsia="SimSun"/>
          <w:kern w:val="1"/>
          <w:sz w:val="28"/>
          <w:szCs w:val="28"/>
          <w:lang w:eastAsia="zh-CN" w:bidi="hi-IN"/>
        </w:rPr>
      </w:pPr>
      <w:r>
        <w:rPr>
          <w:rFonts w:eastAsia="SimSun"/>
          <w:kern w:val="1"/>
          <w:sz w:val="28"/>
          <w:szCs w:val="28"/>
          <w:lang w:eastAsia="zh-CN" w:bidi="hi-IN"/>
        </w:rPr>
        <w:t xml:space="preserve">- </w:t>
      </w:r>
      <w:r w:rsidR="00C92545" w:rsidRPr="000A7EB9">
        <w:rPr>
          <w:rFonts w:eastAsia="SimSun"/>
          <w:kern w:val="1"/>
          <w:sz w:val="28"/>
          <w:szCs w:val="28"/>
          <w:lang w:eastAsia="zh-CN" w:bidi="hi-IN"/>
        </w:rPr>
        <w:t>встановити пільги зі сплати податку на нерухоме майно, відмінне від земельної ділянки для фізичних та юридичних осіб, надані відповідно до підпункту 266.4.2 пункту 266.4 статті 266 Податкового кодексу України, за переліком</w:t>
      </w:r>
      <w:r>
        <w:rPr>
          <w:rFonts w:eastAsia="SimSun"/>
          <w:kern w:val="1"/>
          <w:sz w:val="28"/>
          <w:szCs w:val="28"/>
          <w:lang w:eastAsia="zh-CN" w:bidi="hi-IN"/>
        </w:rPr>
        <w:t>, що додається</w:t>
      </w:r>
      <w:r w:rsidR="00C92545" w:rsidRPr="000A7EB9">
        <w:rPr>
          <w:rFonts w:eastAsia="SimSun"/>
          <w:kern w:val="1"/>
          <w:sz w:val="28"/>
          <w:szCs w:val="28"/>
          <w:lang w:eastAsia="zh-CN" w:bidi="hi-IN"/>
        </w:rPr>
        <w:t xml:space="preserve"> згідно з </w:t>
      </w:r>
      <w:r>
        <w:rPr>
          <w:rFonts w:eastAsia="SimSun"/>
          <w:kern w:val="1"/>
          <w:sz w:val="28"/>
          <w:szCs w:val="28"/>
          <w:lang w:eastAsia="zh-CN" w:bidi="hi-IN"/>
        </w:rPr>
        <w:t>д</w:t>
      </w:r>
      <w:r w:rsidR="00C92545" w:rsidRPr="000A7EB9">
        <w:rPr>
          <w:rFonts w:eastAsia="SimSun"/>
          <w:kern w:val="1"/>
          <w:sz w:val="28"/>
          <w:szCs w:val="28"/>
          <w:lang w:eastAsia="zh-CN" w:bidi="hi-IN"/>
        </w:rPr>
        <w:t>одатком 4.</w:t>
      </w:r>
    </w:p>
    <w:p w14:paraId="298B8526" w14:textId="21756DB3" w:rsidR="007F29B2" w:rsidRPr="002367E7" w:rsidRDefault="00741CFF" w:rsidP="000A7EB9">
      <w:pPr>
        <w:suppressAutoHyphens/>
        <w:autoSpaceDE/>
        <w:autoSpaceDN/>
        <w:ind w:firstLine="709"/>
        <w:jc w:val="both"/>
        <w:rPr>
          <w:rFonts w:eastAsia="SimSun"/>
          <w:kern w:val="1"/>
          <w:sz w:val="28"/>
          <w:szCs w:val="28"/>
          <w:lang w:eastAsia="zh-CN" w:bidi="hi-IN"/>
        </w:rPr>
      </w:pPr>
      <w:r w:rsidRPr="002367E7">
        <w:rPr>
          <w:rFonts w:eastAsia="SimSun"/>
          <w:kern w:val="1"/>
          <w:sz w:val="28"/>
          <w:szCs w:val="28"/>
          <w:lang w:eastAsia="zh-CN" w:bidi="hi-IN"/>
        </w:rPr>
        <w:t xml:space="preserve">3. </w:t>
      </w:r>
      <w:r w:rsidR="007F29B2" w:rsidRPr="002367E7">
        <w:rPr>
          <w:rFonts w:eastAsia="SimSun"/>
          <w:kern w:val="1"/>
          <w:sz w:val="28"/>
          <w:szCs w:val="28"/>
          <w:lang w:eastAsia="zh-CN" w:bidi="hi-IN"/>
        </w:rPr>
        <w:t>Рішення набирає чинності з 01.01.202</w:t>
      </w:r>
      <w:r w:rsidR="000A7EB9">
        <w:rPr>
          <w:rFonts w:eastAsia="SimSun"/>
          <w:kern w:val="1"/>
          <w:sz w:val="28"/>
          <w:szCs w:val="28"/>
          <w:lang w:eastAsia="zh-CN" w:bidi="hi-IN"/>
        </w:rPr>
        <w:t>7</w:t>
      </w:r>
      <w:r w:rsidR="007F29B2" w:rsidRPr="002367E7">
        <w:rPr>
          <w:rFonts w:eastAsia="SimSun"/>
          <w:kern w:val="1"/>
          <w:sz w:val="28"/>
          <w:szCs w:val="28"/>
          <w:lang w:eastAsia="zh-CN" w:bidi="hi-IN"/>
        </w:rPr>
        <w:t xml:space="preserve"> року.</w:t>
      </w:r>
    </w:p>
    <w:p w14:paraId="687FBCDF" w14:textId="7FC6DA3C" w:rsidR="00741CFF" w:rsidRPr="002367E7" w:rsidRDefault="00741CFF" w:rsidP="000A7EB9">
      <w:pPr>
        <w:suppressAutoHyphens/>
        <w:autoSpaceDE/>
        <w:autoSpaceDN/>
        <w:ind w:firstLine="709"/>
        <w:jc w:val="both"/>
        <w:rPr>
          <w:rFonts w:eastAsia="SimSun"/>
          <w:kern w:val="1"/>
          <w:sz w:val="28"/>
          <w:szCs w:val="28"/>
          <w:lang w:eastAsia="zh-CN" w:bidi="hi-IN"/>
        </w:rPr>
      </w:pPr>
      <w:r w:rsidRPr="002367E7">
        <w:rPr>
          <w:rFonts w:eastAsia="SimSun"/>
          <w:kern w:val="1"/>
          <w:sz w:val="28"/>
          <w:szCs w:val="28"/>
          <w:lang w:eastAsia="zh-CN" w:bidi="hi-IN"/>
        </w:rPr>
        <w:t xml:space="preserve">4. </w:t>
      </w:r>
      <w:r w:rsidR="00E05B1A">
        <w:rPr>
          <w:rFonts w:eastAsia="SimSun"/>
          <w:kern w:val="1"/>
          <w:sz w:val="28"/>
          <w:szCs w:val="28"/>
          <w:lang w:eastAsia="zh-CN" w:bidi="hi-IN"/>
        </w:rPr>
        <w:t>Р</w:t>
      </w:r>
      <w:r w:rsidRPr="002367E7">
        <w:rPr>
          <w:rFonts w:eastAsia="SimSun"/>
          <w:kern w:val="1"/>
          <w:sz w:val="28"/>
          <w:szCs w:val="28"/>
          <w:lang w:eastAsia="zh-CN" w:bidi="hi-IN"/>
        </w:rPr>
        <w:t xml:space="preserve">ішення Бучанської міської ради від </w:t>
      </w:r>
      <w:r w:rsidR="000A7EB9">
        <w:rPr>
          <w:rFonts w:eastAsia="SimSun"/>
          <w:kern w:val="1"/>
          <w:sz w:val="28"/>
          <w:szCs w:val="28"/>
          <w:lang w:eastAsia="zh-CN" w:bidi="hi-IN"/>
        </w:rPr>
        <w:t>09.07.2024 року</w:t>
      </w:r>
      <w:r w:rsidRPr="002367E7">
        <w:rPr>
          <w:rFonts w:eastAsia="SimSun"/>
          <w:kern w:val="1"/>
          <w:sz w:val="28"/>
          <w:szCs w:val="28"/>
          <w:lang w:eastAsia="zh-CN" w:bidi="hi-IN"/>
        </w:rPr>
        <w:t xml:space="preserve"> № </w:t>
      </w:r>
      <w:r w:rsidR="000A7EB9">
        <w:rPr>
          <w:rFonts w:eastAsia="SimSun"/>
          <w:kern w:val="1"/>
          <w:sz w:val="28"/>
          <w:szCs w:val="28"/>
          <w:lang w:eastAsia="zh-CN" w:bidi="hi-IN"/>
        </w:rPr>
        <w:t>4592-60</w:t>
      </w:r>
      <w:r w:rsidRPr="002367E7">
        <w:rPr>
          <w:rFonts w:eastAsia="SimSun"/>
          <w:kern w:val="1"/>
          <w:sz w:val="28"/>
          <w:szCs w:val="28"/>
          <w:lang w:eastAsia="zh-CN" w:bidi="hi-IN"/>
        </w:rPr>
        <w:t>-VIII  "Про встановлення ставок та пільг із сплати податку на нерухоме майно, відмінне від земельної ділянки на території Бучанської міської територіальної громади"</w:t>
      </w:r>
      <w:r w:rsidR="000F5FFE">
        <w:rPr>
          <w:rFonts w:eastAsia="SimSun"/>
          <w:kern w:val="1"/>
          <w:sz w:val="28"/>
          <w:szCs w:val="28"/>
          <w:lang w:eastAsia="zh-CN" w:bidi="hi-IN"/>
        </w:rPr>
        <w:t>, в</w:t>
      </w:r>
      <w:r w:rsidR="000F5FFE" w:rsidRPr="002367E7">
        <w:rPr>
          <w:rFonts w:eastAsia="SimSun"/>
          <w:kern w:val="1"/>
          <w:sz w:val="28"/>
          <w:szCs w:val="28"/>
          <w:lang w:eastAsia="zh-CN" w:bidi="hi-IN"/>
        </w:rPr>
        <w:t>изнати такими, що втратили чинність з 01.01.202</w:t>
      </w:r>
      <w:r w:rsidR="000F5FFE">
        <w:rPr>
          <w:rFonts w:eastAsia="SimSun"/>
          <w:kern w:val="1"/>
          <w:sz w:val="28"/>
          <w:szCs w:val="28"/>
          <w:lang w:eastAsia="zh-CN" w:bidi="hi-IN"/>
        </w:rPr>
        <w:t xml:space="preserve">7 </w:t>
      </w:r>
      <w:r w:rsidR="000F5FFE" w:rsidRPr="002367E7">
        <w:rPr>
          <w:rFonts w:eastAsia="SimSun"/>
          <w:kern w:val="1"/>
          <w:sz w:val="28"/>
          <w:szCs w:val="28"/>
          <w:lang w:eastAsia="zh-CN" w:bidi="hi-IN"/>
        </w:rPr>
        <w:t>р</w:t>
      </w:r>
      <w:r w:rsidR="000F5FFE">
        <w:rPr>
          <w:rFonts w:eastAsia="SimSun"/>
          <w:kern w:val="1"/>
          <w:sz w:val="28"/>
          <w:szCs w:val="28"/>
          <w:lang w:eastAsia="zh-CN" w:bidi="hi-IN"/>
        </w:rPr>
        <w:t>оку</w:t>
      </w:r>
      <w:r w:rsidRPr="002367E7">
        <w:rPr>
          <w:rFonts w:eastAsia="SimSun"/>
          <w:kern w:val="1"/>
          <w:sz w:val="28"/>
          <w:szCs w:val="28"/>
          <w:lang w:eastAsia="zh-CN" w:bidi="hi-IN"/>
        </w:rPr>
        <w:t xml:space="preserve">. </w:t>
      </w:r>
    </w:p>
    <w:p w14:paraId="077DAE74" w14:textId="7162092C" w:rsidR="007F29B2" w:rsidRPr="002367E7" w:rsidRDefault="00741CFF" w:rsidP="000A7EB9">
      <w:pPr>
        <w:suppressAutoHyphens/>
        <w:autoSpaceDE/>
        <w:autoSpaceDN/>
        <w:ind w:firstLine="709"/>
        <w:jc w:val="both"/>
        <w:rPr>
          <w:rFonts w:eastAsia="SimSun"/>
          <w:kern w:val="1"/>
          <w:sz w:val="28"/>
          <w:szCs w:val="28"/>
          <w:lang w:eastAsia="zh-CN" w:bidi="hi-IN"/>
        </w:rPr>
      </w:pPr>
      <w:r w:rsidRPr="002367E7">
        <w:rPr>
          <w:rFonts w:eastAsia="SimSun"/>
          <w:kern w:val="1"/>
          <w:sz w:val="28"/>
          <w:szCs w:val="28"/>
          <w:lang w:eastAsia="zh-CN" w:bidi="hi-IN"/>
        </w:rPr>
        <w:t xml:space="preserve">5. </w:t>
      </w:r>
      <w:r w:rsidR="007F29B2" w:rsidRPr="002367E7">
        <w:rPr>
          <w:rFonts w:eastAsia="SimSun"/>
          <w:kern w:val="1"/>
          <w:sz w:val="28"/>
          <w:szCs w:val="28"/>
          <w:lang w:eastAsia="zh-CN" w:bidi="hi-IN"/>
        </w:rPr>
        <w:t>Відділу економічного розвитку та інвестицій Бучанської міської ради забезпечити направлення копії цього рішення у десятиденний строк з дня прийняття, але не пізніше 25 липня 202</w:t>
      </w:r>
      <w:r w:rsidRPr="002367E7">
        <w:rPr>
          <w:rFonts w:eastAsia="SimSun"/>
          <w:kern w:val="1"/>
          <w:sz w:val="28"/>
          <w:szCs w:val="28"/>
          <w:lang w:eastAsia="zh-CN" w:bidi="hi-IN"/>
        </w:rPr>
        <w:t>4</w:t>
      </w:r>
      <w:r w:rsidR="007F29B2" w:rsidRPr="002367E7">
        <w:rPr>
          <w:rFonts w:eastAsia="SimSun"/>
          <w:kern w:val="1"/>
          <w:sz w:val="28"/>
          <w:szCs w:val="28"/>
          <w:lang w:eastAsia="zh-CN" w:bidi="hi-IN"/>
        </w:rPr>
        <w:t xml:space="preserve"> року, що передує бюджетному періоду, в якому планується застосовування встановлюваних місцевих податків та зборів, </w:t>
      </w:r>
      <w:r w:rsidR="007F29B2" w:rsidRPr="002367E7">
        <w:rPr>
          <w:rFonts w:eastAsia="SimSun"/>
          <w:kern w:val="1"/>
          <w:sz w:val="28"/>
          <w:szCs w:val="28"/>
          <w:lang w:eastAsia="zh-CN" w:bidi="hi-IN"/>
        </w:rPr>
        <w:lastRenderedPageBreak/>
        <w:t>до ГУ ДПС у Київській області</w:t>
      </w:r>
      <w:r w:rsidR="000A7EB9">
        <w:rPr>
          <w:rFonts w:eastAsia="SimSun"/>
          <w:kern w:val="1"/>
          <w:sz w:val="28"/>
          <w:szCs w:val="28"/>
          <w:lang w:eastAsia="zh-CN" w:bidi="hi-IN"/>
        </w:rPr>
        <w:t xml:space="preserve"> </w:t>
      </w:r>
      <w:r w:rsidR="00E05B1A">
        <w:rPr>
          <w:rFonts w:eastAsia="Calibri"/>
          <w:sz w:val="28"/>
          <w:szCs w:val="28"/>
        </w:rPr>
        <w:t>для здійснення контролю за сплатою податку</w:t>
      </w:r>
      <w:r w:rsidR="000F5FFE">
        <w:rPr>
          <w:rFonts w:eastAsia="Calibri"/>
          <w:sz w:val="28"/>
          <w:szCs w:val="28"/>
        </w:rPr>
        <w:t xml:space="preserve"> </w:t>
      </w:r>
      <w:r w:rsidR="000F5FFE" w:rsidRPr="002367E7">
        <w:rPr>
          <w:rFonts w:eastAsia="SimSun"/>
          <w:kern w:val="1"/>
          <w:sz w:val="28"/>
          <w:szCs w:val="28"/>
          <w:lang w:eastAsia="zh-CN" w:bidi="hi-IN"/>
        </w:rPr>
        <w:t>на нерухоме майно, відмінне від земельної ділянки</w:t>
      </w:r>
      <w:r w:rsidR="007F29B2" w:rsidRPr="002367E7">
        <w:rPr>
          <w:rFonts w:eastAsia="SimSun"/>
          <w:kern w:val="1"/>
          <w:sz w:val="28"/>
          <w:szCs w:val="28"/>
          <w:lang w:eastAsia="zh-CN" w:bidi="hi-IN"/>
        </w:rPr>
        <w:t>.</w:t>
      </w:r>
    </w:p>
    <w:p w14:paraId="23288E06" w14:textId="1D069574" w:rsidR="000F5FFE" w:rsidRPr="000F5FFE" w:rsidRDefault="00741CFF" w:rsidP="000F5FFE">
      <w:pPr>
        <w:suppressAutoHyphens/>
        <w:autoSpaceDE/>
        <w:autoSpaceDN/>
        <w:spacing w:after="200" w:line="276" w:lineRule="auto"/>
        <w:ind w:firstLine="709"/>
        <w:contextualSpacing/>
        <w:jc w:val="both"/>
        <w:rPr>
          <w:rFonts w:eastAsia="Calibri"/>
          <w:color w:val="000000"/>
          <w:sz w:val="28"/>
          <w:szCs w:val="28"/>
        </w:rPr>
      </w:pPr>
      <w:r w:rsidRPr="000F5FFE">
        <w:rPr>
          <w:rFonts w:eastAsia="SimSun"/>
          <w:kern w:val="1"/>
          <w:sz w:val="28"/>
          <w:szCs w:val="28"/>
          <w:lang w:eastAsia="zh-CN" w:bidi="hi-IN"/>
        </w:rPr>
        <w:t xml:space="preserve">6. </w:t>
      </w:r>
      <w:r w:rsidR="000F5FFE" w:rsidRPr="000F5FFE">
        <w:rPr>
          <w:rFonts w:eastAsia="Calibri"/>
          <w:sz w:val="28"/>
          <w:szCs w:val="28"/>
        </w:rPr>
        <w:t>Оприлюднити рішення на офіційному сайті Бучанської міської ради не пізніше 25 липня 2026 року.</w:t>
      </w:r>
    </w:p>
    <w:p w14:paraId="013CA6BE" w14:textId="0AF5F7E0" w:rsidR="000F5FFE" w:rsidRPr="000F5FFE" w:rsidRDefault="00741CFF" w:rsidP="000F5FFE">
      <w:pPr>
        <w:suppressAutoHyphens/>
        <w:autoSpaceDE/>
        <w:autoSpaceDN/>
        <w:spacing w:after="200" w:line="276" w:lineRule="auto"/>
        <w:contextualSpacing/>
        <w:jc w:val="both"/>
        <w:rPr>
          <w:rFonts w:eastAsia="Calibri"/>
          <w:color w:val="000000"/>
          <w:sz w:val="28"/>
          <w:szCs w:val="28"/>
        </w:rPr>
      </w:pPr>
      <w:r w:rsidRPr="000F5FFE">
        <w:rPr>
          <w:rFonts w:eastAsia="SimSun"/>
          <w:kern w:val="1"/>
          <w:sz w:val="28"/>
          <w:szCs w:val="28"/>
          <w:lang w:eastAsia="zh-CN" w:bidi="hi-IN"/>
        </w:rPr>
        <w:t xml:space="preserve">7. </w:t>
      </w:r>
      <w:r w:rsidR="007F29B2" w:rsidRPr="000F5FFE">
        <w:rPr>
          <w:rFonts w:eastAsia="SimSun"/>
          <w:kern w:val="1"/>
          <w:sz w:val="28"/>
          <w:szCs w:val="28"/>
          <w:lang w:eastAsia="zh-CN" w:bidi="hi-IN"/>
        </w:rPr>
        <w:t xml:space="preserve">Контроль за виконанням рішення </w:t>
      </w:r>
      <w:r w:rsidRPr="000F5FFE">
        <w:rPr>
          <w:rFonts w:eastAsia="SimSun"/>
          <w:kern w:val="1"/>
          <w:sz w:val="28"/>
          <w:szCs w:val="28"/>
          <w:lang w:eastAsia="zh-CN" w:bidi="hi-IN"/>
        </w:rPr>
        <w:t>покласти на постійну комісію з</w:t>
      </w:r>
      <w:r w:rsidR="007F29B2" w:rsidRPr="000F5FFE">
        <w:rPr>
          <w:rFonts w:eastAsia="SimSun"/>
          <w:kern w:val="1"/>
          <w:sz w:val="28"/>
          <w:szCs w:val="28"/>
          <w:lang w:eastAsia="zh-CN" w:bidi="hi-IN"/>
        </w:rPr>
        <w:t xml:space="preserve"> питань </w:t>
      </w:r>
      <w:r w:rsidR="000F5FFE" w:rsidRPr="000F5FFE">
        <w:rPr>
          <w:sz w:val="28"/>
          <w:szCs w:val="28"/>
        </w:rPr>
        <w:t>фінансів, бюджетної та податкової політики,  соціально-економічного розвитку, підприємництва та інвестиційної діяльності</w:t>
      </w:r>
      <w:r w:rsidR="000F5FFE" w:rsidRPr="000F5FFE">
        <w:rPr>
          <w:rFonts w:eastAsia="Calibri"/>
          <w:sz w:val="28"/>
          <w:szCs w:val="28"/>
        </w:rPr>
        <w:t>.</w:t>
      </w:r>
    </w:p>
    <w:p w14:paraId="66A79CD9" w14:textId="0ED574BC" w:rsidR="007F29B2" w:rsidRPr="002367E7" w:rsidRDefault="007F29B2" w:rsidP="000A7EB9">
      <w:pPr>
        <w:suppressAutoHyphens/>
        <w:autoSpaceDE/>
        <w:autoSpaceDN/>
        <w:ind w:firstLine="709"/>
        <w:jc w:val="both"/>
        <w:rPr>
          <w:rFonts w:eastAsia="SimSun"/>
          <w:kern w:val="1"/>
          <w:sz w:val="28"/>
          <w:szCs w:val="28"/>
          <w:lang w:eastAsia="zh-CN" w:bidi="hi-IN"/>
        </w:rPr>
      </w:pPr>
    </w:p>
    <w:p w14:paraId="47391FF3" w14:textId="77777777" w:rsidR="007F29B2" w:rsidRPr="002367E7" w:rsidRDefault="007F29B2" w:rsidP="007F29B2">
      <w:pPr>
        <w:widowControl/>
        <w:autoSpaceDE/>
        <w:autoSpaceDN/>
        <w:spacing w:before="120" w:after="200" w:line="276" w:lineRule="auto"/>
        <w:ind w:left="1560"/>
        <w:contextualSpacing/>
        <w:jc w:val="both"/>
        <w:rPr>
          <w:rFonts w:eastAsia="Calibri"/>
          <w:color w:val="000000"/>
          <w:sz w:val="28"/>
          <w:szCs w:val="28"/>
          <w:lang w:eastAsia="ru-RU"/>
        </w:rPr>
      </w:pPr>
    </w:p>
    <w:p w14:paraId="758B956D" w14:textId="77777777" w:rsidR="007F29B2" w:rsidRPr="002367E7" w:rsidRDefault="007F29B2" w:rsidP="007F29B2">
      <w:pPr>
        <w:widowControl/>
        <w:autoSpaceDE/>
        <w:autoSpaceDN/>
        <w:jc w:val="both"/>
        <w:rPr>
          <w:color w:val="000000"/>
          <w:sz w:val="28"/>
          <w:szCs w:val="28"/>
          <w:highlight w:val="yellow"/>
          <w:lang w:eastAsia="ru-RU"/>
        </w:rPr>
      </w:pPr>
    </w:p>
    <w:p w14:paraId="0C6D9A85" w14:textId="77777777" w:rsidR="004E678B" w:rsidRPr="002367E7" w:rsidRDefault="004E678B" w:rsidP="004E678B">
      <w:pPr>
        <w:jc w:val="both"/>
        <w:rPr>
          <w:rFonts w:eastAsia="Calibri"/>
          <w:b/>
          <w:bCs/>
          <w:sz w:val="28"/>
          <w:szCs w:val="28"/>
        </w:rPr>
      </w:pPr>
      <w:r w:rsidRPr="002367E7">
        <w:rPr>
          <w:rFonts w:eastAsia="Calibri"/>
          <w:b/>
          <w:bCs/>
          <w:sz w:val="28"/>
          <w:szCs w:val="28"/>
        </w:rPr>
        <w:t>Міський голова                                                                             Анатолій ФЕДОРУК</w:t>
      </w:r>
    </w:p>
    <w:p w14:paraId="02DAE3FC" w14:textId="77777777" w:rsidR="002367E7" w:rsidRPr="002367E7" w:rsidRDefault="002367E7">
      <w:pPr>
        <w:widowControl/>
        <w:autoSpaceDE/>
        <w:autoSpaceDN/>
        <w:spacing w:after="160" w:line="259" w:lineRule="auto"/>
        <w:rPr>
          <w:rFonts w:eastAsia="Calibri"/>
          <w:b/>
          <w:bCs/>
          <w:sz w:val="28"/>
          <w:szCs w:val="28"/>
        </w:rPr>
      </w:pPr>
    </w:p>
    <w:p w14:paraId="30BF13FD" w14:textId="77777777" w:rsidR="002367E7" w:rsidRPr="002367E7" w:rsidRDefault="002367E7">
      <w:pPr>
        <w:widowControl/>
        <w:autoSpaceDE/>
        <w:autoSpaceDN/>
        <w:spacing w:after="160" w:line="259" w:lineRule="auto"/>
        <w:rPr>
          <w:rFonts w:eastAsia="Calibri"/>
          <w:b/>
          <w:bCs/>
          <w:sz w:val="28"/>
          <w:szCs w:val="28"/>
        </w:rPr>
      </w:pPr>
    </w:p>
    <w:p w14:paraId="0A31B292" w14:textId="77777777" w:rsidR="002367E7" w:rsidRPr="002367E7" w:rsidRDefault="002367E7">
      <w:pPr>
        <w:widowControl/>
        <w:autoSpaceDE/>
        <w:autoSpaceDN/>
        <w:spacing w:after="160" w:line="259" w:lineRule="auto"/>
        <w:rPr>
          <w:rFonts w:eastAsia="Calibri"/>
          <w:b/>
          <w:bCs/>
          <w:sz w:val="28"/>
          <w:szCs w:val="28"/>
        </w:rPr>
      </w:pPr>
    </w:p>
    <w:p w14:paraId="19C92C19" w14:textId="77777777" w:rsidR="002367E7" w:rsidRPr="002367E7" w:rsidRDefault="002367E7">
      <w:pPr>
        <w:widowControl/>
        <w:autoSpaceDE/>
        <w:autoSpaceDN/>
        <w:spacing w:after="160" w:line="259" w:lineRule="auto"/>
        <w:rPr>
          <w:rFonts w:eastAsia="Calibri"/>
          <w:b/>
          <w:bCs/>
          <w:sz w:val="28"/>
          <w:szCs w:val="28"/>
        </w:rPr>
      </w:pPr>
    </w:p>
    <w:p w14:paraId="7DE0E2CB" w14:textId="77777777" w:rsidR="002367E7" w:rsidRPr="002367E7" w:rsidRDefault="002367E7">
      <w:pPr>
        <w:widowControl/>
        <w:autoSpaceDE/>
        <w:autoSpaceDN/>
        <w:spacing w:after="160" w:line="259" w:lineRule="auto"/>
        <w:rPr>
          <w:rFonts w:eastAsia="Calibri"/>
          <w:b/>
          <w:bCs/>
          <w:sz w:val="28"/>
          <w:szCs w:val="28"/>
        </w:rPr>
      </w:pPr>
    </w:p>
    <w:p w14:paraId="64F43C3A" w14:textId="77777777" w:rsidR="002367E7" w:rsidRPr="002367E7" w:rsidRDefault="002367E7">
      <w:pPr>
        <w:widowControl/>
        <w:autoSpaceDE/>
        <w:autoSpaceDN/>
        <w:spacing w:after="160" w:line="259" w:lineRule="auto"/>
        <w:rPr>
          <w:rFonts w:eastAsia="Calibri"/>
          <w:b/>
          <w:bCs/>
          <w:sz w:val="28"/>
          <w:szCs w:val="28"/>
        </w:rPr>
      </w:pPr>
    </w:p>
    <w:p w14:paraId="01D7DD68" w14:textId="77777777" w:rsidR="002367E7" w:rsidRPr="002367E7" w:rsidRDefault="002367E7">
      <w:pPr>
        <w:widowControl/>
        <w:autoSpaceDE/>
        <w:autoSpaceDN/>
        <w:spacing w:after="160" w:line="259" w:lineRule="auto"/>
        <w:rPr>
          <w:rFonts w:eastAsia="Calibri"/>
          <w:b/>
          <w:bCs/>
          <w:sz w:val="28"/>
          <w:szCs w:val="28"/>
        </w:rPr>
      </w:pPr>
    </w:p>
    <w:p w14:paraId="5D1A85A8" w14:textId="77777777" w:rsidR="002367E7" w:rsidRPr="002367E7" w:rsidRDefault="002367E7">
      <w:pPr>
        <w:widowControl/>
        <w:autoSpaceDE/>
        <w:autoSpaceDN/>
        <w:spacing w:after="160" w:line="259" w:lineRule="auto"/>
        <w:rPr>
          <w:rFonts w:eastAsia="Calibri"/>
          <w:b/>
          <w:bCs/>
          <w:sz w:val="28"/>
          <w:szCs w:val="28"/>
        </w:rPr>
      </w:pPr>
    </w:p>
    <w:p w14:paraId="05E017F2" w14:textId="77777777" w:rsidR="002367E7" w:rsidRPr="002367E7" w:rsidRDefault="002367E7">
      <w:pPr>
        <w:widowControl/>
        <w:autoSpaceDE/>
        <w:autoSpaceDN/>
        <w:spacing w:after="160" w:line="259" w:lineRule="auto"/>
        <w:rPr>
          <w:rFonts w:eastAsia="Calibri"/>
          <w:b/>
          <w:bCs/>
          <w:sz w:val="28"/>
          <w:szCs w:val="28"/>
        </w:rPr>
      </w:pPr>
    </w:p>
    <w:p w14:paraId="78A78A8C" w14:textId="77777777" w:rsidR="002367E7" w:rsidRPr="002367E7" w:rsidRDefault="002367E7">
      <w:pPr>
        <w:widowControl/>
        <w:autoSpaceDE/>
        <w:autoSpaceDN/>
        <w:spacing w:after="160" w:line="259" w:lineRule="auto"/>
        <w:rPr>
          <w:rFonts w:eastAsia="Calibri"/>
          <w:b/>
          <w:bCs/>
          <w:sz w:val="28"/>
          <w:szCs w:val="28"/>
        </w:rPr>
      </w:pPr>
    </w:p>
    <w:p w14:paraId="63089841" w14:textId="77777777" w:rsidR="002367E7" w:rsidRPr="002367E7" w:rsidRDefault="002367E7">
      <w:pPr>
        <w:widowControl/>
        <w:autoSpaceDE/>
        <w:autoSpaceDN/>
        <w:spacing w:after="160" w:line="259" w:lineRule="auto"/>
        <w:rPr>
          <w:rFonts w:eastAsia="Calibri"/>
          <w:b/>
          <w:bCs/>
          <w:sz w:val="28"/>
          <w:szCs w:val="28"/>
        </w:rPr>
      </w:pPr>
    </w:p>
    <w:p w14:paraId="5015F6E8" w14:textId="77777777" w:rsidR="002367E7" w:rsidRPr="002367E7" w:rsidRDefault="002367E7">
      <w:pPr>
        <w:widowControl/>
        <w:autoSpaceDE/>
        <w:autoSpaceDN/>
        <w:spacing w:after="160" w:line="259" w:lineRule="auto"/>
        <w:rPr>
          <w:rFonts w:eastAsia="Calibri"/>
          <w:b/>
          <w:bCs/>
          <w:sz w:val="28"/>
          <w:szCs w:val="28"/>
        </w:rPr>
      </w:pPr>
    </w:p>
    <w:p w14:paraId="2D6371CF" w14:textId="77777777" w:rsidR="002367E7" w:rsidRPr="002367E7" w:rsidRDefault="002367E7">
      <w:pPr>
        <w:widowControl/>
        <w:autoSpaceDE/>
        <w:autoSpaceDN/>
        <w:spacing w:after="160" w:line="259" w:lineRule="auto"/>
        <w:rPr>
          <w:rFonts w:eastAsia="Calibri"/>
          <w:b/>
          <w:bCs/>
          <w:sz w:val="28"/>
          <w:szCs w:val="28"/>
        </w:rPr>
      </w:pPr>
    </w:p>
    <w:p w14:paraId="55D338C2" w14:textId="77777777" w:rsidR="002367E7" w:rsidRPr="002367E7" w:rsidRDefault="002367E7">
      <w:pPr>
        <w:widowControl/>
        <w:autoSpaceDE/>
        <w:autoSpaceDN/>
        <w:spacing w:after="160" w:line="259" w:lineRule="auto"/>
        <w:rPr>
          <w:rFonts w:eastAsia="Calibri"/>
          <w:b/>
          <w:bCs/>
          <w:sz w:val="28"/>
          <w:szCs w:val="28"/>
        </w:rPr>
      </w:pPr>
    </w:p>
    <w:p w14:paraId="4E0363AA" w14:textId="77777777" w:rsidR="002367E7" w:rsidRPr="002367E7" w:rsidRDefault="002367E7">
      <w:pPr>
        <w:widowControl/>
        <w:autoSpaceDE/>
        <w:autoSpaceDN/>
        <w:spacing w:after="160" w:line="259" w:lineRule="auto"/>
        <w:rPr>
          <w:rFonts w:eastAsia="Calibri"/>
          <w:b/>
          <w:bCs/>
          <w:sz w:val="28"/>
          <w:szCs w:val="28"/>
        </w:rPr>
      </w:pPr>
    </w:p>
    <w:p w14:paraId="48DF01B3" w14:textId="77777777" w:rsidR="002367E7" w:rsidRPr="002367E7" w:rsidRDefault="002367E7">
      <w:pPr>
        <w:widowControl/>
        <w:autoSpaceDE/>
        <w:autoSpaceDN/>
        <w:spacing w:after="160" w:line="259" w:lineRule="auto"/>
        <w:rPr>
          <w:rFonts w:eastAsia="Calibri"/>
          <w:b/>
          <w:bCs/>
          <w:sz w:val="28"/>
          <w:szCs w:val="28"/>
        </w:rPr>
      </w:pPr>
    </w:p>
    <w:p w14:paraId="74B269CD" w14:textId="77777777" w:rsidR="002367E7" w:rsidRPr="002367E7" w:rsidRDefault="002367E7">
      <w:pPr>
        <w:widowControl/>
        <w:autoSpaceDE/>
        <w:autoSpaceDN/>
        <w:spacing w:after="160" w:line="259" w:lineRule="auto"/>
        <w:rPr>
          <w:rFonts w:eastAsia="Calibri"/>
          <w:b/>
          <w:bCs/>
          <w:sz w:val="28"/>
          <w:szCs w:val="28"/>
        </w:rPr>
      </w:pPr>
    </w:p>
    <w:p w14:paraId="260EC64E" w14:textId="77777777" w:rsidR="002367E7" w:rsidRPr="002367E7" w:rsidRDefault="002367E7">
      <w:pPr>
        <w:widowControl/>
        <w:autoSpaceDE/>
        <w:autoSpaceDN/>
        <w:spacing w:after="160" w:line="259" w:lineRule="auto"/>
        <w:rPr>
          <w:rFonts w:eastAsia="Calibri"/>
          <w:b/>
          <w:bCs/>
          <w:sz w:val="28"/>
          <w:szCs w:val="28"/>
        </w:rPr>
      </w:pPr>
    </w:p>
    <w:p w14:paraId="161123C5" w14:textId="19713B5E" w:rsidR="00535636" w:rsidRDefault="00535636">
      <w:pPr>
        <w:widowControl/>
        <w:autoSpaceDE/>
        <w:autoSpaceDN/>
        <w:spacing w:after="160" w:line="259" w:lineRule="auto"/>
        <w:rPr>
          <w:rFonts w:eastAsia="Calibri"/>
          <w:b/>
          <w:bCs/>
          <w:sz w:val="28"/>
          <w:szCs w:val="28"/>
        </w:rPr>
      </w:pPr>
      <w:r>
        <w:rPr>
          <w:rFonts w:eastAsia="Calibri"/>
          <w:b/>
          <w:bCs/>
          <w:sz w:val="28"/>
          <w:szCs w:val="28"/>
        </w:rPr>
        <w:br w:type="page"/>
      </w:r>
    </w:p>
    <w:p w14:paraId="3675C57B" w14:textId="77777777" w:rsidR="002367E7" w:rsidRPr="002367E7" w:rsidRDefault="002367E7" w:rsidP="002367E7">
      <w:pPr>
        <w:widowControl/>
        <w:autoSpaceDE/>
        <w:autoSpaceDN/>
        <w:spacing w:line="276" w:lineRule="auto"/>
        <w:ind w:left="4536"/>
        <w:jc w:val="right"/>
        <w:rPr>
          <w:bCs/>
          <w:sz w:val="24"/>
          <w:szCs w:val="24"/>
          <w:lang w:eastAsia="ru-RU"/>
        </w:rPr>
      </w:pPr>
      <w:r w:rsidRPr="002367E7">
        <w:rPr>
          <w:bCs/>
          <w:sz w:val="24"/>
          <w:szCs w:val="24"/>
          <w:lang w:eastAsia="ru-RU"/>
        </w:rPr>
        <w:lastRenderedPageBreak/>
        <w:t>Додаток 1</w:t>
      </w:r>
      <w:r w:rsidRPr="002367E7">
        <w:rPr>
          <w:bCs/>
          <w:sz w:val="24"/>
          <w:szCs w:val="24"/>
          <w:lang w:eastAsia="ru-RU"/>
        </w:rPr>
        <w:br/>
        <w:t>до проєкту рішення Бучанської міської ради</w:t>
      </w:r>
    </w:p>
    <w:p w14:paraId="5F25D6D3" w14:textId="77777777" w:rsidR="002367E7" w:rsidRPr="002367E7" w:rsidRDefault="002367E7" w:rsidP="002367E7">
      <w:pPr>
        <w:widowControl/>
        <w:autoSpaceDE/>
        <w:autoSpaceDN/>
        <w:spacing w:line="276" w:lineRule="auto"/>
        <w:ind w:left="3686" w:firstLine="427"/>
        <w:jc w:val="right"/>
        <w:rPr>
          <w:bCs/>
          <w:i/>
          <w:sz w:val="24"/>
          <w:szCs w:val="24"/>
          <w:lang w:eastAsia="ru-RU"/>
        </w:rPr>
      </w:pPr>
      <w:r w:rsidRPr="002367E7">
        <w:rPr>
          <w:bCs/>
          <w:sz w:val="24"/>
          <w:szCs w:val="24"/>
          <w:lang w:eastAsia="ru-RU"/>
        </w:rPr>
        <w:t xml:space="preserve">        </w:t>
      </w:r>
      <w:bookmarkStart w:id="2" w:name="_Hlk170145279"/>
      <w:r w:rsidRPr="002367E7">
        <w:rPr>
          <w:bCs/>
          <w:sz w:val="24"/>
          <w:szCs w:val="24"/>
          <w:lang w:eastAsia="ru-RU"/>
        </w:rPr>
        <w:t xml:space="preserve">від  __________2026 р.    № _____ -VIIІ </w:t>
      </w:r>
      <w:bookmarkEnd w:id="2"/>
    </w:p>
    <w:p w14:paraId="49AF4002" w14:textId="77777777" w:rsidR="002367E7" w:rsidRPr="002367E7" w:rsidRDefault="002367E7" w:rsidP="002367E7">
      <w:pPr>
        <w:tabs>
          <w:tab w:val="left" w:pos="5730"/>
        </w:tabs>
        <w:suppressAutoHyphens/>
        <w:autoSpaceDE/>
        <w:autoSpaceDN/>
        <w:spacing w:line="276" w:lineRule="auto"/>
        <w:jc w:val="center"/>
        <w:rPr>
          <w:b/>
          <w:kern w:val="1"/>
          <w:sz w:val="28"/>
          <w:szCs w:val="28"/>
          <w:lang w:eastAsia="ru-RU" w:bidi="hi-IN"/>
        </w:rPr>
      </w:pPr>
    </w:p>
    <w:p w14:paraId="63376105" w14:textId="77777777" w:rsidR="002367E7" w:rsidRPr="002367E7" w:rsidRDefault="002367E7" w:rsidP="002367E7">
      <w:pPr>
        <w:tabs>
          <w:tab w:val="left" w:pos="5730"/>
        </w:tabs>
        <w:suppressAutoHyphens/>
        <w:autoSpaceDE/>
        <w:autoSpaceDN/>
        <w:spacing w:line="276" w:lineRule="auto"/>
        <w:jc w:val="center"/>
        <w:rPr>
          <w:b/>
          <w:kern w:val="1"/>
          <w:sz w:val="28"/>
          <w:szCs w:val="28"/>
          <w:lang w:eastAsia="ru-RU" w:bidi="hi-IN"/>
        </w:rPr>
      </w:pPr>
      <w:r w:rsidRPr="002367E7">
        <w:rPr>
          <w:b/>
          <w:kern w:val="1"/>
          <w:sz w:val="28"/>
          <w:szCs w:val="28"/>
          <w:lang w:eastAsia="ru-RU" w:bidi="hi-IN"/>
        </w:rPr>
        <w:t xml:space="preserve">Положення про встановлення та сплату податку на нерухоме майно, </w:t>
      </w:r>
    </w:p>
    <w:p w14:paraId="5E91E3EB" w14:textId="77777777" w:rsidR="002367E7" w:rsidRPr="002367E7" w:rsidRDefault="002367E7" w:rsidP="002367E7">
      <w:pPr>
        <w:tabs>
          <w:tab w:val="left" w:pos="5730"/>
        </w:tabs>
        <w:suppressAutoHyphens/>
        <w:autoSpaceDE/>
        <w:autoSpaceDN/>
        <w:spacing w:line="276" w:lineRule="auto"/>
        <w:jc w:val="center"/>
        <w:rPr>
          <w:b/>
          <w:kern w:val="1"/>
          <w:sz w:val="28"/>
          <w:szCs w:val="28"/>
          <w:lang w:eastAsia="ru-RU" w:bidi="hi-IN"/>
        </w:rPr>
      </w:pPr>
      <w:r w:rsidRPr="002367E7">
        <w:rPr>
          <w:b/>
          <w:kern w:val="1"/>
          <w:sz w:val="28"/>
          <w:szCs w:val="28"/>
          <w:lang w:eastAsia="ru-RU" w:bidi="hi-IN"/>
        </w:rPr>
        <w:t xml:space="preserve">відмінне від земельної ділянки на території </w:t>
      </w:r>
    </w:p>
    <w:p w14:paraId="1DE185D1" w14:textId="77777777" w:rsidR="002367E7" w:rsidRPr="002367E7" w:rsidRDefault="002367E7" w:rsidP="002367E7">
      <w:pPr>
        <w:tabs>
          <w:tab w:val="left" w:pos="5730"/>
        </w:tabs>
        <w:suppressAutoHyphens/>
        <w:autoSpaceDE/>
        <w:autoSpaceDN/>
        <w:spacing w:line="276" w:lineRule="auto"/>
        <w:jc w:val="center"/>
        <w:rPr>
          <w:rFonts w:eastAsia="SimSun"/>
          <w:b/>
          <w:color w:val="000000"/>
          <w:kern w:val="1"/>
          <w:sz w:val="28"/>
          <w:szCs w:val="28"/>
          <w:lang w:eastAsia="zh-CN" w:bidi="hi-IN"/>
        </w:rPr>
      </w:pPr>
      <w:r w:rsidRPr="002367E7">
        <w:rPr>
          <w:rFonts w:eastAsia="SimSun"/>
          <w:b/>
          <w:color w:val="000000"/>
          <w:kern w:val="1"/>
          <w:sz w:val="28"/>
          <w:szCs w:val="28"/>
          <w:lang w:eastAsia="zh-CN" w:bidi="hi-IN"/>
        </w:rPr>
        <w:t>Бучанської міської територіальної громади</w:t>
      </w:r>
    </w:p>
    <w:p w14:paraId="6FD7556D" w14:textId="77777777" w:rsidR="002367E7" w:rsidRPr="002367E7" w:rsidRDefault="002367E7" w:rsidP="002367E7">
      <w:pPr>
        <w:tabs>
          <w:tab w:val="left" w:pos="5730"/>
        </w:tabs>
        <w:suppressAutoHyphens/>
        <w:autoSpaceDE/>
        <w:autoSpaceDN/>
        <w:spacing w:line="276" w:lineRule="auto"/>
        <w:ind w:firstLine="709"/>
        <w:jc w:val="center"/>
        <w:rPr>
          <w:rFonts w:eastAsia="SimSun"/>
          <w:b/>
          <w:color w:val="000000"/>
          <w:kern w:val="1"/>
          <w:sz w:val="28"/>
          <w:szCs w:val="28"/>
          <w:lang w:eastAsia="zh-CN" w:bidi="hi-IN"/>
        </w:rPr>
      </w:pPr>
    </w:p>
    <w:p w14:paraId="32F520C6" w14:textId="77777777" w:rsidR="002367E7" w:rsidRPr="002367E7" w:rsidRDefault="002367E7" w:rsidP="002367E7">
      <w:pPr>
        <w:suppressAutoHyphens/>
        <w:autoSpaceDE/>
        <w:autoSpaceDN/>
        <w:spacing w:after="240" w:line="276" w:lineRule="auto"/>
        <w:ind w:firstLine="709"/>
        <w:jc w:val="center"/>
        <w:rPr>
          <w:b/>
          <w:kern w:val="1"/>
          <w:sz w:val="28"/>
          <w:szCs w:val="28"/>
          <w:lang w:eastAsia="ru-RU" w:bidi="hi-IN"/>
        </w:rPr>
      </w:pPr>
      <w:r w:rsidRPr="002367E7">
        <w:rPr>
          <w:b/>
          <w:kern w:val="1"/>
          <w:sz w:val="28"/>
          <w:szCs w:val="28"/>
          <w:lang w:eastAsia="ru-RU" w:bidi="hi-IN"/>
        </w:rPr>
        <w:t>1. Загальні положення</w:t>
      </w:r>
    </w:p>
    <w:p w14:paraId="00F70E3F" w14:textId="77777777" w:rsidR="002367E7" w:rsidRPr="002367E7" w:rsidRDefault="002367E7" w:rsidP="002367E7">
      <w:pPr>
        <w:widowControl/>
        <w:shd w:val="clear" w:color="auto" w:fill="FFFFFF"/>
        <w:autoSpaceDE/>
        <w:autoSpaceDN/>
        <w:spacing w:after="240" w:line="276" w:lineRule="auto"/>
        <w:ind w:firstLine="709"/>
        <w:jc w:val="both"/>
        <w:textAlignment w:val="baseline"/>
        <w:rPr>
          <w:kern w:val="1"/>
          <w:sz w:val="28"/>
          <w:szCs w:val="28"/>
          <w:lang w:eastAsia="ru-RU" w:bidi="hi-IN"/>
        </w:rPr>
      </w:pPr>
      <w:r w:rsidRPr="002367E7">
        <w:rPr>
          <w:b/>
          <w:kern w:val="1"/>
          <w:sz w:val="28"/>
          <w:szCs w:val="28"/>
          <w:lang w:eastAsia="ru-RU" w:bidi="hi-IN"/>
        </w:rPr>
        <w:t>1.1.</w:t>
      </w:r>
      <w:r w:rsidRPr="002367E7">
        <w:rPr>
          <w:color w:val="333333"/>
          <w:sz w:val="28"/>
          <w:szCs w:val="28"/>
          <w:bdr w:val="none" w:sz="0" w:space="0" w:color="auto" w:frame="1"/>
          <w:lang w:eastAsia="uk-UA"/>
        </w:rPr>
        <w:t xml:space="preserve"> </w:t>
      </w:r>
      <w:r w:rsidRPr="002367E7">
        <w:rPr>
          <w:kern w:val="1"/>
          <w:sz w:val="28"/>
          <w:szCs w:val="28"/>
          <w:lang w:eastAsia="ru-RU" w:bidi="hi-IN"/>
        </w:rPr>
        <w:t>Положення про встановлення та сплату податку на нерухоме майно, відмінне від земельної ділянки (далі - Положення) розроблено на підставі статті 266 Податкового кодексу України від 02.12.2010 № 2755-VI зі змінами та доповненнями.</w:t>
      </w:r>
    </w:p>
    <w:p w14:paraId="20EA30D9" w14:textId="2E8FA4E2" w:rsidR="002367E7" w:rsidRPr="002367E7" w:rsidRDefault="002367E7" w:rsidP="002367E7">
      <w:pPr>
        <w:widowControl/>
        <w:shd w:val="clear" w:color="auto" w:fill="FFFFFF"/>
        <w:autoSpaceDE/>
        <w:autoSpaceDN/>
        <w:spacing w:after="240" w:line="276" w:lineRule="auto"/>
        <w:ind w:firstLine="709"/>
        <w:jc w:val="center"/>
        <w:textAlignment w:val="baseline"/>
        <w:rPr>
          <w:b/>
          <w:kern w:val="1"/>
          <w:sz w:val="28"/>
          <w:szCs w:val="28"/>
          <w:lang w:eastAsia="ru-RU" w:bidi="hi-IN"/>
        </w:rPr>
      </w:pPr>
      <w:r w:rsidRPr="002367E7">
        <w:rPr>
          <w:b/>
          <w:kern w:val="1"/>
          <w:sz w:val="28"/>
          <w:szCs w:val="28"/>
          <w:lang w:eastAsia="ru-RU" w:bidi="hi-IN"/>
        </w:rPr>
        <w:t>2. Платники податку</w:t>
      </w:r>
    </w:p>
    <w:p w14:paraId="5360C3E2" w14:textId="77777777" w:rsidR="002367E7" w:rsidRPr="002367E7" w:rsidRDefault="002367E7" w:rsidP="002367E7">
      <w:pPr>
        <w:pStyle w:val="rvps2"/>
        <w:shd w:val="clear" w:color="auto" w:fill="FFFFFF"/>
        <w:spacing w:before="0" w:beforeAutospacing="0" w:after="150" w:afterAutospacing="0" w:line="276" w:lineRule="auto"/>
        <w:ind w:firstLine="709"/>
        <w:jc w:val="both"/>
        <w:rPr>
          <w:kern w:val="1"/>
          <w:sz w:val="28"/>
          <w:szCs w:val="28"/>
          <w:lang w:val="uk-UA" w:bidi="hi-IN"/>
        </w:rPr>
      </w:pPr>
      <w:r w:rsidRPr="002367E7">
        <w:rPr>
          <w:b/>
          <w:kern w:val="1"/>
          <w:sz w:val="28"/>
          <w:szCs w:val="28"/>
          <w:lang w:val="uk-UA" w:bidi="hi-IN"/>
        </w:rPr>
        <w:t>2.1.</w:t>
      </w:r>
      <w:r w:rsidRPr="002367E7">
        <w:rPr>
          <w:kern w:val="1"/>
          <w:sz w:val="28"/>
          <w:szCs w:val="28"/>
          <w:lang w:val="uk-UA" w:bidi="hi-IN"/>
        </w:rPr>
        <w:t xml:space="preserve"> Платниками податку є фізичні та юридичні особи, в тому числі нерезиденти, які є власниками об’єктів житлової та/або нежитлової нерухомості.</w:t>
      </w:r>
    </w:p>
    <w:p w14:paraId="42478C48" w14:textId="77777777" w:rsidR="002367E7" w:rsidRPr="002367E7" w:rsidRDefault="002367E7" w:rsidP="002367E7">
      <w:pPr>
        <w:pStyle w:val="rvps2"/>
        <w:shd w:val="clear" w:color="auto" w:fill="FFFFFF"/>
        <w:spacing w:before="0" w:beforeAutospacing="0" w:after="150" w:afterAutospacing="0" w:line="276" w:lineRule="auto"/>
        <w:ind w:firstLine="709"/>
        <w:jc w:val="both"/>
        <w:rPr>
          <w:kern w:val="1"/>
          <w:sz w:val="28"/>
          <w:szCs w:val="28"/>
          <w:lang w:val="uk-UA" w:bidi="hi-IN"/>
        </w:rPr>
      </w:pPr>
      <w:bookmarkStart w:id="3" w:name="n11784"/>
      <w:bookmarkEnd w:id="3"/>
      <w:r w:rsidRPr="002367E7">
        <w:rPr>
          <w:b/>
          <w:kern w:val="1"/>
          <w:sz w:val="28"/>
          <w:szCs w:val="28"/>
          <w:lang w:val="uk-UA" w:bidi="hi-IN"/>
        </w:rPr>
        <w:t>2.2.</w:t>
      </w:r>
      <w:r w:rsidRPr="002367E7">
        <w:rPr>
          <w:kern w:val="1"/>
          <w:sz w:val="28"/>
          <w:szCs w:val="28"/>
          <w:lang w:val="uk-UA" w:bidi="hi-IN"/>
        </w:rPr>
        <w:t xml:space="preserve">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14:paraId="4DDD79C7" w14:textId="77777777" w:rsidR="002367E7" w:rsidRPr="002367E7" w:rsidRDefault="002367E7" w:rsidP="002367E7">
      <w:pPr>
        <w:pStyle w:val="rvps2"/>
        <w:numPr>
          <w:ilvl w:val="0"/>
          <w:numId w:val="2"/>
        </w:numPr>
        <w:shd w:val="clear" w:color="auto" w:fill="FFFFFF"/>
        <w:spacing w:before="0" w:beforeAutospacing="0" w:after="150" w:afterAutospacing="0" w:line="276" w:lineRule="auto"/>
        <w:ind w:left="0" w:firstLine="1069"/>
        <w:jc w:val="both"/>
        <w:rPr>
          <w:kern w:val="1"/>
          <w:sz w:val="28"/>
          <w:szCs w:val="28"/>
          <w:lang w:val="uk-UA" w:bidi="hi-IN"/>
        </w:rPr>
      </w:pPr>
      <w:bookmarkStart w:id="4" w:name="n11785"/>
      <w:bookmarkEnd w:id="4"/>
      <w:r w:rsidRPr="002367E7">
        <w:rPr>
          <w:kern w:val="1"/>
          <w:sz w:val="28"/>
          <w:szCs w:val="28"/>
          <w:lang w:val="uk-UA" w:bidi="hi-IN"/>
        </w:rPr>
        <w:t>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bookmarkStart w:id="5" w:name="n11786"/>
      <w:bookmarkEnd w:id="5"/>
    </w:p>
    <w:p w14:paraId="4495960B" w14:textId="77777777" w:rsidR="002367E7" w:rsidRPr="002367E7" w:rsidRDefault="002367E7" w:rsidP="002367E7">
      <w:pPr>
        <w:pStyle w:val="rvps2"/>
        <w:numPr>
          <w:ilvl w:val="0"/>
          <w:numId w:val="2"/>
        </w:numPr>
        <w:shd w:val="clear" w:color="auto" w:fill="FFFFFF"/>
        <w:spacing w:before="0" w:beforeAutospacing="0" w:after="150" w:afterAutospacing="0" w:line="276" w:lineRule="auto"/>
        <w:ind w:left="0" w:firstLine="1069"/>
        <w:jc w:val="both"/>
        <w:rPr>
          <w:kern w:val="1"/>
          <w:sz w:val="28"/>
          <w:szCs w:val="28"/>
          <w:lang w:val="uk-UA" w:bidi="hi-IN"/>
        </w:rPr>
      </w:pPr>
      <w:r w:rsidRPr="002367E7">
        <w:rPr>
          <w:kern w:val="1"/>
          <w:sz w:val="28"/>
          <w:szCs w:val="28"/>
          <w:lang w:val="uk-UA" w:bidi="hi-IN"/>
        </w:rPr>
        <w:t>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bookmarkStart w:id="6" w:name="n11787"/>
      <w:bookmarkEnd w:id="6"/>
    </w:p>
    <w:p w14:paraId="39A9FA2A" w14:textId="77777777" w:rsidR="002367E7" w:rsidRPr="002367E7" w:rsidRDefault="002367E7" w:rsidP="002367E7">
      <w:pPr>
        <w:pStyle w:val="rvps2"/>
        <w:numPr>
          <w:ilvl w:val="0"/>
          <w:numId w:val="2"/>
        </w:numPr>
        <w:shd w:val="clear" w:color="auto" w:fill="FFFFFF"/>
        <w:spacing w:before="0" w:beforeAutospacing="0" w:after="150" w:afterAutospacing="0" w:line="276" w:lineRule="auto"/>
        <w:ind w:left="0" w:firstLine="1069"/>
        <w:jc w:val="both"/>
        <w:rPr>
          <w:kern w:val="1"/>
          <w:sz w:val="28"/>
          <w:szCs w:val="28"/>
          <w:lang w:val="uk-UA" w:bidi="hi-IN"/>
        </w:rPr>
      </w:pPr>
      <w:r w:rsidRPr="002367E7">
        <w:rPr>
          <w:kern w:val="1"/>
          <w:sz w:val="28"/>
          <w:szCs w:val="28"/>
          <w:lang w:val="uk-UA" w:bidi="hi-IN"/>
        </w:rPr>
        <w:t>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14:paraId="48EEF2C0" w14:textId="77777777" w:rsidR="002367E7" w:rsidRPr="002367E7" w:rsidRDefault="002367E7" w:rsidP="002367E7">
      <w:pPr>
        <w:pStyle w:val="rvps2"/>
        <w:shd w:val="clear" w:color="auto" w:fill="FFFFFF"/>
        <w:spacing w:before="0" w:beforeAutospacing="0" w:after="150" w:afterAutospacing="0" w:line="276" w:lineRule="auto"/>
        <w:ind w:firstLine="709"/>
        <w:jc w:val="center"/>
        <w:rPr>
          <w:b/>
          <w:kern w:val="1"/>
          <w:sz w:val="28"/>
          <w:szCs w:val="28"/>
          <w:lang w:val="uk-UA" w:bidi="hi-IN"/>
        </w:rPr>
      </w:pPr>
      <w:r w:rsidRPr="002367E7">
        <w:rPr>
          <w:b/>
          <w:kern w:val="1"/>
          <w:sz w:val="28"/>
          <w:szCs w:val="28"/>
          <w:lang w:val="uk-UA" w:bidi="hi-IN"/>
        </w:rPr>
        <w:t>3. Об’єкт оподаткування</w:t>
      </w:r>
    </w:p>
    <w:p w14:paraId="11E39342"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r w:rsidRPr="002367E7">
        <w:rPr>
          <w:b/>
          <w:kern w:val="1"/>
          <w:sz w:val="28"/>
          <w:szCs w:val="28"/>
          <w:lang w:eastAsia="ru-RU" w:bidi="hi-IN"/>
        </w:rPr>
        <w:t>3.1.</w:t>
      </w:r>
      <w:r w:rsidRPr="002367E7">
        <w:rPr>
          <w:kern w:val="1"/>
          <w:sz w:val="28"/>
          <w:szCs w:val="28"/>
          <w:lang w:eastAsia="ru-RU" w:bidi="hi-IN"/>
        </w:rPr>
        <w:t xml:space="preserve"> Об’єктом оподаткування є об’єкт житлової та нежитлової нерухомості, в тому числі його частка.</w:t>
      </w:r>
    </w:p>
    <w:p w14:paraId="629506D8"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7" w:name="n11790"/>
      <w:bookmarkEnd w:id="7"/>
      <w:r w:rsidRPr="002367E7">
        <w:rPr>
          <w:b/>
          <w:kern w:val="1"/>
          <w:sz w:val="28"/>
          <w:szCs w:val="28"/>
          <w:lang w:eastAsia="ru-RU" w:bidi="hi-IN"/>
        </w:rPr>
        <w:t>3.2.</w:t>
      </w:r>
      <w:r w:rsidRPr="002367E7">
        <w:rPr>
          <w:kern w:val="1"/>
          <w:sz w:val="28"/>
          <w:szCs w:val="28"/>
          <w:lang w:eastAsia="ru-RU" w:bidi="hi-IN"/>
        </w:rPr>
        <w:t xml:space="preserve"> Не є об’єктом оподаткування:</w:t>
      </w:r>
    </w:p>
    <w:p w14:paraId="0A346B55"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bookmarkStart w:id="8" w:name="n11791"/>
      <w:bookmarkEnd w:id="8"/>
      <w:r w:rsidRPr="002367E7">
        <w:rPr>
          <w:kern w:val="1"/>
          <w:sz w:val="28"/>
          <w:szCs w:val="28"/>
          <w:lang w:eastAsia="ru-RU" w:bidi="hi-IN"/>
        </w:rPr>
        <w:t xml:space="preserve">об’єкти житлової та нежитлової нерухомості, які перебувають у власності органів державної влади, органів місцевого самоврядування, а також </w:t>
      </w:r>
      <w:r w:rsidRPr="002367E7">
        <w:rPr>
          <w:kern w:val="1"/>
          <w:sz w:val="28"/>
          <w:szCs w:val="28"/>
          <w:lang w:eastAsia="ru-RU" w:bidi="hi-IN"/>
        </w:rPr>
        <w:lastRenderedPageBreak/>
        <w:t>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bookmarkStart w:id="9" w:name="n11792"/>
      <w:bookmarkEnd w:id="9"/>
    </w:p>
    <w:p w14:paraId="18064DB6"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bookmarkStart w:id="10" w:name="n11793"/>
      <w:bookmarkEnd w:id="10"/>
    </w:p>
    <w:p w14:paraId="44DFEA93"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будівлі дитячих будинків сімейного типу;</w:t>
      </w:r>
      <w:bookmarkStart w:id="11" w:name="n11794"/>
      <w:bookmarkEnd w:id="11"/>
    </w:p>
    <w:p w14:paraId="5D36F0BA"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гуртожитки;</w:t>
      </w:r>
      <w:bookmarkStart w:id="12" w:name="n11795"/>
      <w:bookmarkEnd w:id="12"/>
    </w:p>
    <w:p w14:paraId="1FBDFBEB"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w:t>
      </w:r>
      <w:bookmarkStart w:id="13" w:name="n12915"/>
      <w:bookmarkStart w:id="14" w:name="n11796"/>
      <w:bookmarkEnd w:id="13"/>
      <w:bookmarkEnd w:id="14"/>
    </w:p>
    <w:p w14:paraId="567632DF"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bookmarkStart w:id="15" w:name="n11797"/>
      <w:bookmarkEnd w:id="15"/>
    </w:p>
    <w:p w14:paraId="0F8A8050"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bookmarkStart w:id="16" w:name="n17083"/>
      <w:bookmarkStart w:id="17" w:name="n11798"/>
      <w:bookmarkEnd w:id="16"/>
      <w:bookmarkEnd w:id="17"/>
    </w:p>
    <w:p w14:paraId="4F6934BC"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будівлі промисловості, віднесені до класу "Промислові та складські будівлі" (код 125) Класифікатора будівель і споруд НК 018:2023,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009:2010, та не здаються їх власниками в оренду, лізинг, позичку;</w:t>
      </w:r>
      <w:bookmarkStart w:id="18" w:name="n17084"/>
      <w:bookmarkStart w:id="19" w:name="n11799"/>
      <w:bookmarkEnd w:id="18"/>
      <w:bookmarkEnd w:id="19"/>
    </w:p>
    <w:p w14:paraId="1218E891"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будівлі, споруди сільськогосподарських товаровиробників (юридичних та фізичних осіб), віднесені до класу "Нежитлові сільськогосподарські будівлі" (код 1271) Класифікатора будівель і споруд НК 018:2023, що використовуються за призначенням у господарській діяльності суб’єктів господарювання та не здаються їх власниками в оренду, лізинг, позичку;</w:t>
      </w:r>
      <w:bookmarkStart w:id="20" w:name="n15375"/>
      <w:bookmarkStart w:id="21" w:name="n11800"/>
      <w:bookmarkEnd w:id="20"/>
      <w:bookmarkEnd w:id="21"/>
    </w:p>
    <w:p w14:paraId="609EB51A"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об’єкти житлової та нежитлової нерухомості, які перебувають у власності громадських об’єднань осіб з інвалідністю та їх підприємств;</w:t>
      </w:r>
      <w:bookmarkStart w:id="22" w:name="n12368"/>
      <w:bookmarkEnd w:id="22"/>
    </w:p>
    <w:p w14:paraId="439689A7"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 xml:space="preserve">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w:t>
      </w:r>
      <w:r w:rsidRPr="002367E7">
        <w:rPr>
          <w:kern w:val="1"/>
          <w:sz w:val="28"/>
          <w:szCs w:val="28"/>
          <w:lang w:eastAsia="ru-RU" w:bidi="hi-IN"/>
        </w:rPr>
        <w:lastRenderedPageBreak/>
        <w:t>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bookmarkStart w:id="23" w:name="n12367"/>
      <w:bookmarkStart w:id="24" w:name="n12484"/>
      <w:bookmarkEnd w:id="23"/>
      <w:bookmarkEnd w:id="24"/>
    </w:p>
    <w:p w14:paraId="012B9208"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bookmarkStart w:id="25" w:name="n12483"/>
      <w:bookmarkStart w:id="26" w:name="n14360"/>
      <w:bookmarkEnd w:id="25"/>
      <w:bookmarkEnd w:id="26"/>
    </w:p>
    <w:p w14:paraId="7F8DDF85"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bookmarkStart w:id="27" w:name="n14366"/>
      <w:bookmarkStart w:id="28" w:name="n14361"/>
      <w:bookmarkEnd w:id="27"/>
      <w:bookmarkEnd w:id="28"/>
    </w:p>
    <w:p w14:paraId="00C4EE61"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bookmarkStart w:id="29" w:name="n14365"/>
      <w:bookmarkStart w:id="30" w:name="n14362"/>
      <w:bookmarkEnd w:id="29"/>
      <w:bookmarkEnd w:id="30"/>
    </w:p>
    <w:p w14:paraId="1DF99E09"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об’єкти нежитлової нерухомості баз олімпійської та параолімпійської підготовки. </w:t>
      </w:r>
      <w:hyperlink r:id="rId9" w:anchor="n12" w:tgtFrame="_blank" w:history="1">
        <w:r w:rsidRPr="002367E7">
          <w:rPr>
            <w:kern w:val="1"/>
            <w:sz w:val="28"/>
            <w:szCs w:val="28"/>
            <w:lang w:eastAsia="ru-RU" w:bidi="hi-IN"/>
          </w:rPr>
          <w:t>Перелік</w:t>
        </w:r>
      </w:hyperlink>
      <w:r w:rsidRPr="002367E7">
        <w:rPr>
          <w:kern w:val="1"/>
          <w:sz w:val="28"/>
          <w:szCs w:val="28"/>
          <w:lang w:eastAsia="ru-RU" w:bidi="hi-IN"/>
        </w:rPr>
        <w:t> таких баз затверджується Кабінетом Міністрів України;</w:t>
      </w:r>
      <w:bookmarkStart w:id="31" w:name="n14364"/>
      <w:bookmarkStart w:id="32" w:name="n14363"/>
      <w:bookmarkEnd w:id="31"/>
      <w:bookmarkEnd w:id="32"/>
    </w:p>
    <w:p w14:paraId="0C308BDA"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об’єкти житлової нерухомості, які належать багатодітним або прийомним сім’ям, у яких виховується п’ять та більше дітей.</w:t>
      </w:r>
    </w:p>
    <w:p w14:paraId="3D71DB3D" w14:textId="00F94E10" w:rsidR="002367E7" w:rsidRPr="002367E7" w:rsidRDefault="002367E7" w:rsidP="002367E7">
      <w:pPr>
        <w:pStyle w:val="rvps2"/>
        <w:shd w:val="clear" w:color="auto" w:fill="FFFFFF"/>
        <w:spacing w:before="0" w:beforeAutospacing="0" w:after="150" w:afterAutospacing="0" w:line="276" w:lineRule="auto"/>
        <w:ind w:firstLine="450"/>
        <w:jc w:val="center"/>
        <w:rPr>
          <w:b/>
          <w:kern w:val="1"/>
          <w:sz w:val="28"/>
          <w:szCs w:val="28"/>
          <w:lang w:val="uk-UA" w:bidi="hi-IN"/>
        </w:rPr>
      </w:pPr>
      <w:r w:rsidRPr="002367E7">
        <w:rPr>
          <w:b/>
          <w:kern w:val="1"/>
          <w:sz w:val="28"/>
          <w:szCs w:val="28"/>
          <w:lang w:val="uk-UA" w:bidi="hi-IN"/>
        </w:rPr>
        <w:t>4. База оподаткування</w:t>
      </w:r>
    </w:p>
    <w:p w14:paraId="53F4755C" w14:textId="77777777" w:rsidR="002367E7" w:rsidRPr="002367E7" w:rsidRDefault="002367E7" w:rsidP="002367E7">
      <w:pPr>
        <w:pStyle w:val="rvps2"/>
        <w:shd w:val="clear" w:color="auto" w:fill="FFFFFF"/>
        <w:spacing w:before="0" w:beforeAutospacing="0" w:after="0" w:afterAutospacing="0" w:line="276" w:lineRule="auto"/>
        <w:ind w:firstLine="709"/>
        <w:jc w:val="both"/>
        <w:rPr>
          <w:kern w:val="1"/>
          <w:sz w:val="28"/>
          <w:szCs w:val="28"/>
          <w:lang w:val="uk-UA" w:bidi="hi-IN"/>
        </w:rPr>
      </w:pPr>
      <w:r w:rsidRPr="002367E7">
        <w:rPr>
          <w:b/>
          <w:kern w:val="1"/>
          <w:sz w:val="28"/>
          <w:szCs w:val="28"/>
          <w:lang w:val="uk-UA" w:bidi="hi-IN"/>
        </w:rPr>
        <w:t>4.1.</w:t>
      </w:r>
      <w:r w:rsidRPr="002367E7">
        <w:rPr>
          <w:kern w:val="1"/>
          <w:sz w:val="28"/>
          <w:szCs w:val="28"/>
          <w:lang w:val="uk-UA" w:bidi="hi-IN"/>
        </w:rPr>
        <w:t xml:space="preserve"> Базою оподаткування є загальна площа об’єкта житлової та нежитлової нерухомості, в тому числі його часток.</w:t>
      </w:r>
    </w:p>
    <w:p w14:paraId="6447236F" w14:textId="77777777" w:rsidR="002367E7" w:rsidRPr="002367E7" w:rsidRDefault="002367E7" w:rsidP="002367E7">
      <w:pPr>
        <w:pStyle w:val="rvps2"/>
        <w:shd w:val="clear" w:color="auto" w:fill="FFFFFF"/>
        <w:spacing w:before="0" w:beforeAutospacing="0" w:after="0" w:afterAutospacing="0" w:line="276" w:lineRule="auto"/>
        <w:ind w:firstLine="709"/>
        <w:jc w:val="both"/>
        <w:rPr>
          <w:kern w:val="1"/>
          <w:sz w:val="28"/>
          <w:szCs w:val="28"/>
          <w:lang w:val="uk-UA" w:bidi="hi-IN"/>
        </w:rPr>
      </w:pPr>
      <w:r w:rsidRPr="002367E7">
        <w:rPr>
          <w:b/>
          <w:kern w:val="1"/>
          <w:sz w:val="28"/>
          <w:szCs w:val="28"/>
          <w:lang w:val="uk-UA" w:bidi="hi-IN"/>
        </w:rPr>
        <w:t>4.2.</w:t>
      </w:r>
      <w:r w:rsidRPr="002367E7">
        <w:rPr>
          <w:kern w:val="1"/>
          <w:sz w:val="28"/>
          <w:szCs w:val="28"/>
          <w:lang w:val="uk-UA" w:bidi="hi-IN"/>
        </w:rPr>
        <w:t xml:space="preserve"> База оподаткування об’єктів житлової та нежитлової нерухомості, в тому числі їх часток, які перебувають у власності фізичних осіб, обчислюється </w:t>
      </w:r>
      <w:r w:rsidRPr="002367E7">
        <w:rPr>
          <w:kern w:val="1"/>
          <w:sz w:val="28"/>
          <w:szCs w:val="28"/>
          <w:lang w:val="uk-UA" w:bidi="hi-IN"/>
        </w:rPr>
        <w:lastRenderedPageBreak/>
        <w:t>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14:paraId="18275170" w14:textId="5DC275AA" w:rsidR="002367E7" w:rsidRDefault="002367E7" w:rsidP="002367E7">
      <w:pPr>
        <w:pStyle w:val="rvps2"/>
        <w:shd w:val="clear" w:color="auto" w:fill="FFFFFF"/>
        <w:spacing w:before="0" w:beforeAutospacing="0" w:after="240" w:afterAutospacing="0" w:line="276" w:lineRule="auto"/>
        <w:ind w:firstLine="709"/>
        <w:jc w:val="both"/>
        <w:rPr>
          <w:kern w:val="1"/>
          <w:sz w:val="28"/>
          <w:szCs w:val="28"/>
          <w:lang w:val="uk-UA" w:bidi="hi-IN"/>
        </w:rPr>
      </w:pPr>
      <w:r w:rsidRPr="002367E7">
        <w:rPr>
          <w:b/>
          <w:kern w:val="1"/>
          <w:sz w:val="28"/>
          <w:szCs w:val="28"/>
          <w:lang w:val="uk-UA" w:bidi="hi-IN"/>
        </w:rPr>
        <w:t>4.3.</w:t>
      </w:r>
      <w:r w:rsidRPr="002367E7">
        <w:rPr>
          <w:kern w:val="1"/>
          <w:sz w:val="28"/>
          <w:szCs w:val="28"/>
          <w:lang w:val="uk-UA" w:bidi="hi-IN"/>
        </w:rPr>
        <w:t xml:space="preserve">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14:paraId="376BEFAF" w14:textId="77777777" w:rsidR="002367E7" w:rsidRPr="002367E7" w:rsidRDefault="002367E7" w:rsidP="002367E7">
      <w:pPr>
        <w:pStyle w:val="rvps2"/>
        <w:shd w:val="clear" w:color="auto" w:fill="FFFFFF"/>
        <w:spacing w:before="0" w:beforeAutospacing="0" w:after="240" w:afterAutospacing="0" w:line="276" w:lineRule="auto"/>
        <w:ind w:firstLine="450"/>
        <w:jc w:val="center"/>
        <w:rPr>
          <w:b/>
          <w:kern w:val="1"/>
          <w:sz w:val="28"/>
          <w:szCs w:val="28"/>
          <w:lang w:val="uk-UA" w:bidi="hi-IN"/>
        </w:rPr>
      </w:pPr>
      <w:r w:rsidRPr="002367E7">
        <w:rPr>
          <w:b/>
          <w:kern w:val="1"/>
          <w:sz w:val="28"/>
          <w:szCs w:val="28"/>
          <w:lang w:val="uk-UA" w:bidi="hi-IN"/>
        </w:rPr>
        <w:t xml:space="preserve">5. Пільги із сплати податку </w:t>
      </w:r>
    </w:p>
    <w:p w14:paraId="42D6D6AE"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r w:rsidRPr="002367E7">
        <w:rPr>
          <w:b/>
          <w:kern w:val="1"/>
          <w:sz w:val="28"/>
          <w:szCs w:val="28"/>
          <w:lang w:eastAsia="ru-RU" w:bidi="hi-IN"/>
        </w:rPr>
        <w:t>5.1.</w:t>
      </w:r>
      <w:r w:rsidRPr="002367E7">
        <w:rPr>
          <w:kern w:val="1"/>
          <w:sz w:val="28"/>
          <w:szCs w:val="28"/>
          <w:lang w:eastAsia="ru-RU" w:bidi="hi-IN"/>
        </w:rPr>
        <w:t xml:space="preserve">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14:paraId="46F69D57" w14:textId="77777777" w:rsidR="002367E7" w:rsidRPr="002367E7" w:rsidRDefault="002367E7" w:rsidP="002367E7">
      <w:pPr>
        <w:pStyle w:val="a7"/>
        <w:widowControl/>
        <w:numPr>
          <w:ilvl w:val="0"/>
          <w:numId w:val="2"/>
        </w:numPr>
        <w:shd w:val="clear" w:color="auto" w:fill="FFFFFF"/>
        <w:autoSpaceDE/>
        <w:autoSpaceDN/>
        <w:spacing w:after="150" w:line="276" w:lineRule="auto"/>
        <w:jc w:val="both"/>
        <w:rPr>
          <w:kern w:val="1"/>
          <w:sz w:val="28"/>
          <w:szCs w:val="28"/>
          <w:lang w:eastAsia="ru-RU" w:bidi="hi-IN"/>
        </w:rPr>
      </w:pPr>
      <w:bookmarkStart w:id="33" w:name="n11807"/>
      <w:bookmarkEnd w:id="33"/>
      <w:r w:rsidRPr="002367E7">
        <w:rPr>
          <w:kern w:val="1"/>
          <w:sz w:val="28"/>
          <w:szCs w:val="28"/>
          <w:lang w:eastAsia="ru-RU" w:bidi="hi-IN"/>
        </w:rPr>
        <w:t xml:space="preserve">для квартири/квартир незалежно від їх кількості - на 60 </w:t>
      </w:r>
      <w:proofErr w:type="spellStart"/>
      <w:r w:rsidRPr="002367E7">
        <w:rPr>
          <w:kern w:val="1"/>
          <w:sz w:val="28"/>
          <w:szCs w:val="28"/>
          <w:lang w:eastAsia="ru-RU" w:bidi="hi-IN"/>
        </w:rPr>
        <w:t>кв</w:t>
      </w:r>
      <w:proofErr w:type="spellEnd"/>
      <w:r w:rsidRPr="002367E7">
        <w:rPr>
          <w:kern w:val="1"/>
          <w:sz w:val="28"/>
          <w:szCs w:val="28"/>
          <w:lang w:eastAsia="ru-RU" w:bidi="hi-IN"/>
        </w:rPr>
        <w:t>. метрів;</w:t>
      </w:r>
      <w:bookmarkStart w:id="34" w:name="n11808"/>
      <w:bookmarkEnd w:id="34"/>
    </w:p>
    <w:p w14:paraId="7DFEDB0F"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 xml:space="preserve">для житлового будинку/будинків незалежно від їх кількості - на 120 </w:t>
      </w:r>
      <w:proofErr w:type="spellStart"/>
      <w:r w:rsidRPr="002367E7">
        <w:rPr>
          <w:kern w:val="1"/>
          <w:sz w:val="28"/>
          <w:szCs w:val="28"/>
          <w:lang w:eastAsia="ru-RU" w:bidi="hi-IN"/>
        </w:rPr>
        <w:t>кв</w:t>
      </w:r>
      <w:proofErr w:type="spellEnd"/>
      <w:r w:rsidRPr="002367E7">
        <w:rPr>
          <w:kern w:val="1"/>
          <w:sz w:val="28"/>
          <w:szCs w:val="28"/>
          <w:lang w:eastAsia="ru-RU" w:bidi="hi-IN"/>
        </w:rPr>
        <w:t>. метрів;</w:t>
      </w:r>
      <w:bookmarkStart w:id="35" w:name="n11809"/>
      <w:bookmarkEnd w:id="35"/>
    </w:p>
    <w:p w14:paraId="3526C117" w14:textId="77777777" w:rsidR="002367E7" w:rsidRPr="002367E7" w:rsidRDefault="002367E7" w:rsidP="002367E7">
      <w:pPr>
        <w:pStyle w:val="a7"/>
        <w:widowControl/>
        <w:numPr>
          <w:ilvl w:val="0"/>
          <w:numId w:val="2"/>
        </w:numPr>
        <w:shd w:val="clear" w:color="auto" w:fill="FFFFFF"/>
        <w:autoSpaceDE/>
        <w:autoSpaceDN/>
        <w:spacing w:after="240" w:line="276" w:lineRule="auto"/>
        <w:ind w:left="0" w:firstLine="1069"/>
        <w:jc w:val="both"/>
        <w:rPr>
          <w:kern w:val="1"/>
          <w:sz w:val="28"/>
          <w:szCs w:val="28"/>
          <w:lang w:eastAsia="ru-RU" w:bidi="hi-IN"/>
        </w:rPr>
      </w:pPr>
      <w:r w:rsidRPr="002367E7">
        <w:rPr>
          <w:kern w:val="1"/>
          <w:sz w:val="28"/>
          <w:szCs w:val="28"/>
          <w:lang w:eastAsia="ru-RU" w:bidi="hi-IN"/>
        </w:rPr>
        <w:t xml:space="preserve">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w:t>
      </w:r>
      <w:proofErr w:type="spellStart"/>
      <w:r w:rsidRPr="002367E7">
        <w:rPr>
          <w:kern w:val="1"/>
          <w:sz w:val="28"/>
          <w:szCs w:val="28"/>
          <w:lang w:eastAsia="ru-RU" w:bidi="hi-IN"/>
        </w:rPr>
        <w:t>кв</w:t>
      </w:r>
      <w:proofErr w:type="spellEnd"/>
      <w:r w:rsidRPr="002367E7">
        <w:rPr>
          <w:kern w:val="1"/>
          <w:sz w:val="28"/>
          <w:szCs w:val="28"/>
          <w:lang w:eastAsia="ru-RU" w:bidi="hi-IN"/>
        </w:rPr>
        <w:t>. метрів.</w:t>
      </w:r>
    </w:p>
    <w:p w14:paraId="2ACA65E6"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36" w:name="n11810"/>
      <w:bookmarkEnd w:id="36"/>
      <w:r w:rsidRPr="002367E7">
        <w:rPr>
          <w:kern w:val="1"/>
          <w:sz w:val="28"/>
          <w:szCs w:val="28"/>
          <w:lang w:eastAsia="ru-RU" w:bidi="hi-IN"/>
        </w:rPr>
        <w:t>Таке зменшення надається один раз за кожний базовий податковий (звітний) період (рік).</w:t>
      </w:r>
    </w:p>
    <w:p w14:paraId="31B3FA87"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37" w:name="n11811"/>
      <w:bookmarkStart w:id="38" w:name="n11812"/>
      <w:bookmarkEnd w:id="37"/>
      <w:bookmarkEnd w:id="38"/>
      <w:r w:rsidRPr="002367E7">
        <w:rPr>
          <w:b/>
          <w:kern w:val="1"/>
          <w:sz w:val="28"/>
          <w:szCs w:val="28"/>
          <w:lang w:eastAsia="ru-RU" w:bidi="hi-IN"/>
        </w:rPr>
        <w:t>5.2.</w:t>
      </w:r>
      <w:r w:rsidRPr="002367E7">
        <w:rPr>
          <w:kern w:val="1"/>
          <w:sz w:val="28"/>
          <w:szCs w:val="28"/>
          <w:lang w:eastAsia="ru-RU" w:bidi="hi-IN"/>
        </w:rPr>
        <w:t xml:space="preserve"> Бучанська міська рада встановлює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14:paraId="609EDBF1"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39" w:name="n11813"/>
      <w:bookmarkEnd w:id="39"/>
      <w:r w:rsidRPr="002367E7">
        <w:rPr>
          <w:b/>
          <w:kern w:val="1"/>
          <w:sz w:val="28"/>
          <w:szCs w:val="28"/>
          <w:lang w:eastAsia="ru-RU" w:bidi="hi-IN"/>
        </w:rPr>
        <w:t>5.3.</w:t>
      </w:r>
      <w:r w:rsidRPr="002367E7">
        <w:rPr>
          <w:kern w:val="1"/>
          <w:sz w:val="28"/>
          <w:szCs w:val="28"/>
          <w:lang w:eastAsia="ru-RU" w:bidi="hi-IN"/>
        </w:rPr>
        <w:t xml:space="preserve"> 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14:paraId="496890A8"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40" w:name="n11816"/>
      <w:bookmarkEnd w:id="40"/>
      <w:r w:rsidRPr="002367E7">
        <w:rPr>
          <w:b/>
          <w:kern w:val="1"/>
          <w:sz w:val="28"/>
          <w:szCs w:val="28"/>
          <w:lang w:eastAsia="ru-RU" w:bidi="hi-IN"/>
        </w:rPr>
        <w:t>5.4.</w:t>
      </w:r>
      <w:r w:rsidRPr="002367E7">
        <w:rPr>
          <w:kern w:val="1"/>
          <w:sz w:val="28"/>
          <w:szCs w:val="28"/>
          <w:lang w:eastAsia="ru-RU" w:bidi="hi-IN"/>
        </w:rPr>
        <w:t xml:space="preserve"> 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14:paraId="4B824A48"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41" w:name="n11817"/>
      <w:bookmarkStart w:id="42" w:name="n20468"/>
      <w:bookmarkEnd w:id="41"/>
      <w:bookmarkEnd w:id="42"/>
      <w:r w:rsidRPr="002367E7">
        <w:rPr>
          <w:b/>
          <w:kern w:val="1"/>
          <w:sz w:val="28"/>
          <w:szCs w:val="28"/>
          <w:lang w:eastAsia="ru-RU" w:bidi="hi-IN"/>
        </w:rPr>
        <w:lastRenderedPageBreak/>
        <w:t>5.5.</w:t>
      </w:r>
      <w:r w:rsidRPr="002367E7">
        <w:rPr>
          <w:kern w:val="1"/>
          <w:sz w:val="28"/>
          <w:szCs w:val="28"/>
          <w:lang w:eastAsia="ru-RU" w:bidi="hi-IN"/>
        </w:rPr>
        <w:t xml:space="preserve"> Бучанська міська рада має право встановлювати пільги з податку, що сплачується на відповідній території, з об’єктів нежитлової нерухомості, що розташовані на території індустріального парку та перебувають у власності учасників індустріального парку, включеного до Реєстру індустріальних парків. На такі рішення не поширюється дія </w:t>
      </w:r>
      <w:hyperlink r:id="rId10" w:anchor="n154" w:history="1">
        <w:r w:rsidRPr="002367E7">
          <w:rPr>
            <w:kern w:val="1"/>
            <w:sz w:val="28"/>
            <w:szCs w:val="28"/>
            <w:lang w:eastAsia="ru-RU" w:bidi="hi-IN"/>
          </w:rPr>
          <w:t>підпункту 4.1.9</w:t>
        </w:r>
      </w:hyperlink>
      <w:r w:rsidRPr="002367E7">
        <w:rPr>
          <w:kern w:val="1"/>
          <w:sz w:val="28"/>
          <w:szCs w:val="28"/>
          <w:lang w:eastAsia="ru-RU" w:bidi="hi-IN"/>
        </w:rPr>
        <w:t> пункту 4.1 та </w:t>
      </w:r>
      <w:hyperlink r:id="rId11" w:anchor="n160" w:history="1">
        <w:r w:rsidRPr="002367E7">
          <w:rPr>
            <w:kern w:val="1"/>
            <w:sz w:val="28"/>
            <w:szCs w:val="28"/>
            <w:lang w:eastAsia="ru-RU" w:bidi="hi-IN"/>
          </w:rPr>
          <w:t>пункту 4.5</w:t>
        </w:r>
      </w:hyperlink>
      <w:r w:rsidRPr="002367E7">
        <w:rPr>
          <w:kern w:val="1"/>
          <w:sz w:val="28"/>
          <w:szCs w:val="28"/>
          <w:lang w:eastAsia="ru-RU" w:bidi="hi-IN"/>
        </w:rPr>
        <w:t> статті 4, </w:t>
      </w:r>
      <w:hyperlink r:id="rId12" w:anchor="n240" w:history="1">
        <w:r w:rsidRPr="002367E7">
          <w:rPr>
            <w:kern w:val="1"/>
            <w:sz w:val="28"/>
            <w:szCs w:val="28"/>
            <w:lang w:eastAsia="ru-RU" w:bidi="hi-IN"/>
          </w:rPr>
          <w:t>підпунктів 12.3.3</w:t>
        </w:r>
      </w:hyperlink>
      <w:r w:rsidRPr="002367E7">
        <w:rPr>
          <w:kern w:val="1"/>
          <w:sz w:val="28"/>
          <w:szCs w:val="28"/>
          <w:lang w:eastAsia="ru-RU" w:bidi="hi-IN"/>
        </w:rPr>
        <w:t> і </w:t>
      </w:r>
      <w:hyperlink r:id="rId13" w:anchor="n241" w:history="1">
        <w:r w:rsidRPr="002367E7">
          <w:rPr>
            <w:kern w:val="1"/>
            <w:sz w:val="28"/>
            <w:szCs w:val="28"/>
            <w:lang w:eastAsia="ru-RU" w:bidi="hi-IN"/>
          </w:rPr>
          <w:t>12.3.4</w:t>
        </w:r>
      </w:hyperlink>
      <w:r w:rsidRPr="002367E7">
        <w:rPr>
          <w:kern w:val="1"/>
          <w:sz w:val="28"/>
          <w:szCs w:val="28"/>
          <w:lang w:eastAsia="ru-RU" w:bidi="hi-IN"/>
        </w:rPr>
        <w:t> пункту 12.3, </w:t>
      </w:r>
      <w:hyperlink r:id="rId14" w:anchor="n248" w:history="1">
        <w:r w:rsidRPr="002367E7">
          <w:rPr>
            <w:kern w:val="1"/>
            <w:sz w:val="28"/>
            <w:szCs w:val="28"/>
            <w:lang w:eastAsia="ru-RU" w:bidi="hi-IN"/>
          </w:rPr>
          <w:t>підпункту 12.4.</w:t>
        </w:r>
      </w:hyperlink>
      <w:r w:rsidRPr="002367E7">
        <w:rPr>
          <w:kern w:val="1"/>
          <w:sz w:val="28"/>
          <w:szCs w:val="28"/>
          <w:lang w:eastAsia="ru-RU" w:bidi="hi-IN"/>
        </w:rPr>
        <w:t>3 пункту 12.4 (у частині строку прийняття та набрання чинності рішеннями) та</w:t>
      </w:r>
      <w:hyperlink r:id="rId15" w:anchor="n249" w:history="1">
        <w:r w:rsidRPr="002367E7">
          <w:rPr>
            <w:kern w:val="1"/>
            <w:sz w:val="28"/>
            <w:szCs w:val="28"/>
            <w:lang w:eastAsia="ru-RU" w:bidi="hi-IN"/>
          </w:rPr>
          <w:t> пункту 12.5</w:t>
        </w:r>
      </w:hyperlink>
      <w:r w:rsidRPr="002367E7">
        <w:rPr>
          <w:kern w:val="1"/>
          <w:sz w:val="28"/>
          <w:szCs w:val="28"/>
          <w:lang w:eastAsia="ru-RU" w:bidi="hi-IN"/>
        </w:rPr>
        <w:t> (у частині строку набрання чинності рішеннями) статті 12 Податкового кодексу України та </w:t>
      </w:r>
      <w:hyperlink r:id="rId16" w:tgtFrame="_blank" w:history="1">
        <w:r w:rsidRPr="002367E7">
          <w:rPr>
            <w:kern w:val="1"/>
            <w:sz w:val="28"/>
            <w:szCs w:val="28"/>
            <w:lang w:eastAsia="ru-RU" w:bidi="hi-IN"/>
          </w:rPr>
          <w:t>Закону України</w:t>
        </w:r>
      </w:hyperlink>
      <w:r w:rsidRPr="002367E7">
        <w:rPr>
          <w:kern w:val="1"/>
          <w:sz w:val="28"/>
          <w:szCs w:val="28"/>
          <w:lang w:eastAsia="ru-RU" w:bidi="hi-IN"/>
        </w:rPr>
        <w:t> "Про засади державної регуляторної політики у сфері господарської діяльності".</w:t>
      </w:r>
    </w:p>
    <w:p w14:paraId="60689069"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r w:rsidRPr="002367E7">
        <w:rPr>
          <w:b/>
          <w:kern w:val="1"/>
          <w:sz w:val="28"/>
          <w:szCs w:val="28"/>
          <w:lang w:eastAsia="ru-RU" w:bidi="hi-IN"/>
        </w:rPr>
        <w:t>5.6.</w:t>
      </w:r>
      <w:r w:rsidRPr="002367E7">
        <w:rPr>
          <w:kern w:val="1"/>
          <w:sz w:val="28"/>
          <w:szCs w:val="28"/>
          <w:lang w:eastAsia="ru-RU" w:bidi="hi-IN"/>
        </w:rPr>
        <w:t xml:space="preserve"> Пільги з податку, передбачені </w:t>
      </w:r>
      <w:hyperlink r:id="rId17" w:anchor="n11806" w:history="1">
        <w:r w:rsidRPr="002367E7">
          <w:rPr>
            <w:kern w:val="1"/>
            <w:sz w:val="28"/>
            <w:szCs w:val="28"/>
            <w:lang w:eastAsia="ru-RU" w:bidi="hi-IN"/>
          </w:rPr>
          <w:t>підпунктами 5.1</w:t>
        </w:r>
      </w:hyperlink>
      <w:r w:rsidRPr="002367E7">
        <w:rPr>
          <w:kern w:val="1"/>
          <w:sz w:val="28"/>
          <w:szCs w:val="28"/>
          <w:lang w:eastAsia="ru-RU" w:bidi="hi-IN"/>
        </w:rPr>
        <w:t> та </w:t>
      </w:r>
      <w:hyperlink r:id="rId18" w:anchor="n11812" w:history="1">
        <w:r w:rsidRPr="002367E7">
          <w:rPr>
            <w:kern w:val="1"/>
            <w:sz w:val="28"/>
            <w:szCs w:val="28"/>
            <w:lang w:eastAsia="ru-RU" w:bidi="hi-IN"/>
          </w:rPr>
          <w:t>5.2</w:t>
        </w:r>
      </w:hyperlink>
      <w:r w:rsidRPr="002367E7">
        <w:rPr>
          <w:kern w:val="1"/>
          <w:sz w:val="28"/>
          <w:szCs w:val="28"/>
          <w:lang w:eastAsia="ru-RU" w:bidi="hi-IN"/>
        </w:rPr>
        <w:t> цього пункту, для фізичних осіб не застосовуються до:</w:t>
      </w:r>
    </w:p>
    <w:p w14:paraId="2678E756"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bookmarkStart w:id="43" w:name="n14371"/>
      <w:bookmarkEnd w:id="43"/>
      <w:r w:rsidRPr="002367E7">
        <w:rPr>
          <w:kern w:val="1"/>
          <w:sz w:val="28"/>
          <w:szCs w:val="28"/>
          <w:lang w:eastAsia="ru-RU" w:bidi="hi-IN"/>
        </w:rPr>
        <w:t>об’єкта/об’єктів оподаткування, якщо площа такого/таких об’єкта/об’єктів перевищує п’ятикратний розмір неоподатковуваної площі, встановленої підпунктом 5.1. цього пункту;</w:t>
      </w:r>
    </w:p>
    <w:p w14:paraId="074F83E5"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kern w:val="1"/>
          <w:sz w:val="28"/>
          <w:szCs w:val="28"/>
          <w:lang w:eastAsia="ru-RU" w:bidi="hi-IN"/>
        </w:rPr>
      </w:pPr>
      <w:r w:rsidRPr="002367E7">
        <w:rPr>
          <w:kern w:val="1"/>
          <w:sz w:val="28"/>
          <w:szCs w:val="28"/>
          <w:lang w:eastAsia="ru-RU" w:bidi="hi-IN"/>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10839DC5" w14:textId="77777777" w:rsidR="002367E7" w:rsidRPr="002367E7" w:rsidRDefault="002367E7" w:rsidP="002367E7">
      <w:pPr>
        <w:widowControl/>
        <w:shd w:val="clear" w:color="auto" w:fill="FFFFFF"/>
        <w:autoSpaceDE/>
        <w:autoSpaceDN/>
        <w:spacing w:after="150" w:line="276" w:lineRule="auto"/>
        <w:ind w:firstLine="450"/>
        <w:jc w:val="center"/>
        <w:rPr>
          <w:b/>
          <w:kern w:val="1"/>
          <w:sz w:val="28"/>
          <w:szCs w:val="28"/>
          <w:lang w:eastAsia="ru-RU" w:bidi="hi-IN"/>
        </w:rPr>
      </w:pPr>
      <w:r w:rsidRPr="002367E7">
        <w:rPr>
          <w:b/>
          <w:kern w:val="1"/>
          <w:sz w:val="28"/>
          <w:szCs w:val="28"/>
          <w:lang w:eastAsia="ru-RU" w:bidi="hi-IN"/>
        </w:rPr>
        <w:t>6. Ставка податку</w:t>
      </w:r>
    </w:p>
    <w:p w14:paraId="24483D2C"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r w:rsidRPr="002367E7">
        <w:rPr>
          <w:b/>
          <w:kern w:val="1"/>
          <w:sz w:val="28"/>
          <w:szCs w:val="28"/>
          <w:lang w:eastAsia="ru-RU" w:bidi="hi-IN"/>
        </w:rPr>
        <w:t>6.1.</w:t>
      </w:r>
      <w:r w:rsidRPr="002367E7">
        <w:rPr>
          <w:kern w:val="1"/>
          <w:sz w:val="28"/>
          <w:szCs w:val="28"/>
          <w:lang w:eastAsia="ru-RU" w:bidi="hi-IN"/>
        </w:rPr>
        <w:t xml:space="preserve"> Ставки податку для об’єктів житлової та/або нежитлової нерухомості, що перебувають у власності фізичних та юридичних осіб, встановлюються за рішенням Бучанської міської ради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w:t>
      </w:r>
    </w:p>
    <w:p w14:paraId="025F9A14" w14:textId="7AC8194E"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r w:rsidRPr="00535636">
        <w:rPr>
          <w:kern w:val="1"/>
          <w:sz w:val="28"/>
          <w:szCs w:val="28"/>
          <w:lang w:eastAsia="ru-RU" w:bidi="hi-IN"/>
        </w:rPr>
        <w:t>Ставки податку на нерухоме майно, відмінне від земельної ділянки на території Бучанської міської територіальної громади,</w:t>
      </w:r>
      <w:r w:rsidRPr="002367E7">
        <w:rPr>
          <w:kern w:val="1"/>
          <w:sz w:val="28"/>
          <w:szCs w:val="28"/>
          <w:lang w:eastAsia="ru-RU" w:bidi="hi-IN"/>
        </w:rPr>
        <w:t xml:space="preserve"> встановлено у </w:t>
      </w:r>
      <w:r w:rsidR="00535636">
        <w:rPr>
          <w:kern w:val="1"/>
          <w:sz w:val="28"/>
          <w:szCs w:val="28"/>
          <w:lang w:eastAsia="ru-RU" w:bidi="hi-IN"/>
        </w:rPr>
        <w:t>д</w:t>
      </w:r>
      <w:r w:rsidRPr="002367E7">
        <w:rPr>
          <w:kern w:val="1"/>
          <w:sz w:val="28"/>
          <w:szCs w:val="28"/>
          <w:lang w:eastAsia="ru-RU" w:bidi="hi-IN"/>
        </w:rPr>
        <w:t>одатку 2 до рішення</w:t>
      </w:r>
      <w:r w:rsidR="00535636">
        <w:rPr>
          <w:kern w:val="1"/>
          <w:sz w:val="28"/>
          <w:szCs w:val="28"/>
          <w:lang w:eastAsia="ru-RU" w:bidi="hi-IN"/>
        </w:rPr>
        <w:t>.</w:t>
      </w:r>
    </w:p>
    <w:p w14:paraId="28A6A39F" w14:textId="62F2D1AC" w:rsidR="002367E7" w:rsidRPr="00535636" w:rsidRDefault="002367E7" w:rsidP="002367E7">
      <w:pPr>
        <w:widowControl/>
        <w:shd w:val="clear" w:color="auto" w:fill="FFFFFF"/>
        <w:autoSpaceDE/>
        <w:autoSpaceDN/>
        <w:spacing w:after="150" w:line="276" w:lineRule="auto"/>
        <w:ind w:firstLine="709"/>
        <w:jc w:val="both"/>
        <w:rPr>
          <w:kern w:val="1"/>
          <w:sz w:val="28"/>
          <w:szCs w:val="28"/>
          <w:lang w:eastAsia="ru-RU" w:bidi="hi-IN"/>
        </w:rPr>
      </w:pPr>
      <w:r w:rsidRPr="00535636">
        <w:rPr>
          <w:kern w:val="1"/>
          <w:sz w:val="28"/>
          <w:szCs w:val="28"/>
          <w:lang w:eastAsia="ru-RU" w:bidi="hi-IN"/>
        </w:rPr>
        <w:t xml:space="preserve">Зони, місця розташування (зональність) об’єктів нерухомості для податку на нерухоме майно, відмінне від земельної ділянки на території Бучанської міської територіальної громади, встановлено в </w:t>
      </w:r>
      <w:r w:rsidR="00535636">
        <w:rPr>
          <w:kern w:val="1"/>
          <w:sz w:val="28"/>
          <w:szCs w:val="28"/>
          <w:lang w:eastAsia="ru-RU" w:bidi="hi-IN"/>
        </w:rPr>
        <w:t>д</w:t>
      </w:r>
      <w:r w:rsidRPr="00535636">
        <w:rPr>
          <w:kern w:val="1"/>
          <w:sz w:val="28"/>
          <w:szCs w:val="28"/>
          <w:lang w:eastAsia="ru-RU" w:bidi="hi-IN"/>
        </w:rPr>
        <w:t>одатку 3 до рішення</w:t>
      </w:r>
      <w:r w:rsidR="00535636" w:rsidRPr="00535636">
        <w:rPr>
          <w:kern w:val="1"/>
          <w:sz w:val="28"/>
          <w:szCs w:val="28"/>
          <w:lang w:eastAsia="ru-RU" w:bidi="hi-IN"/>
        </w:rPr>
        <w:t>.</w:t>
      </w:r>
    </w:p>
    <w:p w14:paraId="71EE0EB2" w14:textId="25C37177" w:rsidR="002367E7" w:rsidRPr="002367E7" w:rsidRDefault="002367E7" w:rsidP="002367E7">
      <w:pPr>
        <w:widowControl/>
        <w:shd w:val="clear" w:color="auto" w:fill="FFFFFF"/>
        <w:autoSpaceDE/>
        <w:autoSpaceDN/>
        <w:spacing w:after="150" w:line="276" w:lineRule="auto"/>
        <w:ind w:firstLine="450"/>
        <w:jc w:val="center"/>
        <w:rPr>
          <w:b/>
          <w:kern w:val="1"/>
          <w:sz w:val="28"/>
          <w:szCs w:val="28"/>
          <w:lang w:eastAsia="ru-RU" w:bidi="hi-IN"/>
        </w:rPr>
      </w:pPr>
      <w:r w:rsidRPr="002367E7">
        <w:rPr>
          <w:b/>
          <w:kern w:val="1"/>
          <w:sz w:val="28"/>
          <w:szCs w:val="28"/>
          <w:lang w:eastAsia="ru-RU" w:bidi="hi-IN"/>
        </w:rPr>
        <w:t>7. Податковий період</w:t>
      </w:r>
    </w:p>
    <w:p w14:paraId="54B6A891"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r w:rsidRPr="002367E7">
        <w:rPr>
          <w:b/>
          <w:kern w:val="1"/>
          <w:sz w:val="28"/>
          <w:szCs w:val="28"/>
          <w:lang w:eastAsia="ru-RU" w:bidi="hi-IN"/>
        </w:rPr>
        <w:t>7.1.</w:t>
      </w:r>
      <w:r w:rsidRPr="002367E7">
        <w:rPr>
          <w:kern w:val="1"/>
          <w:sz w:val="28"/>
          <w:szCs w:val="28"/>
          <w:lang w:eastAsia="ru-RU" w:bidi="hi-IN"/>
        </w:rPr>
        <w:t xml:space="preserve"> Базовий податковий (звітний) період дорівнює календарному року.</w:t>
      </w:r>
    </w:p>
    <w:p w14:paraId="7E6D9DB6" w14:textId="40F088A7" w:rsidR="002367E7" w:rsidRPr="002367E7" w:rsidRDefault="002367E7" w:rsidP="002367E7">
      <w:pPr>
        <w:widowControl/>
        <w:shd w:val="clear" w:color="auto" w:fill="FFFFFF"/>
        <w:autoSpaceDE/>
        <w:autoSpaceDN/>
        <w:spacing w:after="150" w:line="276" w:lineRule="auto"/>
        <w:ind w:firstLine="450"/>
        <w:jc w:val="center"/>
        <w:rPr>
          <w:b/>
          <w:kern w:val="1"/>
          <w:sz w:val="28"/>
          <w:szCs w:val="28"/>
          <w:lang w:eastAsia="ru-RU" w:bidi="hi-IN"/>
        </w:rPr>
      </w:pPr>
      <w:r w:rsidRPr="002367E7">
        <w:rPr>
          <w:b/>
          <w:kern w:val="1"/>
          <w:sz w:val="28"/>
          <w:szCs w:val="28"/>
          <w:lang w:eastAsia="ru-RU" w:bidi="hi-IN"/>
        </w:rPr>
        <w:t>8. Порядок обчислення суми податку</w:t>
      </w:r>
    </w:p>
    <w:p w14:paraId="4E48438E"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r w:rsidRPr="002367E7">
        <w:rPr>
          <w:b/>
          <w:color w:val="333333"/>
          <w:sz w:val="28"/>
          <w:szCs w:val="28"/>
          <w:lang w:eastAsia="ru-RU"/>
        </w:rPr>
        <w:t>8.1.</w:t>
      </w:r>
      <w:r w:rsidRPr="002367E7">
        <w:rPr>
          <w:color w:val="333333"/>
          <w:sz w:val="28"/>
          <w:szCs w:val="28"/>
          <w:lang w:eastAsia="ru-RU"/>
        </w:rPr>
        <w:t xml:space="preserve"> </w:t>
      </w:r>
      <w:r w:rsidRPr="002367E7">
        <w:rPr>
          <w:kern w:val="1"/>
          <w:sz w:val="28"/>
          <w:szCs w:val="28"/>
          <w:lang w:eastAsia="ru-RU" w:bidi="hi-IN"/>
        </w:rPr>
        <w:t xml:space="preserve">Обчислення суми податку з об’єкта/об’єктів житлової нерухомості, які перебувають у власності фізичних осіб, здійснюється контролюючим органом за </w:t>
      </w:r>
      <w:r w:rsidRPr="002367E7">
        <w:rPr>
          <w:kern w:val="1"/>
          <w:sz w:val="28"/>
          <w:szCs w:val="28"/>
          <w:lang w:eastAsia="ru-RU" w:bidi="hi-IN"/>
        </w:rPr>
        <w:lastRenderedPageBreak/>
        <w:t>місцем податкової адреси (місцем реєстрації) власника такої нерухомості у такому порядку:</w:t>
      </w:r>
    </w:p>
    <w:p w14:paraId="455482EA" w14:textId="77777777" w:rsidR="002367E7" w:rsidRPr="002367E7" w:rsidRDefault="002367E7" w:rsidP="002367E7">
      <w:pPr>
        <w:widowControl/>
        <w:shd w:val="clear" w:color="auto" w:fill="FFFFFF"/>
        <w:autoSpaceDE/>
        <w:autoSpaceDN/>
        <w:spacing w:after="150" w:line="276" w:lineRule="auto"/>
        <w:ind w:firstLine="450"/>
        <w:jc w:val="both"/>
        <w:rPr>
          <w:kern w:val="1"/>
          <w:sz w:val="28"/>
          <w:szCs w:val="28"/>
          <w:lang w:eastAsia="ru-RU" w:bidi="hi-IN"/>
        </w:rPr>
      </w:pPr>
      <w:bookmarkStart w:id="44" w:name="n11824"/>
      <w:bookmarkEnd w:id="44"/>
      <w:r w:rsidRPr="002367E7">
        <w:rPr>
          <w:kern w:val="1"/>
          <w:sz w:val="28"/>
          <w:szCs w:val="28"/>
          <w:lang w:eastAsia="ru-RU" w:bidi="hi-IN"/>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w:t>
      </w:r>
      <w:hyperlink r:id="rId19" w:anchor="n11807" w:history="1">
        <w:r w:rsidRPr="002367E7">
          <w:rPr>
            <w:kern w:val="1"/>
            <w:sz w:val="28"/>
            <w:szCs w:val="28"/>
            <w:lang w:eastAsia="ru-RU" w:bidi="hi-IN"/>
          </w:rPr>
          <w:t>підпунктів "а"</w:t>
        </w:r>
      </w:hyperlink>
      <w:r w:rsidRPr="002367E7">
        <w:rPr>
          <w:kern w:val="1"/>
          <w:sz w:val="28"/>
          <w:szCs w:val="28"/>
          <w:lang w:eastAsia="ru-RU" w:bidi="hi-IN"/>
        </w:rPr>
        <w:t> або </w:t>
      </w:r>
      <w:hyperlink r:id="rId20" w:anchor="n11808" w:history="1">
        <w:r w:rsidRPr="002367E7">
          <w:rPr>
            <w:kern w:val="1"/>
            <w:sz w:val="28"/>
            <w:szCs w:val="28"/>
            <w:lang w:eastAsia="ru-RU" w:bidi="hi-IN"/>
          </w:rPr>
          <w:t>"б"</w:t>
        </w:r>
      </w:hyperlink>
      <w:r w:rsidRPr="002367E7">
        <w:rPr>
          <w:kern w:val="1"/>
          <w:sz w:val="28"/>
          <w:szCs w:val="28"/>
          <w:lang w:eastAsia="ru-RU" w:bidi="hi-IN"/>
        </w:rPr>
        <w:t> підпункту 5.1 пункту 5 цього Положення, та відповідної ставки податку;</w:t>
      </w:r>
    </w:p>
    <w:p w14:paraId="562F2D2A" w14:textId="77777777" w:rsidR="002367E7" w:rsidRPr="002367E7" w:rsidRDefault="002367E7" w:rsidP="002367E7">
      <w:pPr>
        <w:widowControl/>
        <w:shd w:val="clear" w:color="auto" w:fill="FFFFFF"/>
        <w:autoSpaceDE/>
        <w:autoSpaceDN/>
        <w:spacing w:after="150" w:line="276" w:lineRule="auto"/>
        <w:ind w:firstLine="450"/>
        <w:jc w:val="both"/>
        <w:rPr>
          <w:kern w:val="1"/>
          <w:sz w:val="28"/>
          <w:szCs w:val="28"/>
          <w:lang w:eastAsia="ru-RU" w:bidi="hi-IN"/>
        </w:rPr>
      </w:pPr>
      <w:bookmarkStart w:id="45" w:name="n12918"/>
      <w:bookmarkStart w:id="46" w:name="n11825"/>
      <w:bookmarkEnd w:id="45"/>
      <w:bookmarkEnd w:id="46"/>
      <w:r w:rsidRPr="002367E7">
        <w:rPr>
          <w:kern w:val="1"/>
          <w:sz w:val="28"/>
          <w:szCs w:val="28"/>
          <w:lang w:eastAsia="ru-RU" w:bidi="hi-IN"/>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w:t>
      </w:r>
      <w:hyperlink r:id="rId21" w:anchor="n11807" w:history="1">
        <w:r w:rsidRPr="002367E7">
          <w:rPr>
            <w:kern w:val="1"/>
            <w:sz w:val="28"/>
            <w:szCs w:val="28"/>
            <w:lang w:eastAsia="ru-RU" w:bidi="hi-IN"/>
          </w:rPr>
          <w:t>підпунктів "а"</w:t>
        </w:r>
      </w:hyperlink>
      <w:r w:rsidRPr="002367E7">
        <w:rPr>
          <w:kern w:val="1"/>
          <w:sz w:val="28"/>
          <w:szCs w:val="28"/>
          <w:lang w:eastAsia="ru-RU" w:bidi="hi-IN"/>
        </w:rPr>
        <w:t> або </w:t>
      </w:r>
      <w:hyperlink r:id="rId22" w:anchor="n11808" w:history="1">
        <w:r w:rsidRPr="002367E7">
          <w:rPr>
            <w:kern w:val="1"/>
            <w:sz w:val="28"/>
            <w:szCs w:val="28"/>
            <w:lang w:eastAsia="ru-RU" w:bidi="hi-IN"/>
          </w:rPr>
          <w:t>"б"</w:t>
        </w:r>
      </w:hyperlink>
      <w:r w:rsidRPr="002367E7">
        <w:rPr>
          <w:kern w:val="1"/>
          <w:sz w:val="28"/>
          <w:szCs w:val="28"/>
          <w:lang w:eastAsia="ru-RU" w:bidi="hi-IN"/>
        </w:rPr>
        <w:t> підпункту 5.1 пункту 5 цього Положення, та відповідної ставки податку;</w:t>
      </w:r>
      <w:bookmarkStart w:id="47" w:name="n12919"/>
      <w:bookmarkEnd w:id="47"/>
    </w:p>
    <w:p w14:paraId="6AE47C25" w14:textId="77777777" w:rsidR="002367E7" w:rsidRPr="002367E7" w:rsidRDefault="002367E7" w:rsidP="002367E7">
      <w:pPr>
        <w:widowControl/>
        <w:shd w:val="clear" w:color="auto" w:fill="FFFFFF"/>
        <w:autoSpaceDE/>
        <w:autoSpaceDN/>
        <w:spacing w:after="150" w:line="276" w:lineRule="auto"/>
        <w:ind w:firstLine="450"/>
        <w:jc w:val="both"/>
        <w:rPr>
          <w:kern w:val="1"/>
          <w:sz w:val="28"/>
          <w:szCs w:val="28"/>
          <w:lang w:eastAsia="ru-RU" w:bidi="hi-IN"/>
        </w:rPr>
      </w:pPr>
      <w:bookmarkStart w:id="48" w:name="n11826"/>
      <w:bookmarkEnd w:id="48"/>
      <w:r w:rsidRPr="002367E7">
        <w:rPr>
          <w:kern w:val="1"/>
          <w:sz w:val="28"/>
          <w:szCs w:val="28"/>
          <w:lang w:eastAsia="ru-RU" w:bidi="hi-IN"/>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hyperlink r:id="rId23" w:anchor="n11809" w:history="1">
        <w:r w:rsidRPr="002367E7">
          <w:rPr>
            <w:kern w:val="1"/>
            <w:sz w:val="28"/>
            <w:szCs w:val="28"/>
            <w:lang w:eastAsia="ru-RU" w:bidi="hi-IN"/>
          </w:rPr>
          <w:t>підпункту "в"</w:t>
        </w:r>
      </w:hyperlink>
      <w:r w:rsidRPr="002367E7">
        <w:rPr>
          <w:kern w:val="1"/>
          <w:sz w:val="28"/>
          <w:szCs w:val="28"/>
          <w:lang w:eastAsia="ru-RU" w:bidi="hi-IN"/>
        </w:rPr>
        <w:t> підпункту 5.1 пункту 5 цього Положення, та відповідної ставки податку;</w:t>
      </w:r>
    </w:p>
    <w:p w14:paraId="5A7B9A1D" w14:textId="77777777" w:rsidR="002367E7" w:rsidRPr="002367E7" w:rsidRDefault="002367E7" w:rsidP="002367E7">
      <w:pPr>
        <w:widowControl/>
        <w:shd w:val="clear" w:color="auto" w:fill="FFFFFF"/>
        <w:autoSpaceDE/>
        <w:autoSpaceDN/>
        <w:spacing w:after="150" w:line="276" w:lineRule="auto"/>
        <w:ind w:firstLine="450"/>
        <w:jc w:val="both"/>
        <w:rPr>
          <w:kern w:val="1"/>
          <w:sz w:val="28"/>
          <w:szCs w:val="28"/>
          <w:lang w:eastAsia="ru-RU" w:bidi="hi-IN"/>
        </w:rPr>
      </w:pPr>
      <w:bookmarkStart w:id="49" w:name="n12920"/>
      <w:bookmarkStart w:id="50" w:name="n11827"/>
      <w:bookmarkEnd w:id="49"/>
      <w:bookmarkEnd w:id="50"/>
      <w:r w:rsidRPr="002367E7">
        <w:rPr>
          <w:kern w:val="1"/>
          <w:sz w:val="28"/>
          <w:szCs w:val="28"/>
          <w:lang w:eastAsia="ru-RU" w:bidi="hi-IN"/>
        </w:rPr>
        <w:t xml:space="preserve">г) сума податку, обчислена з урахуванням підпунктів "б" і "в" цього підпункту, розподіляється контролюючим органом </w:t>
      </w:r>
      <w:proofErr w:type="spellStart"/>
      <w:r w:rsidRPr="002367E7">
        <w:rPr>
          <w:kern w:val="1"/>
          <w:sz w:val="28"/>
          <w:szCs w:val="28"/>
          <w:lang w:eastAsia="ru-RU" w:bidi="hi-IN"/>
        </w:rPr>
        <w:t>пропорційно</w:t>
      </w:r>
      <w:proofErr w:type="spellEnd"/>
      <w:r w:rsidRPr="002367E7">
        <w:rPr>
          <w:kern w:val="1"/>
          <w:sz w:val="28"/>
          <w:szCs w:val="28"/>
          <w:lang w:eastAsia="ru-RU" w:bidi="hi-IN"/>
        </w:rPr>
        <w:t xml:space="preserve"> до питомої ваги загальної площі кожного з об’єктів житлової нерухомості.</w:t>
      </w:r>
    </w:p>
    <w:p w14:paraId="52D44258"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51" w:name="n12921"/>
      <w:bookmarkStart w:id="52" w:name="n11828"/>
      <w:bookmarkEnd w:id="51"/>
      <w:bookmarkEnd w:id="52"/>
      <w:r w:rsidRPr="002367E7">
        <w:rPr>
          <w:b/>
          <w:bCs/>
          <w:kern w:val="1"/>
          <w:sz w:val="28"/>
          <w:szCs w:val="28"/>
          <w:lang w:eastAsia="ru-RU" w:bidi="hi-IN"/>
        </w:rPr>
        <w:t>8.2</w:t>
      </w:r>
      <w:r w:rsidRPr="002367E7">
        <w:rPr>
          <w:kern w:val="1"/>
          <w:sz w:val="28"/>
          <w:szCs w:val="28"/>
          <w:lang w:eastAsia="ru-RU" w:bidi="hi-IN"/>
        </w:rPr>
        <w:t>. 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14:paraId="340214D1"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53" w:name="n17086"/>
      <w:bookmarkEnd w:id="53"/>
      <w:r w:rsidRPr="002367E7">
        <w:rPr>
          <w:b/>
          <w:bCs/>
          <w:kern w:val="1"/>
          <w:sz w:val="28"/>
          <w:szCs w:val="28"/>
          <w:lang w:eastAsia="ru-RU" w:bidi="hi-IN"/>
        </w:rPr>
        <w:t>8.3.</w:t>
      </w:r>
      <w:r w:rsidRPr="002367E7">
        <w:rPr>
          <w:kern w:val="1"/>
          <w:sz w:val="28"/>
          <w:szCs w:val="28"/>
          <w:lang w:eastAsia="ru-RU" w:bidi="hi-IN"/>
        </w:rPr>
        <w:t xml:space="preserve">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підпункту 8.1. цього пункту, збільшується на 25000 гривень на рік за кожен такий об’єкт житлової нерухомості (його частку).</w:t>
      </w:r>
    </w:p>
    <w:p w14:paraId="4EE57083"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54" w:name="n17085"/>
      <w:bookmarkStart w:id="55" w:name="n11829"/>
      <w:bookmarkEnd w:id="54"/>
      <w:bookmarkEnd w:id="55"/>
      <w:r w:rsidRPr="002367E7">
        <w:rPr>
          <w:b/>
          <w:bCs/>
          <w:kern w:val="1"/>
          <w:sz w:val="28"/>
          <w:szCs w:val="28"/>
          <w:lang w:eastAsia="ru-RU" w:bidi="hi-IN"/>
        </w:rPr>
        <w:t>8.4.</w:t>
      </w:r>
      <w:r w:rsidRPr="002367E7">
        <w:rPr>
          <w:kern w:val="1"/>
          <w:sz w:val="28"/>
          <w:szCs w:val="28"/>
          <w:lang w:eastAsia="ru-RU" w:bidi="hi-IN"/>
        </w:rPr>
        <w:t xml:space="preserve"> Податкове/податкові повідомлення-рішення про сплату суми/сум податку, обчисленого згідно з підпунктом 8.1. пункту 8 цього Положення,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статтею 42 Податкового </w:t>
      </w:r>
      <w:r w:rsidRPr="002367E7">
        <w:rPr>
          <w:kern w:val="1"/>
          <w:sz w:val="28"/>
          <w:szCs w:val="28"/>
          <w:lang w:eastAsia="ru-RU" w:bidi="hi-IN"/>
        </w:rPr>
        <w:lastRenderedPageBreak/>
        <w:t>кодексу України, до 1 липня року, що настає за базовим податковим (звітним) періодом (роком).</w:t>
      </w:r>
    </w:p>
    <w:p w14:paraId="531A4295"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56" w:name="n17087"/>
      <w:bookmarkStart w:id="57" w:name="n19537"/>
      <w:bookmarkEnd w:id="56"/>
      <w:bookmarkEnd w:id="57"/>
      <w:r w:rsidRPr="002367E7">
        <w:rPr>
          <w:b/>
          <w:bCs/>
          <w:kern w:val="1"/>
          <w:sz w:val="28"/>
          <w:szCs w:val="28"/>
          <w:lang w:eastAsia="ru-RU" w:bidi="hi-IN"/>
        </w:rPr>
        <w:t>8.5.</w:t>
      </w:r>
      <w:r w:rsidRPr="002367E7">
        <w:rPr>
          <w:kern w:val="1"/>
          <w:sz w:val="28"/>
          <w:szCs w:val="28"/>
          <w:lang w:eastAsia="ru-RU" w:bidi="hi-IN"/>
        </w:rPr>
        <w:t xml:space="preserve"> Податкове/податкові повідомлення-рішення про сплату суми/сум податку та відповідні платіжні реквізити, визначені в абзаці першому цього підпункту, що надсилаються платнику податку, повинні містити щодо кожного з об’єктів житлової та/або нежитлової нерухомості, зокрема, але не виключно, інформацію про адресу місцезнаходження об’єкта житлової та/або нежитлової нерухомості, його площу, ставки та надані фізичним особам пільги зі сплати податку на нерухоме майно, відмінне від земельної ділянки.</w:t>
      </w:r>
    </w:p>
    <w:p w14:paraId="317924AC"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58" w:name="n19536"/>
      <w:bookmarkStart w:id="59" w:name="n11830"/>
      <w:bookmarkEnd w:id="58"/>
      <w:bookmarkEnd w:id="59"/>
      <w:r w:rsidRPr="002367E7">
        <w:rPr>
          <w:b/>
          <w:bCs/>
          <w:kern w:val="1"/>
          <w:sz w:val="28"/>
          <w:szCs w:val="28"/>
          <w:lang w:eastAsia="ru-RU" w:bidi="hi-IN"/>
        </w:rPr>
        <w:t>8.6.</w:t>
      </w:r>
      <w:r w:rsidRPr="002367E7">
        <w:rPr>
          <w:kern w:val="1"/>
          <w:sz w:val="28"/>
          <w:szCs w:val="28"/>
          <w:lang w:eastAsia="ru-RU" w:bidi="hi-IN"/>
        </w:rPr>
        <w:t xml:space="preserve"> 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w:t>
      </w:r>
      <w:proofErr w:type="spellStart"/>
      <w:r w:rsidRPr="002367E7">
        <w:rPr>
          <w:kern w:val="1"/>
          <w:sz w:val="28"/>
          <w:szCs w:val="28"/>
          <w:lang w:eastAsia="ru-RU" w:bidi="hi-IN"/>
        </w:rPr>
        <w:t>виникло</w:t>
      </w:r>
      <w:proofErr w:type="spellEnd"/>
      <w:r w:rsidRPr="002367E7">
        <w:rPr>
          <w:kern w:val="1"/>
          <w:sz w:val="28"/>
          <w:szCs w:val="28"/>
          <w:lang w:eastAsia="ru-RU" w:bidi="hi-IN"/>
        </w:rPr>
        <w:t xml:space="preserve"> право власності на такий об’єкт.</w:t>
      </w:r>
    </w:p>
    <w:p w14:paraId="0F80AC76"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60" w:name="n11831"/>
      <w:bookmarkEnd w:id="60"/>
      <w:r w:rsidRPr="002367E7">
        <w:rPr>
          <w:b/>
          <w:bCs/>
          <w:kern w:val="1"/>
          <w:sz w:val="28"/>
          <w:szCs w:val="28"/>
          <w:lang w:eastAsia="ru-RU" w:bidi="hi-IN"/>
        </w:rPr>
        <w:t>8.7.</w:t>
      </w:r>
      <w:r w:rsidRPr="002367E7">
        <w:rPr>
          <w:kern w:val="1"/>
          <w:sz w:val="28"/>
          <w:szCs w:val="28"/>
          <w:lang w:eastAsia="ru-RU" w:bidi="hi-IN"/>
        </w:rPr>
        <w:t xml:space="preserve">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14:paraId="5664D367" w14:textId="77777777" w:rsidR="002367E7" w:rsidRPr="002367E7" w:rsidRDefault="002367E7" w:rsidP="002367E7">
      <w:pPr>
        <w:widowControl/>
        <w:shd w:val="clear" w:color="auto" w:fill="FFFFFF"/>
        <w:autoSpaceDE/>
        <w:autoSpaceDN/>
        <w:spacing w:after="150" w:line="276" w:lineRule="auto"/>
        <w:ind w:firstLine="709"/>
        <w:jc w:val="both"/>
        <w:rPr>
          <w:kern w:val="1"/>
          <w:sz w:val="28"/>
          <w:szCs w:val="28"/>
          <w:lang w:eastAsia="ru-RU" w:bidi="hi-IN"/>
        </w:rPr>
      </w:pPr>
      <w:bookmarkStart w:id="61" w:name="n13461"/>
      <w:bookmarkStart w:id="62" w:name="n11832"/>
      <w:bookmarkEnd w:id="61"/>
      <w:bookmarkEnd w:id="62"/>
      <w:r w:rsidRPr="002367E7">
        <w:rPr>
          <w:b/>
          <w:bCs/>
          <w:kern w:val="1"/>
          <w:sz w:val="28"/>
          <w:szCs w:val="28"/>
          <w:lang w:eastAsia="ru-RU" w:bidi="hi-IN"/>
        </w:rPr>
        <w:t>8.8.</w:t>
      </w:r>
      <w:r w:rsidRPr="002367E7">
        <w:rPr>
          <w:kern w:val="1"/>
          <w:sz w:val="28"/>
          <w:szCs w:val="28"/>
          <w:lang w:eastAsia="ru-RU" w:bidi="hi-IN"/>
        </w:rPr>
        <w:t xml:space="preserve"> 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14:paraId="750EFA85" w14:textId="77777777" w:rsidR="002367E7" w:rsidRPr="002367E7" w:rsidRDefault="002367E7" w:rsidP="002367E7">
      <w:pPr>
        <w:widowControl/>
        <w:shd w:val="clear" w:color="auto" w:fill="FFFFFF"/>
        <w:autoSpaceDE/>
        <w:autoSpaceDN/>
        <w:spacing w:after="150" w:line="276" w:lineRule="auto"/>
        <w:ind w:firstLine="709"/>
        <w:jc w:val="both"/>
        <w:rPr>
          <w:color w:val="333333"/>
          <w:sz w:val="28"/>
          <w:szCs w:val="28"/>
          <w:lang w:eastAsia="ru-RU"/>
        </w:rPr>
      </w:pPr>
      <w:bookmarkStart w:id="63" w:name="n11833"/>
      <w:bookmarkEnd w:id="63"/>
      <w:r w:rsidRPr="002367E7">
        <w:rPr>
          <w:b/>
          <w:bCs/>
          <w:color w:val="333333"/>
          <w:sz w:val="28"/>
          <w:szCs w:val="28"/>
          <w:lang w:eastAsia="ru-RU"/>
        </w:rPr>
        <w:t>8.9.</w:t>
      </w:r>
      <w:r w:rsidRPr="002367E7">
        <w:rPr>
          <w:color w:val="333333"/>
          <w:sz w:val="28"/>
          <w:szCs w:val="28"/>
          <w:lang w:eastAsia="ru-RU"/>
        </w:rPr>
        <w:t xml:space="preserve"> Платники податку мають право звернутися з письмовою заявою до контролюючого органу за своєю податковою </w:t>
      </w:r>
      <w:proofErr w:type="spellStart"/>
      <w:r w:rsidRPr="002367E7">
        <w:rPr>
          <w:color w:val="333333"/>
          <w:sz w:val="28"/>
          <w:szCs w:val="28"/>
          <w:lang w:eastAsia="ru-RU"/>
        </w:rPr>
        <w:t>адресою</w:t>
      </w:r>
      <w:proofErr w:type="spellEnd"/>
      <w:r w:rsidRPr="002367E7">
        <w:rPr>
          <w:color w:val="333333"/>
          <w:sz w:val="28"/>
          <w:szCs w:val="28"/>
          <w:lang w:eastAsia="ru-RU"/>
        </w:rPr>
        <w:t xml:space="preserve"> для проведення звірки даних щодо:</w:t>
      </w:r>
    </w:p>
    <w:p w14:paraId="5AADB3EE"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color w:val="333333"/>
          <w:sz w:val="28"/>
          <w:szCs w:val="28"/>
          <w:lang w:eastAsia="ru-RU"/>
        </w:rPr>
      </w:pPr>
      <w:bookmarkStart w:id="64" w:name="n11834"/>
      <w:bookmarkEnd w:id="64"/>
      <w:r w:rsidRPr="002367E7">
        <w:rPr>
          <w:color w:val="333333"/>
          <w:sz w:val="28"/>
          <w:szCs w:val="28"/>
          <w:lang w:eastAsia="ru-RU"/>
        </w:rPr>
        <w:t>об’єктів житлової та/або нежитлової нерухомості, в тому числі їх часток, що перебувають у власності платника податку;</w:t>
      </w:r>
      <w:bookmarkStart w:id="65" w:name="n11835"/>
      <w:bookmarkEnd w:id="65"/>
    </w:p>
    <w:p w14:paraId="54DC95CA"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color w:val="333333"/>
          <w:sz w:val="28"/>
          <w:szCs w:val="28"/>
          <w:lang w:eastAsia="ru-RU"/>
        </w:rPr>
      </w:pPr>
      <w:r w:rsidRPr="002367E7">
        <w:rPr>
          <w:color w:val="333333"/>
          <w:sz w:val="28"/>
          <w:szCs w:val="28"/>
          <w:lang w:eastAsia="ru-RU"/>
        </w:rPr>
        <w:t>розміру загальної площі об’єктів житлової та/або нежитлової нерухомості, що перебувають у власності платника податку;</w:t>
      </w:r>
      <w:bookmarkStart w:id="66" w:name="n11836"/>
      <w:bookmarkEnd w:id="66"/>
    </w:p>
    <w:p w14:paraId="2D6B488A"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color w:val="333333"/>
          <w:sz w:val="28"/>
          <w:szCs w:val="28"/>
          <w:lang w:eastAsia="ru-RU"/>
        </w:rPr>
      </w:pPr>
      <w:r w:rsidRPr="002367E7">
        <w:rPr>
          <w:color w:val="333333"/>
          <w:sz w:val="28"/>
          <w:szCs w:val="28"/>
          <w:lang w:eastAsia="ru-RU"/>
        </w:rPr>
        <w:t>права на користування пільгою із сплати податку;</w:t>
      </w:r>
      <w:bookmarkStart w:id="67" w:name="n11837"/>
      <w:bookmarkEnd w:id="67"/>
    </w:p>
    <w:p w14:paraId="07CAAE07"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color w:val="333333"/>
          <w:sz w:val="28"/>
          <w:szCs w:val="28"/>
          <w:lang w:eastAsia="ru-RU"/>
        </w:rPr>
      </w:pPr>
      <w:r w:rsidRPr="002367E7">
        <w:rPr>
          <w:color w:val="333333"/>
          <w:sz w:val="28"/>
          <w:szCs w:val="28"/>
          <w:lang w:eastAsia="ru-RU"/>
        </w:rPr>
        <w:t>розміру ставки податку;</w:t>
      </w:r>
      <w:bookmarkStart w:id="68" w:name="n11838"/>
      <w:bookmarkEnd w:id="68"/>
    </w:p>
    <w:p w14:paraId="0582F87F" w14:textId="77777777" w:rsidR="002367E7" w:rsidRPr="002367E7" w:rsidRDefault="002367E7" w:rsidP="002367E7">
      <w:pPr>
        <w:pStyle w:val="a7"/>
        <w:widowControl/>
        <w:numPr>
          <w:ilvl w:val="0"/>
          <w:numId w:val="2"/>
        </w:numPr>
        <w:shd w:val="clear" w:color="auto" w:fill="FFFFFF"/>
        <w:autoSpaceDE/>
        <w:autoSpaceDN/>
        <w:spacing w:after="150" w:line="276" w:lineRule="auto"/>
        <w:ind w:left="0" w:firstLine="1069"/>
        <w:jc w:val="both"/>
        <w:rPr>
          <w:color w:val="333333"/>
          <w:sz w:val="28"/>
          <w:szCs w:val="28"/>
          <w:lang w:eastAsia="ru-RU"/>
        </w:rPr>
      </w:pPr>
      <w:r w:rsidRPr="002367E7">
        <w:rPr>
          <w:color w:val="333333"/>
          <w:sz w:val="28"/>
          <w:szCs w:val="28"/>
          <w:lang w:eastAsia="ru-RU"/>
        </w:rPr>
        <w:t>нарахованої суми податку.</w:t>
      </w:r>
    </w:p>
    <w:p w14:paraId="0C83CB39" w14:textId="77777777" w:rsidR="002367E7" w:rsidRPr="002367E7" w:rsidRDefault="002367E7" w:rsidP="002367E7">
      <w:pPr>
        <w:widowControl/>
        <w:shd w:val="clear" w:color="auto" w:fill="FFFFFF"/>
        <w:autoSpaceDE/>
        <w:autoSpaceDN/>
        <w:spacing w:after="150" w:line="276" w:lineRule="auto"/>
        <w:ind w:firstLine="709"/>
        <w:jc w:val="both"/>
        <w:rPr>
          <w:color w:val="333333"/>
          <w:sz w:val="28"/>
          <w:szCs w:val="28"/>
          <w:lang w:eastAsia="ru-RU"/>
        </w:rPr>
      </w:pPr>
      <w:bookmarkStart w:id="69" w:name="n11839"/>
      <w:bookmarkEnd w:id="69"/>
      <w:r w:rsidRPr="002367E7">
        <w:rPr>
          <w:color w:val="333333"/>
          <w:sz w:val="28"/>
          <w:szCs w:val="28"/>
          <w:lang w:eastAsia="ru-RU"/>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своєю податковою </w:t>
      </w:r>
      <w:proofErr w:type="spellStart"/>
      <w:r w:rsidRPr="002367E7">
        <w:rPr>
          <w:color w:val="333333"/>
          <w:sz w:val="28"/>
          <w:szCs w:val="28"/>
          <w:lang w:eastAsia="ru-RU"/>
        </w:rPr>
        <w:t>адресою</w:t>
      </w:r>
      <w:proofErr w:type="spellEnd"/>
      <w:r w:rsidRPr="002367E7">
        <w:rPr>
          <w:color w:val="333333"/>
          <w:sz w:val="28"/>
          <w:szCs w:val="28"/>
          <w:lang w:eastAsia="ru-RU"/>
        </w:rPr>
        <w:t xml:space="preserve"> платника податку проводить перерахунок суми </w:t>
      </w:r>
      <w:r w:rsidRPr="002367E7">
        <w:rPr>
          <w:color w:val="333333"/>
          <w:sz w:val="28"/>
          <w:szCs w:val="28"/>
          <w:lang w:eastAsia="ru-RU"/>
        </w:rPr>
        <w:lastRenderedPageBreak/>
        <w:t>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37180E31" w14:textId="77777777" w:rsidR="002367E7" w:rsidRPr="002367E7" w:rsidRDefault="002367E7" w:rsidP="002367E7">
      <w:pPr>
        <w:widowControl/>
        <w:shd w:val="clear" w:color="auto" w:fill="FFFFFF"/>
        <w:autoSpaceDE/>
        <w:autoSpaceDN/>
        <w:spacing w:after="150" w:line="276" w:lineRule="auto"/>
        <w:ind w:firstLine="709"/>
        <w:jc w:val="both"/>
        <w:rPr>
          <w:color w:val="333333"/>
          <w:sz w:val="28"/>
          <w:szCs w:val="28"/>
          <w:lang w:eastAsia="ru-RU"/>
        </w:rPr>
      </w:pPr>
      <w:bookmarkStart w:id="70" w:name="n17088"/>
      <w:bookmarkStart w:id="71" w:name="n11840"/>
      <w:bookmarkEnd w:id="70"/>
      <w:bookmarkEnd w:id="71"/>
      <w:r w:rsidRPr="002367E7">
        <w:rPr>
          <w:b/>
          <w:bCs/>
          <w:color w:val="333333"/>
          <w:sz w:val="28"/>
          <w:szCs w:val="28"/>
          <w:lang w:eastAsia="ru-RU"/>
        </w:rPr>
        <w:t>8.10.</w:t>
      </w:r>
      <w:r w:rsidRPr="002367E7">
        <w:rPr>
          <w:color w:val="333333"/>
          <w:sz w:val="28"/>
          <w:szCs w:val="28"/>
          <w:lang w:eastAsia="ru-RU"/>
        </w:rPr>
        <w:t xml:space="preserve"> Органи державної реєстрації прав на нерухоме майно зобов’язані у 15-денний строк після закінчення податкового (звітного) кварталу подавати центральному органу виконавчої влади, що реалізує державну податкову політику, відомості, необхідні для розрахунку та справляння податку фізичними та юридичними особами, станом на перше число відповідного кварталу в порядку, визначеному Кабінетом Міністрів України.</w:t>
      </w:r>
    </w:p>
    <w:p w14:paraId="30E54864" w14:textId="77777777" w:rsidR="002367E7" w:rsidRPr="002367E7" w:rsidRDefault="002367E7" w:rsidP="002367E7">
      <w:pPr>
        <w:widowControl/>
        <w:shd w:val="clear" w:color="auto" w:fill="FFFFFF"/>
        <w:autoSpaceDE/>
        <w:autoSpaceDN/>
        <w:spacing w:after="150" w:line="276" w:lineRule="auto"/>
        <w:ind w:firstLine="709"/>
        <w:jc w:val="both"/>
        <w:rPr>
          <w:color w:val="333333"/>
          <w:sz w:val="28"/>
          <w:szCs w:val="28"/>
          <w:lang w:eastAsia="ru-RU"/>
        </w:rPr>
      </w:pPr>
      <w:bookmarkStart w:id="72" w:name="n21546"/>
      <w:bookmarkStart w:id="73" w:name="n17090"/>
      <w:bookmarkEnd w:id="72"/>
      <w:bookmarkEnd w:id="73"/>
      <w:r w:rsidRPr="002367E7">
        <w:rPr>
          <w:b/>
          <w:bCs/>
          <w:color w:val="333333"/>
          <w:sz w:val="28"/>
          <w:szCs w:val="28"/>
          <w:lang w:eastAsia="ru-RU"/>
        </w:rPr>
        <w:t>8.11.</w:t>
      </w:r>
      <w:r w:rsidRPr="002367E7">
        <w:rPr>
          <w:color w:val="333333"/>
          <w:sz w:val="28"/>
          <w:szCs w:val="28"/>
          <w:lang w:eastAsia="ru-RU"/>
        </w:rPr>
        <w:t xml:space="preserve"> 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на об’єкт оподаткування.</w:t>
      </w:r>
    </w:p>
    <w:p w14:paraId="6716EEF4" w14:textId="77777777" w:rsidR="002367E7" w:rsidRPr="002367E7" w:rsidRDefault="002367E7" w:rsidP="002367E7">
      <w:pPr>
        <w:widowControl/>
        <w:shd w:val="clear" w:color="auto" w:fill="FFFFFF"/>
        <w:autoSpaceDE/>
        <w:autoSpaceDN/>
        <w:spacing w:after="150" w:line="276" w:lineRule="auto"/>
        <w:ind w:firstLine="709"/>
        <w:jc w:val="both"/>
        <w:rPr>
          <w:color w:val="333333"/>
          <w:sz w:val="28"/>
          <w:szCs w:val="28"/>
          <w:lang w:eastAsia="ru-RU"/>
        </w:rPr>
      </w:pPr>
      <w:bookmarkStart w:id="74" w:name="n17089"/>
      <w:bookmarkStart w:id="75" w:name="n11841"/>
      <w:bookmarkEnd w:id="74"/>
      <w:bookmarkEnd w:id="75"/>
      <w:r w:rsidRPr="002367E7">
        <w:rPr>
          <w:b/>
          <w:bCs/>
          <w:color w:val="333333"/>
          <w:sz w:val="28"/>
          <w:szCs w:val="28"/>
          <w:lang w:eastAsia="ru-RU"/>
        </w:rPr>
        <w:t>8.12.</w:t>
      </w:r>
      <w:r w:rsidRPr="002367E7">
        <w:rPr>
          <w:color w:val="333333"/>
          <w:sz w:val="28"/>
          <w:szCs w:val="28"/>
          <w:lang w:eastAsia="ru-RU"/>
        </w:rPr>
        <w:t xml:space="preserve"> Платники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місцезнаходженням об’єкта/об’єктів оподаткування декларацію за </w:t>
      </w:r>
      <w:hyperlink r:id="rId24" w:anchor="n15" w:tgtFrame="_blank" w:history="1">
        <w:r w:rsidRPr="002367E7">
          <w:rPr>
            <w:color w:val="333333"/>
            <w:sz w:val="28"/>
            <w:szCs w:val="28"/>
            <w:lang w:eastAsia="ru-RU"/>
          </w:rPr>
          <w:t>формою</w:t>
        </w:r>
      </w:hyperlink>
      <w:r w:rsidRPr="002367E7">
        <w:rPr>
          <w:color w:val="333333"/>
          <w:sz w:val="28"/>
          <w:szCs w:val="28"/>
          <w:lang w:eastAsia="ru-RU"/>
        </w:rPr>
        <w:t>, встановленою у порядку, передбаченому </w:t>
      </w:r>
      <w:hyperlink r:id="rId25" w:anchor="n1144" w:history="1">
        <w:r w:rsidRPr="002367E7">
          <w:rPr>
            <w:color w:val="333333"/>
            <w:sz w:val="28"/>
            <w:szCs w:val="28"/>
            <w:lang w:eastAsia="ru-RU"/>
          </w:rPr>
          <w:t>статтею 46</w:t>
        </w:r>
      </w:hyperlink>
      <w:r w:rsidRPr="002367E7">
        <w:rPr>
          <w:color w:val="333333"/>
          <w:sz w:val="28"/>
          <w:szCs w:val="28"/>
          <w:lang w:eastAsia="ru-RU"/>
        </w:rPr>
        <w:t> Податкового кодексу України, з розбивкою річної суми рівними частками поквартально.</w:t>
      </w:r>
    </w:p>
    <w:p w14:paraId="75DA038B" w14:textId="77777777" w:rsidR="002367E7" w:rsidRPr="002367E7" w:rsidRDefault="002367E7" w:rsidP="002367E7">
      <w:pPr>
        <w:widowControl/>
        <w:shd w:val="clear" w:color="auto" w:fill="FFFFFF"/>
        <w:autoSpaceDE/>
        <w:autoSpaceDN/>
        <w:spacing w:after="150" w:line="276" w:lineRule="auto"/>
        <w:ind w:firstLine="709"/>
        <w:jc w:val="both"/>
        <w:rPr>
          <w:color w:val="333333"/>
          <w:sz w:val="28"/>
          <w:szCs w:val="28"/>
          <w:lang w:eastAsia="ru-RU"/>
        </w:rPr>
      </w:pPr>
      <w:bookmarkStart w:id="76" w:name="n11842"/>
      <w:bookmarkEnd w:id="76"/>
      <w:r w:rsidRPr="002367E7">
        <w:rPr>
          <w:color w:val="333333"/>
          <w:sz w:val="28"/>
          <w:szCs w:val="28"/>
          <w:lang w:eastAsia="ru-RU"/>
        </w:rPr>
        <w:t xml:space="preserve">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w:t>
      </w:r>
      <w:proofErr w:type="spellStart"/>
      <w:r w:rsidRPr="002367E7">
        <w:rPr>
          <w:color w:val="333333"/>
          <w:sz w:val="28"/>
          <w:szCs w:val="28"/>
          <w:lang w:eastAsia="ru-RU"/>
        </w:rPr>
        <w:t>виникло</w:t>
      </w:r>
      <w:proofErr w:type="spellEnd"/>
      <w:r w:rsidRPr="002367E7">
        <w:rPr>
          <w:color w:val="333333"/>
          <w:sz w:val="28"/>
          <w:szCs w:val="28"/>
          <w:lang w:eastAsia="ru-RU"/>
        </w:rPr>
        <w:t xml:space="preserve"> право власності на такий об’єкт.</w:t>
      </w:r>
    </w:p>
    <w:p w14:paraId="47C6E3D5" w14:textId="2211C1A2" w:rsidR="002367E7" w:rsidRPr="002367E7" w:rsidRDefault="002367E7" w:rsidP="002367E7">
      <w:pPr>
        <w:pStyle w:val="rvps2"/>
        <w:shd w:val="clear" w:color="auto" w:fill="FFFFFF"/>
        <w:spacing w:before="0" w:beforeAutospacing="0" w:after="150" w:afterAutospacing="0" w:line="276" w:lineRule="auto"/>
        <w:ind w:firstLine="450"/>
        <w:jc w:val="center"/>
        <w:rPr>
          <w:b/>
          <w:color w:val="333333"/>
          <w:sz w:val="28"/>
          <w:szCs w:val="28"/>
          <w:lang w:val="uk-UA"/>
        </w:rPr>
      </w:pPr>
      <w:r w:rsidRPr="002367E7">
        <w:rPr>
          <w:b/>
          <w:color w:val="333333"/>
          <w:sz w:val="28"/>
          <w:szCs w:val="28"/>
          <w:lang w:val="uk-UA"/>
        </w:rPr>
        <w:t>9. Порядок обчислення сум податку в разі зміни власника об’єкта оподаткування податком</w:t>
      </w:r>
    </w:p>
    <w:p w14:paraId="341F316E" w14:textId="77777777" w:rsidR="002367E7" w:rsidRPr="002367E7" w:rsidRDefault="002367E7" w:rsidP="002367E7">
      <w:pPr>
        <w:pStyle w:val="rvps2"/>
        <w:shd w:val="clear" w:color="auto" w:fill="FFFFFF"/>
        <w:spacing w:before="0" w:beforeAutospacing="0" w:after="150" w:afterAutospacing="0" w:line="276" w:lineRule="auto"/>
        <w:ind w:firstLine="709"/>
        <w:jc w:val="both"/>
        <w:rPr>
          <w:color w:val="333333"/>
          <w:sz w:val="28"/>
          <w:szCs w:val="28"/>
          <w:lang w:val="uk-UA"/>
        </w:rPr>
      </w:pPr>
      <w:bookmarkStart w:id="77" w:name="n11844"/>
      <w:bookmarkEnd w:id="77"/>
      <w:r w:rsidRPr="002367E7">
        <w:rPr>
          <w:b/>
          <w:bCs/>
          <w:color w:val="333333"/>
          <w:sz w:val="28"/>
          <w:szCs w:val="28"/>
          <w:lang w:val="uk-UA"/>
        </w:rPr>
        <w:t>9.1.</w:t>
      </w:r>
      <w:r w:rsidRPr="002367E7">
        <w:rPr>
          <w:color w:val="333333"/>
          <w:sz w:val="28"/>
          <w:szCs w:val="28"/>
          <w:lang w:val="uk-UA"/>
        </w:rPr>
        <w:t xml:space="preserve">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14:paraId="2BB814A4" w14:textId="77777777" w:rsidR="002367E7" w:rsidRPr="002367E7" w:rsidRDefault="002367E7" w:rsidP="002367E7">
      <w:pPr>
        <w:pStyle w:val="rvps2"/>
        <w:shd w:val="clear" w:color="auto" w:fill="FFFFFF"/>
        <w:spacing w:before="0" w:beforeAutospacing="0" w:after="150" w:afterAutospacing="0" w:line="276" w:lineRule="auto"/>
        <w:ind w:firstLine="709"/>
        <w:jc w:val="both"/>
        <w:rPr>
          <w:color w:val="333333"/>
          <w:sz w:val="28"/>
          <w:szCs w:val="28"/>
          <w:lang w:val="uk-UA"/>
        </w:rPr>
      </w:pPr>
      <w:bookmarkStart w:id="78" w:name="n14374"/>
      <w:bookmarkStart w:id="79" w:name="n11845"/>
      <w:bookmarkEnd w:id="78"/>
      <w:bookmarkEnd w:id="79"/>
      <w:r w:rsidRPr="002367E7">
        <w:rPr>
          <w:b/>
          <w:bCs/>
          <w:color w:val="333333"/>
          <w:sz w:val="28"/>
          <w:szCs w:val="28"/>
          <w:lang w:val="uk-UA"/>
        </w:rPr>
        <w:t>9.2.</w:t>
      </w:r>
      <w:r w:rsidRPr="002367E7">
        <w:rPr>
          <w:color w:val="333333"/>
          <w:sz w:val="28"/>
          <w:szCs w:val="28"/>
          <w:lang w:val="uk-UA"/>
        </w:rPr>
        <w:t xml:space="preserve"> Контролюючий орган надсилає податкове повідомлення-рішення новому власнику після отримання інформації про перехід права власності.</w:t>
      </w:r>
    </w:p>
    <w:p w14:paraId="170028D0" w14:textId="77777777" w:rsidR="002367E7" w:rsidRDefault="002367E7" w:rsidP="002367E7">
      <w:pPr>
        <w:pStyle w:val="rvps2"/>
        <w:shd w:val="clear" w:color="auto" w:fill="FFFFFF"/>
        <w:spacing w:before="0" w:beforeAutospacing="0" w:after="150" w:afterAutospacing="0" w:line="276" w:lineRule="auto"/>
        <w:ind w:firstLine="450"/>
        <w:jc w:val="center"/>
        <w:rPr>
          <w:b/>
          <w:color w:val="333333"/>
          <w:sz w:val="28"/>
          <w:szCs w:val="28"/>
          <w:lang w:val="uk-UA"/>
        </w:rPr>
      </w:pPr>
      <w:bookmarkStart w:id="80" w:name="n11846"/>
      <w:bookmarkEnd w:id="80"/>
    </w:p>
    <w:p w14:paraId="4FFC9C96" w14:textId="4EF7E45A" w:rsidR="002367E7" w:rsidRPr="002367E7" w:rsidRDefault="002367E7" w:rsidP="002367E7">
      <w:pPr>
        <w:pStyle w:val="rvps2"/>
        <w:shd w:val="clear" w:color="auto" w:fill="FFFFFF"/>
        <w:spacing w:before="0" w:beforeAutospacing="0" w:after="150" w:afterAutospacing="0" w:line="276" w:lineRule="auto"/>
        <w:ind w:firstLine="450"/>
        <w:jc w:val="center"/>
        <w:rPr>
          <w:b/>
          <w:color w:val="333333"/>
          <w:sz w:val="28"/>
          <w:szCs w:val="28"/>
          <w:lang w:val="uk-UA"/>
        </w:rPr>
      </w:pPr>
      <w:r w:rsidRPr="002367E7">
        <w:rPr>
          <w:b/>
          <w:color w:val="333333"/>
          <w:sz w:val="28"/>
          <w:szCs w:val="28"/>
          <w:lang w:val="uk-UA"/>
        </w:rPr>
        <w:lastRenderedPageBreak/>
        <w:t>10. Порядок сплати податку</w:t>
      </w:r>
    </w:p>
    <w:p w14:paraId="29100B7F" w14:textId="77777777" w:rsidR="002367E7" w:rsidRPr="002367E7" w:rsidRDefault="002367E7" w:rsidP="002367E7">
      <w:pPr>
        <w:pStyle w:val="rvps2"/>
        <w:shd w:val="clear" w:color="auto" w:fill="FFFFFF"/>
        <w:spacing w:before="0" w:beforeAutospacing="0" w:after="150" w:afterAutospacing="0" w:line="276" w:lineRule="auto"/>
        <w:ind w:firstLine="709"/>
        <w:jc w:val="both"/>
        <w:rPr>
          <w:color w:val="333333"/>
          <w:sz w:val="28"/>
          <w:szCs w:val="28"/>
          <w:lang w:val="uk-UA"/>
        </w:rPr>
      </w:pPr>
      <w:bookmarkStart w:id="81" w:name="n11847"/>
      <w:bookmarkEnd w:id="81"/>
      <w:r w:rsidRPr="002367E7">
        <w:rPr>
          <w:b/>
          <w:bCs/>
          <w:color w:val="333333"/>
          <w:sz w:val="28"/>
          <w:szCs w:val="28"/>
          <w:lang w:val="uk-UA"/>
        </w:rPr>
        <w:t>10.1.</w:t>
      </w:r>
      <w:r w:rsidRPr="002367E7">
        <w:rPr>
          <w:color w:val="333333"/>
          <w:sz w:val="28"/>
          <w:szCs w:val="28"/>
          <w:lang w:val="uk-UA"/>
        </w:rPr>
        <w:t xml:space="preserve"> Податок сплачується за місцем розташування об’єкта/об’єктів оподаткування і зараховується до місцевого бюджету Бучанської міської територіальної громади згідно з положеннями </w:t>
      </w:r>
      <w:r w:rsidRPr="002367E7">
        <w:rPr>
          <w:sz w:val="28"/>
          <w:szCs w:val="28"/>
          <w:lang w:val="uk-UA"/>
        </w:rPr>
        <w:t>Бюджетного кодексу України</w:t>
      </w:r>
      <w:r w:rsidRPr="002367E7">
        <w:rPr>
          <w:color w:val="333333"/>
          <w:sz w:val="28"/>
          <w:szCs w:val="28"/>
          <w:lang w:val="uk-UA"/>
        </w:rPr>
        <w:t>.</w:t>
      </w:r>
    </w:p>
    <w:p w14:paraId="6795DB47" w14:textId="7C2A7E6A" w:rsidR="002367E7" w:rsidRPr="002367E7" w:rsidRDefault="002367E7" w:rsidP="002367E7">
      <w:pPr>
        <w:pStyle w:val="rvps2"/>
        <w:shd w:val="clear" w:color="auto" w:fill="FFFFFF"/>
        <w:spacing w:before="0" w:beforeAutospacing="0" w:after="150" w:afterAutospacing="0" w:line="276" w:lineRule="auto"/>
        <w:ind w:firstLine="450"/>
        <w:jc w:val="center"/>
        <w:rPr>
          <w:b/>
          <w:color w:val="333333"/>
          <w:sz w:val="28"/>
          <w:szCs w:val="28"/>
          <w:lang w:val="uk-UA"/>
        </w:rPr>
      </w:pPr>
      <w:bookmarkStart w:id="82" w:name="n11848"/>
      <w:bookmarkStart w:id="83" w:name="n12924"/>
      <w:bookmarkStart w:id="84" w:name="n11849"/>
      <w:bookmarkEnd w:id="82"/>
      <w:bookmarkEnd w:id="83"/>
      <w:bookmarkEnd w:id="84"/>
      <w:r w:rsidRPr="002367E7">
        <w:rPr>
          <w:b/>
          <w:color w:val="333333"/>
          <w:sz w:val="28"/>
          <w:szCs w:val="28"/>
          <w:lang w:val="uk-UA"/>
        </w:rPr>
        <w:t>11. Строки сплати податку</w:t>
      </w:r>
    </w:p>
    <w:p w14:paraId="7B0A3251" w14:textId="77777777" w:rsidR="002367E7" w:rsidRPr="002367E7" w:rsidRDefault="002367E7" w:rsidP="002367E7">
      <w:pPr>
        <w:pStyle w:val="rvps2"/>
        <w:shd w:val="clear" w:color="auto" w:fill="FFFFFF"/>
        <w:spacing w:before="0" w:beforeAutospacing="0" w:after="150" w:afterAutospacing="0" w:line="276" w:lineRule="auto"/>
        <w:ind w:firstLine="709"/>
        <w:jc w:val="both"/>
        <w:rPr>
          <w:color w:val="333333"/>
          <w:sz w:val="28"/>
          <w:szCs w:val="28"/>
          <w:lang w:val="uk-UA"/>
        </w:rPr>
      </w:pPr>
      <w:bookmarkStart w:id="85" w:name="n11850"/>
      <w:bookmarkEnd w:id="85"/>
      <w:r w:rsidRPr="002367E7">
        <w:rPr>
          <w:b/>
          <w:color w:val="333333"/>
          <w:sz w:val="28"/>
          <w:szCs w:val="28"/>
          <w:lang w:val="uk-UA"/>
        </w:rPr>
        <w:t>11.1.</w:t>
      </w:r>
      <w:r w:rsidRPr="002367E7">
        <w:rPr>
          <w:color w:val="333333"/>
          <w:sz w:val="28"/>
          <w:szCs w:val="28"/>
          <w:lang w:val="uk-UA"/>
        </w:rPr>
        <w:t xml:space="preserve"> Податкове зобов’язання за звітний рік з податку сплачується:</w:t>
      </w:r>
    </w:p>
    <w:p w14:paraId="51395379" w14:textId="77777777" w:rsidR="002367E7" w:rsidRPr="002367E7" w:rsidRDefault="002367E7" w:rsidP="002367E7">
      <w:pPr>
        <w:pStyle w:val="rvps2"/>
        <w:shd w:val="clear" w:color="auto" w:fill="FFFFFF"/>
        <w:spacing w:before="0" w:beforeAutospacing="0" w:after="150" w:afterAutospacing="0" w:line="276" w:lineRule="auto"/>
        <w:ind w:firstLine="450"/>
        <w:jc w:val="both"/>
        <w:rPr>
          <w:color w:val="333333"/>
          <w:sz w:val="28"/>
          <w:szCs w:val="28"/>
          <w:lang w:val="uk-UA"/>
        </w:rPr>
      </w:pPr>
      <w:bookmarkStart w:id="86" w:name="n11851"/>
      <w:bookmarkEnd w:id="86"/>
      <w:r w:rsidRPr="002367E7">
        <w:rPr>
          <w:color w:val="333333"/>
          <w:sz w:val="28"/>
          <w:szCs w:val="28"/>
          <w:lang w:val="uk-UA"/>
        </w:rPr>
        <w:t>а) фізичними особами - протягом 60 днів з дня вручення податкового повідомлення-рішення;</w:t>
      </w:r>
    </w:p>
    <w:p w14:paraId="1F442126" w14:textId="77777777" w:rsidR="002367E7" w:rsidRPr="002367E7" w:rsidRDefault="002367E7" w:rsidP="002367E7">
      <w:pPr>
        <w:pStyle w:val="rvps2"/>
        <w:shd w:val="clear" w:color="auto" w:fill="FFFFFF"/>
        <w:spacing w:before="0" w:beforeAutospacing="0" w:after="150" w:afterAutospacing="0" w:line="276" w:lineRule="auto"/>
        <w:ind w:firstLine="450"/>
        <w:jc w:val="both"/>
        <w:rPr>
          <w:color w:val="333333"/>
          <w:sz w:val="28"/>
          <w:szCs w:val="28"/>
          <w:lang w:val="uk-UA"/>
        </w:rPr>
      </w:pPr>
      <w:bookmarkStart w:id="87" w:name="n11852"/>
      <w:bookmarkEnd w:id="87"/>
      <w:r w:rsidRPr="002367E7">
        <w:rPr>
          <w:color w:val="333333"/>
          <w:sz w:val="28"/>
          <w:szCs w:val="28"/>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13B880A1" w14:textId="553AC2C5" w:rsidR="002367E7" w:rsidRPr="002367E7" w:rsidRDefault="002367E7" w:rsidP="002367E7">
      <w:pPr>
        <w:pStyle w:val="rvps2"/>
        <w:shd w:val="clear" w:color="auto" w:fill="FFFFFF"/>
        <w:spacing w:before="0" w:beforeAutospacing="0" w:after="150" w:afterAutospacing="0" w:line="276" w:lineRule="auto"/>
        <w:ind w:firstLine="450"/>
        <w:jc w:val="center"/>
        <w:rPr>
          <w:b/>
          <w:bCs/>
          <w:color w:val="333333"/>
          <w:sz w:val="28"/>
          <w:szCs w:val="28"/>
          <w:lang w:val="uk-UA"/>
        </w:rPr>
      </w:pPr>
      <w:r w:rsidRPr="002367E7">
        <w:rPr>
          <w:b/>
          <w:bCs/>
          <w:color w:val="333333"/>
          <w:sz w:val="28"/>
          <w:szCs w:val="28"/>
          <w:lang w:val="uk-UA"/>
        </w:rPr>
        <w:t>12. Контроль</w:t>
      </w:r>
    </w:p>
    <w:p w14:paraId="282B6174" w14:textId="6C2CDC49" w:rsidR="002367E7" w:rsidRPr="002367E7" w:rsidRDefault="002367E7" w:rsidP="002367E7">
      <w:pPr>
        <w:pStyle w:val="rvps2"/>
        <w:shd w:val="clear" w:color="auto" w:fill="FFFFFF"/>
        <w:spacing w:before="0" w:beforeAutospacing="0" w:after="150" w:afterAutospacing="0" w:line="276" w:lineRule="auto"/>
        <w:ind w:firstLine="709"/>
        <w:jc w:val="both"/>
        <w:rPr>
          <w:sz w:val="28"/>
          <w:szCs w:val="28"/>
          <w:lang w:val="uk-UA"/>
        </w:rPr>
      </w:pPr>
      <w:r w:rsidRPr="002367E7">
        <w:rPr>
          <w:b/>
          <w:color w:val="333333"/>
          <w:sz w:val="28"/>
          <w:szCs w:val="28"/>
          <w:lang w:val="uk-UA"/>
        </w:rPr>
        <w:t>12.1.</w:t>
      </w:r>
      <w:r w:rsidRPr="002367E7">
        <w:rPr>
          <w:color w:val="333333"/>
          <w:sz w:val="28"/>
          <w:szCs w:val="28"/>
          <w:lang w:val="uk-UA"/>
        </w:rPr>
        <w:t xml:space="preserve"> </w:t>
      </w:r>
      <w:r w:rsidRPr="002367E7">
        <w:rPr>
          <w:sz w:val="28"/>
          <w:szCs w:val="28"/>
          <w:lang w:val="uk-UA"/>
        </w:rPr>
        <w:t>Контроль за правильністю нарахування, повнотою та своєчасністю сплати податку</w:t>
      </w:r>
      <w:r w:rsidR="000B1084">
        <w:rPr>
          <w:sz w:val="28"/>
          <w:szCs w:val="28"/>
          <w:lang w:val="uk-UA"/>
        </w:rPr>
        <w:t xml:space="preserve"> на нерухоме майно</w:t>
      </w:r>
      <w:r w:rsidR="003779E5">
        <w:rPr>
          <w:sz w:val="28"/>
          <w:szCs w:val="28"/>
          <w:lang w:val="uk-UA"/>
        </w:rPr>
        <w:t>, відмінне від земельної ділянки</w:t>
      </w:r>
      <w:r w:rsidRPr="002367E7">
        <w:rPr>
          <w:sz w:val="28"/>
          <w:szCs w:val="28"/>
          <w:lang w:val="uk-UA"/>
        </w:rPr>
        <w:t xml:space="preserve"> здійсню</w:t>
      </w:r>
      <w:r w:rsidR="006B4546">
        <w:rPr>
          <w:sz w:val="28"/>
          <w:szCs w:val="28"/>
          <w:lang w:val="uk-UA"/>
        </w:rPr>
        <w:t>є</w:t>
      </w:r>
      <w:r w:rsidRPr="002367E7">
        <w:rPr>
          <w:sz w:val="28"/>
          <w:szCs w:val="28"/>
          <w:lang w:val="uk-UA"/>
        </w:rPr>
        <w:t xml:space="preserve"> </w:t>
      </w:r>
      <w:r w:rsidR="006B4546">
        <w:rPr>
          <w:sz w:val="28"/>
          <w:szCs w:val="28"/>
          <w:lang w:val="uk-UA"/>
        </w:rPr>
        <w:t>ГУ</w:t>
      </w:r>
      <w:r w:rsidRPr="002367E7">
        <w:rPr>
          <w:sz w:val="28"/>
          <w:szCs w:val="28"/>
          <w:lang w:val="uk-UA"/>
        </w:rPr>
        <w:t xml:space="preserve"> </w:t>
      </w:r>
      <w:r w:rsidR="006B4546">
        <w:rPr>
          <w:sz w:val="28"/>
          <w:szCs w:val="28"/>
          <w:lang w:val="uk-UA"/>
        </w:rPr>
        <w:t>ДПС у Київській області</w:t>
      </w:r>
      <w:r w:rsidRPr="002367E7">
        <w:rPr>
          <w:sz w:val="28"/>
          <w:szCs w:val="28"/>
          <w:lang w:val="uk-UA"/>
        </w:rPr>
        <w:t>.</w:t>
      </w:r>
    </w:p>
    <w:p w14:paraId="23466520" w14:textId="77777777" w:rsidR="002367E7" w:rsidRPr="002367E7" w:rsidRDefault="002367E7" w:rsidP="002367E7">
      <w:pPr>
        <w:pStyle w:val="rvps2"/>
        <w:shd w:val="clear" w:color="auto" w:fill="FFFFFF"/>
        <w:spacing w:before="0" w:beforeAutospacing="0" w:after="150" w:afterAutospacing="0" w:line="276" w:lineRule="auto"/>
        <w:ind w:firstLine="450"/>
        <w:jc w:val="both"/>
        <w:rPr>
          <w:sz w:val="28"/>
          <w:szCs w:val="28"/>
          <w:lang w:val="uk-UA"/>
        </w:rPr>
      </w:pPr>
    </w:p>
    <w:p w14:paraId="5EA24920" w14:textId="77777777" w:rsidR="002367E7" w:rsidRPr="002367E7" w:rsidRDefault="002367E7" w:rsidP="002367E7">
      <w:pPr>
        <w:pStyle w:val="rvps2"/>
        <w:shd w:val="clear" w:color="auto" w:fill="FFFFFF"/>
        <w:spacing w:before="0" w:beforeAutospacing="0" w:after="150" w:afterAutospacing="0" w:line="276" w:lineRule="auto"/>
        <w:ind w:firstLine="450"/>
        <w:jc w:val="both"/>
        <w:rPr>
          <w:sz w:val="28"/>
          <w:szCs w:val="28"/>
          <w:lang w:val="uk-UA"/>
        </w:rPr>
      </w:pPr>
    </w:p>
    <w:p w14:paraId="12DC3BED" w14:textId="77777777" w:rsidR="002367E7" w:rsidRPr="002367E7" w:rsidRDefault="002367E7" w:rsidP="002367E7">
      <w:pPr>
        <w:pStyle w:val="rvps2"/>
        <w:shd w:val="clear" w:color="auto" w:fill="FFFFFF"/>
        <w:spacing w:before="0" w:beforeAutospacing="0" w:after="150" w:afterAutospacing="0" w:line="276" w:lineRule="auto"/>
        <w:ind w:firstLine="450"/>
        <w:jc w:val="both"/>
        <w:rPr>
          <w:color w:val="333333"/>
          <w:sz w:val="28"/>
          <w:szCs w:val="28"/>
          <w:lang w:val="uk-UA"/>
        </w:rPr>
      </w:pPr>
    </w:p>
    <w:p w14:paraId="25F3AAC5" w14:textId="77777777" w:rsidR="002367E7" w:rsidRPr="002367E7" w:rsidRDefault="002367E7" w:rsidP="002367E7">
      <w:pPr>
        <w:widowControl/>
        <w:autoSpaceDE/>
        <w:autoSpaceDN/>
        <w:spacing w:before="100" w:beforeAutospacing="1" w:after="100" w:afterAutospacing="1" w:line="276" w:lineRule="auto"/>
        <w:rPr>
          <w:b/>
          <w:sz w:val="28"/>
          <w:szCs w:val="28"/>
          <w:lang w:eastAsia="ru-RU"/>
        </w:rPr>
      </w:pPr>
      <w:bookmarkStart w:id="88" w:name="n14903"/>
      <w:bookmarkStart w:id="89" w:name="_Hlk170147065"/>
      <w:bookmarkEnd w:id="88"/>
      <w:r w:rsidRPr="002367E7">
        <w:rPr>
          <w:b/>
          <w:sz w:val="28"/>
          <w:szCs w:val="28"/>
          <w:lang w:eastAsia="ru-RU"/>
        </w:rPr>
        <w:t>Секретар ради                                                                  Тарас ШАПРАВСЬКИЙ</w:t>
      </w:r>
    </w:p>
    <w:p w14:paraId="0FEB1FD6" w14:textId="77777777" w:rsidR="002367E7" w:rsidRPr="002367E7" w:rsidRDefault="002367E7" w:rsidP="002367E7">
      <w:pPr>
        <w:widowControl/>
        <w:autoSpaceDE/>
        <w:autoSpaceDN/>
        <w:spacing w:before="100" w:beforeAutospacing="1" w:after="100" w:afterAutospacing="1" w:line="276" w:lineRule="auto"/>
        <w:rPr>
          <w:b/>
          <w:sz w:val="28"/>
          <w:szCs w:val="28"/>
          <w:lang w:eastAsia="ru-RU"/>
        </w:rPr>
      </w:pPr>
    </w:p>
    <w:p w14:paraId="4A31072B" w14:textId="77777777" w:rsidR="002367E7" w:rsidRPr="002367E7" w:rsidRDefault="002367E7" w:rsidP="002367E7">
      <w:pPr>
        <w:widowControl/>
        <w:autoSpaceDE/>
        <w:autoSpaceDN/>
        <w:spacing w:line="276" w:lineRule="auto"/>
        <w:rPr>
          <w:bCs/>
          <w:sz w:val="24"/>
          <w:szCs w:val="24"/>
          <w:lang w:eastAsia="ru-RU"/>
        </w:rPr>
      </w:pPr>
      <w:r w:rsidRPr="002367E7">
        <w:rPr>
          <w:bCs/>
          <w:sz w:val="24"/>
          <w:szCs w:val="24"/>
          <w:lang w:eastAsia="ru-RU"/>
        </w:rPr>
        <w:t xml:space="preserve">Начальник відділу </w:t>
      </w:r>
    </w:p>
    <w:p w14:paraId="55ECDFD3" w14:textId="77777777" w:rsidR="002367E7" w:rsidRPr="002367E7" w:rsidRDefault="002367E7" w:rsidP="002367E7">
      <w:pPr>
        <w:widowControl/>
        <w:autoSpaceDE/>
        <w:autoSpaceDN/>
        <w:spacing w:line="276" w:lineRule="auto"/>
        <w:rPr>
          <w:bCs/>
          <w:sz w:val="24"/>
          <w:szCs w:val="24"/>
          <w:lang w:eastAsia="ru-RU"/>
        </w:rPr>
      </w:pPr>
      <w:r w:rsidRPr="002367E7">
        <w:rPr>
          <w:bCs/>
          <w:sz w:val="24"/>
          <w:szCs w:val="24"/>
          <w:lang w:eastAsia="ru-RU"/>
        </w:rPr>
        <w:t>економічного розвитку та інвестицій</w:t>
      </w:r>
      <w:r w:rsidRPr="002367E7">
        <w:rPr>
          <w:bCs/>
          <w:sz w:val="24"/>
          <w:szCs w:val="24"/>
          <w:lang w:eastAsia="ru-RU"/>
        </w:rPr>
        <w:tab/>
      </w:r>
      <w:r w:rsidRPr="002367E7">
        <w:rPr>
          <w:bCs/>
          <w:sz w:val="24"/>
          <w:szCs w:val="24"/>
          <w:lang w:eastAsia="ru-RU"/>
        </w:rPr>
        <w:tab/>
      </w:r>
      <w:r w:rsidRPr="002367E7">
        <w:rPr>
          <w:bCs/>
          <w:sz w:val="24"/>
          <w:szCs w:val="24"/>
          <w:lang w:eastAsia="ru-RU"/>
        </w:rPr>
        <w:tab/>
      </w:r>
      <w:r w:rsidRPr="002367E7">
        <w:rPr>
          <w:bCs/>
          <w:sz w:val="24"/>
          <w:szCs w:val="24"/>
          <w:lang w:eastAsia="ru-RU"/>
        </w:rPr>
        <w:tab/>
        <w:t xml:space="preserve">  Тетяна ЛІПІНСЬКА</w:t>
      </w:r>
      <w:bookmarkEnd w:id="89"/>
    </w:p>
    <w:p w14:paraId="4C2244CD" w14:textId="77777777" w:rsidR="002367E7" w:rsidRDefault="002367E7">
      <w:pPr>
        <w:widowControl/>
        <w:autoSpaceDE/>
        <w:autoSpaceDN/>
        <w:spacing w:after="160" w:line="259" w:lineRule="auto"/>
        <w:rPr>
          <w:rFonts w:eastAsia="Calibri"/>
          <w:b/>
          <w:bCs/>
          <w:sz w:val="28"/>
          <w:szCs w:val="28"/>
        </w:rPr>
      </w:pPr>
    </w:p>
    <w:p w14:paraId="409D3DC5" w14:textId="77777777" w:rsidR="002367E7" w:rsidRDefault="002367E7">
      <w:pPr>
        <w:widowControl/>
        <w:autoSpaceDE/>
        <w:autoSpaceDN/>
        <w:spacing w:after="160" w:line="259" w:lineRule="auto"/>
        <w:rPr>
          <w:rFonts w:eastAsia="Calibri"/>
          <w:b/>
          <w:bCs/>
          <w:sz w:val="28"/>
          <w:szCs w:val="28"/>
        </w:rPr>
      </w:pPr>
    </w:p>
    <w:p w14:paraId="1738998B" w14:textId="77777777" w:rsidR="002367E7" w:rsidRDefault="002367E7">
      <w:pPr>
        <w:widowControl/>
        <w:autoSpaceDE/>
        <w:autoSpaceDN/>
        <w:spacing w:after="160" w:line="259" w:lineRule="auto"/>
        <w:rPr>
          <w:rFonts w:eastAsia="Calibri"/>
          <w:b/>
          <w:bCs/>
          <w:sz w:val="28"/>
          <w:szCs w:val="28"/>
        </w:rPr>
      </w:pPr>
    </w:p>
    <w:p w14:paraId="1DEBB5D1" w14:textId="77777777" w:rsidR="002367E7" w:rsidRDefault="002367E7">
      <w:pPr>
        <w:widowControl/>
        <w:autoSpaceDE/>
        <w:autoSpaceDN/>
        <w:spacing w:after="160" w:line="259" w:lineRule="auto"/>
        <w:rPr>
          <w:rFonts w:eastAsia="Calibri"/>
          <w:b/>
          <w:bCs/>
          <w:sz w:val="28"/>
          <w:szCs w:val="28"/>
        </w:rPr>
      </w:pPr>
    </w:p>
    <w:p w14:paraId="151EFA54" w14:textId="77777777" w:rsidR="002367E7" w:rsidRDefault="002367E7">
      <w:pPr>
        <w:widowControl/>
        <w:autoSpaceDE/>
        <w:autoSpaceDN/>
        <w:spacing w:after="160" w:line="259" w:lineRule="auto"/>
        <w:rPr>
          <w:rFonts w:eastAsia="Calibri"/>
          <w:b/>
          <w:bCs/>
          <w:sz w:val="28"/>
          <w:szCs w:val="28"/>
        </w:rPr>
      </w:pPr>
    </w:p>
    <w:p w14:paraId="2F0E2615" w14:textId="77777777" w:rsidR="002367E7" w:rsidRDefault="002367E7">
      <w:pPr>
        <w:widowControl/>
        <w:autoSpaceDE/>
        <w:autoSpaceDN/>
        <w:spacing w:after="160" w:line="259" w:lineRule="auto"/>
        <w:rPr>
          <w:rFonts w:eastAsia="Calibri"/>
          <w:b/>
          <w:bCs/>
          <w:sz w:val="28"/>
          <w:szCs w:val="28"/>
        </w:rPr>
      </w:pPr>
    </w:p>
    <w:p w14:paraId="0DBE8899" w14:textId="77777777" w:rsidR="002367E7" w:rsidRDefault="002367E7">
      <w:pPr>
        <w:widowControl/>
        <w:autoSpaceDE/>
        <w:autoSpaceDN/>
        <w:spacing w:after="160" w:line="259" w:lineRule="auto"/>
        <w:rPr>
          <w:rFonts w:eastAsia="Calibri"/>
          <w:b/>
          <w:bCs/>
          <w:sz w:val="28"/>
          <w:szCs w:val="28"/>
        </w:rPr>
      </w:pPr>
    </w:p>
    <w:p w14:paraId="2D745B4C" w14:textId="77777777" w:rsidR="002367E7" w:rsidRDefault="002367E7">
      <w:pPr>
        <w:widowControl/>
        <w:autoSpaceDE/>
        <w:autoSpaceDN/>
        <w:spacing w:after="160" w:line="259" w:lineRule="auto"/>
        <w:rPr>
          <w:rFonts w:eastAsia="Calibri"/>
          <w:b/>
          <w:bCs/>
          <w:sz w:val="28"/>
          <w:szCs w:val="28"/>
        </w:rPr>
      </w:pPr>
    </w:p>
    <w:p w14:paraId="046898C9" w14:textId="77777777" w:rsidR="002367E7" w:rsidRDefault="002367E7">
      <w:pPr>
        <w:widowControl/>
        <w:autoSpaceDE/>
        <w:autoSpaceDN/>
        <w:spacing w:after="160" w:line="259" w:lineRule="auto"/>
        <w:rPr>
          <w:rFonts w:eastAsia="Calibri"/>
          <w:b/>
          <w:bCs/>
          <w:sz w:val="28"/>
          <w:szCs w:val="28"/>
        </w:rPr>
      </w:pPr>
    </w:p>
    <w:p w14:paraId="3B1E9DAD" w14:textId="77777777" w:rsidR="002367E7" w:rsidRPr="00F74B50" w:rsidRDefault="002367E7" w:rsidP="002367E7">
      <w:pPr>
        <w:jc w:val="right"/>
        <w:rPr>
          <w:b/>
          <w:bCs/>
          <w:sz w:val="16"/>
          <w:szCs w:val="16"/>
        </w:rPr>
      </w:pPr>
      <w:r w:rsidRPr="00F74B50">
        <w:rPr>
          <w:b/>
          <w:bCs/>
          <w:sz w:val="16"/>
          <w:szCs w:val="16"/>
        </w:rPr>
        <w:lastRenderedPageBreak/>
        <w:t>Додаток 2</w:t>
      </w:r>
      <w:r w:rsidRPr="00F74B50">
        <w:rPr>
          <w:b/>
          <w:bCs/>
          <w:sz w:val="16"/>
          <w:szCs w:val="16"/>
        </w:rPr>
        <w:br/>
        <w:t xml:space="preserve">до </w:t>
      </w:r>
      <w:proofErr w:type="spellStart"/>
      <w:r w:rsidRPr="00F74B50">
        <w:rPr>
          <w:b/>
          <w:bCs/>
          <w:sz w:val="16"/>
          <w:szCs w:val="16"/>
        </w:rPr>
        <w:t>проекту</w:t>
      </w:r>
      <w:proofErr w:type="spellEnd"/>
      <w:r w:rsidRPr="00F74B50">
        <w:rPr>
          <w:b/>
          <w:bCs/>
          <w:sz w:val="16"/>
          <w:szCs w:val="16"/>
        </w:rPr>
        <w:t xml:space="preserve"> рішень</w:t>
      </w:r>
    </w:p>
    <w:p w14:paraId="2093C6B3" w14:textId="77777777" w:rsidR="002367E7" w:rsidRPr="00F74B50" w:rsidRDefault="002367E7" w:rsidP="002367E7">
      <w:pPr>
        <w:jc w:val="right"/>
        <w:rPr>
          <w:b/>
          <w:bCs/>
          <w:sz w:val="16"/>
          <w:szCs w:val="16"/>
        </w:rPr>
      </w:pPr>
      <w:r w:rsidRPr="00F74B50">
        <w:rPr>
          <w:b/>
          <w:bCs/>
          <w:sz w:val="16"/>
          <w:szCs w:val="16"/>
        </w:rPr>
        <w:t>Бучанської міської ради</w:t>
      </w:r>
    </w:p>
    <w:p w14:paraId="603A7420" w14:textId="77777777" w:rsidR="002367E7" w:rsidRPr="00F74B50" w:rsidRDefault="002367E7" w:rsidP="002367E7">
      <w:pPr>
        <w:jc w:val="center"/>
        <w:rPr>
          <w:b/>
          <w:bCs/>
          <w:sz w:val="24"/>
          <w:szCs w:val="24"/>
        </w:rPr>
      </w:pPr>
      <w:r w:rsidRPr="00F74B50">
        <w:rPr>
          <w:b/>
          <w:bCs/>
          <w:sz w:val="24"/>
          <w:szCs w:val="24"/>
        </w:rPr>
        <w:t>СТАВКИ</w:t>
      </w:r>
    </w:p>
    <w:p w14:paraId="3D85EB2F" w14:textId="77777777" w:rsidR="002367E7" w:rsidRDefault="002367E7" w:rsidP="002367E7">
      <w:pPr>
        <w:jc w:val="center"/>
        <w:rPr>
          <w:b/>
          <w:bCs/>
          <w:sz w:val="24"/>
          <w:szCs w:val="24"/>
        </w:rPr>
      </w:pPr>
      <w:r w:rsidRPr="00F74B50">
        <w:rPr>
          <w:b/>
          <w:bCs/>
          <w:sz w:val="24"/>
          <w:szCs w:val="24"/>
        </w:rPr>
        <w:t>податку на нерухоме майно, відмінне від земельної ділянки</w:t>
      </w:r>
    </w:p>
    <w:p w14:paraId="64FC919A" w14:textId="77777777" w:rsidR="00F5327D" w:rsidRPr="00F74B50" w:rsidRDefault="00F5327D" w:rsidP="002367E7">
      <w:pPr>
        <w:jc w:val="center"/>
        <w:rPr>
          <w:b/>
          <w:bCs/>
          <w:sz w:val="24"/>
          <w:szCs w:val="24"/>
        </w:rPr>
      </w:pPr>
    </w:p>
    <w:tbl>
      <w:tblPr>
        <w:tblW w:w="12654" w:type="dxa"/>
        <w:tblInd w:w="-851" w:type="dxa"/>
        <w:tblLook w:val="04A0" w:firstRow="1" w:lastRow="0" w:firstColumn="1" w:lastColumn="0" w:noHBand="0" w:noVBand="1"/>
      </w:tblPr>
      <w:tblGrid>
        <w:gridCol w:w="196"/>
        <w:gridCol w:w="605"/>
        <w:gridCol w:w="620"/>
        <w:gridCol w:w="676"/>
        <w:gridCol w:w="260"/>
        <w:gridCol w:w="1234"/>
        <w:gridCol w:w="947"/>
        <w:gridCol w:w="672"/>
        <w:gridCol w:w="394"/>
        <w:gridCol w:w="634"/>
        <w:gridCol w:w="526"/>
        <w:gridCol w:w="339"/>
        <w:gridCol w:w="68"/>
        <w:gridCol w:w="401"/>
        <w:gridCol w:w="887"/>
        <w:gridCol w:w="472"/>
        <w:gridCol w:w="1852"/>
        <w:gridCol w:w="14"/>
        <w:gridCol w:w="1857"/>
      </w:tblGrid>
      <w:tr w:rsidR="002367E7" w:rsidRPr="00F74B50" w14:paraId="5BF3AB1A" w14:textId="77777777" w:rsidTr="00F5327D">
        <w:trPr>
          <w:gridBefore w:val="1"/>
          <w:wBefore w:w="196" w:type="dxa"/>
          <w:trHeight w:val="75"/>
        </w:trPr>
        <w:tc>
          <w:tcPr>
            <w:tcW w:w="1901" w:type="dxa"/>
            <w:gridSpan w:val="3"/>
            <w:tcBorders>
              <w:top w:val="nil"/>
              <w:left w:val="nil"/>
              <w:bottom w:val="nil"/>
              <w:right w:val="nil"/>
            </w:tcBorders>
            <w:noWrap/>
            <w:vAlign w:val="bottom"/>
            <w:hideMark/>
          </w:tcPr>
          <w:p w14:paraId="4D4F1F13" w14:textId="77777777" w:rsidR="002367E7" w:rsidRPr="00F74B50" w:rsidRDefault="002367E7" w:rsidP="00BA5352">
            <w:pPr>
              <w:rPr>
                <w:color w:val="000000"/>
                <w:sz w:val="20"/>
                <w:szCs w:val="20"/>
                <w:lang w:eastAsia="uk-UA"/>
              </w:rPr>
            </w:pPr>
            <w:r w:rsidRPr="00F74B50">
              <w:rPr>
                <w:color w:val="000000"/>
                <w:sz w:val="20"/>
                <w:szCs w:val="20"/>
                <w:lang w:eastAsia="uk-UA"/>
              </w:rPr>
              <w:t>Код бюджету</w:t>
            </w:r>
            <w:r w:rsidRPr="00F74B50">
              <w:rPr>
                <w:color w:val="000000"/>
                <w:sz w:val="20"/>
                <w:szCs w:val="20"/>
                <w:vertAlign w:val="superscript"/>
                <w:lang w:eastAsia="uk-UA"/>
              </w:rPr>
              <w:t>1</w:t>
            </w:r>
          </w:p>
        </w:tc>
        <w:tc>
          <w:tcPr>
            <w:tcW w:w="1494" w:type="dxa"/>
            <w:gridSpan w:val="2"/>
            <w:tcBorders>
              <w:top w:val="single" w:sz="8" w:space="0" w:color="auto"/>
              <w:left w:val="single" w:sz="8" w:space="0" w:color="auto"/>
              <w:bottom w:val="single" w:sz="8" w:space="0" w:color="000000"/>
              <w:right w:val="single" w:sz="8" w:space="0" w:color="000000"/>
            </w:tcBorders>
            <w:vAlign w:val="center"/>
            <w:hideMark/>
          </w:tcPr>
          <w:p w14:paraId="6F67E7E1" w14:textId="77777777" w:rsidR="002367E7" w:rsidRPr="00F74B50" w:rsidRDefault="002367E7" w:rsidP="00BA5352">
            <w:pPr>
              <w:rPr>
                <w:color w:val="000000"/>
                <w:sz w:val="20"/>
                <w:szCs w:val="20"/>
                <w:lang w:eastAsia="uk-UA"/>
              </w:rPr>
            </w:pPr>
          </w:p>
        </w:tc>
        <w:tc>
          <w:tcPr>
            <w:tcW w:w="947" w:type="dxa"/>
            <w:tcBorders>
              <w:top w:val="nil"/>
              <w:left w:val="nil"/>
              <w:bottom w:val="nil"/>
              <w:right w:val="nil"/>
            </w:tcBorders>
            <w:noWrap/>
            <w:vAlign w:val="bottom"/>
            <w:hideMark/>
          </w:tcPr>
          <w:p w14:paraId="003783A0" w14:textId="77777777" w:rsidR="002367E7" w:rsidRPr="00F74B50" w:rsidRDefault="002367E7" w:rsidP="00BA5352">
            <w:pPr>
              <w:rPr>
                <w:color w:val="000000"/>
                <w:sz w:val="20"/>
                <w:szCs w:val="20"/>
                <w:lang w:eastAsia="uk-UA"/>
              </w:rPr>
            </w:pPr>
          </w:p>
        </w:tc>
        <w:tc>
          <w:tcPr>
            <w:tcW w:w="1066" w:type="dxa"/>
            <w:gridSpan w:val="2"/>
            <w:tcBorders>
              <w:top w:val="nil"/>
              <w:left w:val="nil"/>
              <w:bottom w:val="nil"/>
              <w:right w:val="nil"/>
            </w:tcBorders>
            <w:noWrap/>
            <w:vAlign w:val="bottom"/>
            <w:hideMark/>
          </w:tcPr>
          <w:p w14:paraId="6CC13F5A" w14:textId="77777777" w:rsidR="002367E7" w:rsidRPr="00F74B50" w:rsidRDefault="002367E7" w:rsidP="00BA5352">
            <w:pPr>
              <w:rPr>
                <w:sz w:val="20"/>
                <w:szCs w:val="20"/>
                <w:lang w:eastAsia="uk-UA"/>
              </w:rPr>
            </w:pPr>
          </w:p>
        </w:tc>
        <w:tc>
          <w:tcPr>
            <w:tcW w:w="1160" w:type="dxa"/>
            <w:gridSpan w:val="2"/>
            <w:tcBorders>
              <w:top w:val="nil"/>
              <w:left w:val="nil"/>
              <w:bottom w:val="nil"/>
              <w:right w:val="nil"/>
            </w:tcBorders>
            <w:noWrap/>
            <w:vAlign w:val="bottom"/>
            <w:hideMark/>
          </w:tcPr>
          <w:p w14:paraId="4CA862AC" w14:textId="77777777" w:rsidR="002367E7" w:rsidRPr="00F74B50" w:rsidRDefault="002367E7" w:rsidP="00BA5352">
            <w:pPr>
              <w:rPr>
                <w:sz w:val="20"/>
                <w:szCs w:val="20"/>
                <w:lang w:eastAsia="uk-UA"/>
              </w:rPr>
            </w:pPr>
          </w:p>
        </w:tc>
        <w:tc>
          <w:tcPr>
            <w:tcW w:w="808" w:type="dxa"/>
            <w:gridSpan w:val="3"/>
            <w:tcBorders>
              <w:top w:val="nil"/>
              <w:left w:val="nil"/>
              <w:bottom w:val="nil"/>
              <w:right w:val="nil"/>
            </w:tcBorders>
            <w:noWrap/>
            <w:vAlign w:val="bottom"/>
            <w:hideMark/>
          </w:tcPr>
          <w:p w14:paraId="72DE35D3" w14:textId="77777777" w:rsidR="002367E7" w:rsidRPr="00F74B50" w:rsidRDefault="002367E7" w:rsidP="00BA5352">
            <w:pPr>
              <w:rPr>
                <w:sz w:val="20"/>
                <w:szCs w:val="20"/>
                <w:lang w:eastAsia="uk-UA"/>
              </w:rPr>
            </w:pPr>
          </w:p>
        </w:tc>
        <w:tc>
          <w:tcPr>
            <w:tcW w:w="887" w:type="dxa"/>
            <w:tcBorders>
              <w:top w:val="nil"/>
              <w:left w:val="nil"/>
              <w:bottom w:val="nil"/>
              <w:right w:val="nil"/>
            </w:tcBorders>
            <w:noWrap/>
            <w:vAlign w:val="bottom"/>
            <w:hideMark/>
          </w:tcPr>
          <w:p w14:paraId="51C3DB95" w14:textId="77777777" w:rsidR="002367E7" w:rsidRPr="00F74B50" w:rsidRDefault="002367E7" w:rsidP="00BA5352">
            <w:pPr>
              <w:rPr>
                <w:sz w:val="20"/>
                <w:szCs w:val="20"/>
                <w:lang w:eastAsia="uk-UA"/>
              </w:rPr>
            </w:pPr>
          </w:p>
        </w:tc>
        <w:tc>
          <w:tcPr>
            <w:tcW w:w="2338" w:type="dxa"/>
            <w:gridSpan w:val="3"/>
            <w:tcBorders>
              <w:top w:val="nil"/>
              <w:left w:val="nil"/>
              <w:bottom w:val="nil"/>
              <w:right w:val="nil"/>
            </w:tcBorders>
            <w:noWrap/>
            <w:vAlign w:val="bottom"/>
            <w:hideMark/>
          </w:tcPr>
          <w:p w14:paraId="61CBCDC0" w14:textId="77777777" w:rsidR="002367E7" w:rsidRPr="00F74B50" w:rsidRDefault="002367E7" w:rsidP="00BA5352">
            <w:pPr>
              <w:rPr>
                <w:sz w:val="20"/>
                <w:szCs w:val="20"/>
                <w:lang w:eastAsia="uk-UA"/>
              </w:rPr>
            </w:pPr>
          </w:p>
        </w:tc>
        <w:tc>
          <w:tcPr>
            <w:tcW w:w="1857" w:type="dxa"/>
            <w:tcBorders>
              <w:top w:val="nil"/>
              <w:left w:val="nil"/>
              <w:bottom w:val="nil"/>
              <w:right w:val="nil"/>
            </w:tcBorders>
            <w:noWrap/>
            <w:vAlign w:val="bottom"/>
            <w:hideMark/>
          </w:tcPr>
          <w:p w14:paraId="62A12ACB" w14:textId="77777777" w:rsidR="002367E7" w:rsidRPr="00F74B50" w:rsidRDefault="002367E7" w:rsidP="00BA5352">
            <w:pPr>
              <w:rPr>
                <w:sz w:val="20"/>
                <w:szCs w:val="20"/>
                <w:lang w:eastAsia="uk-UA"/>
              </w:rPr>
            </w:pPr>
          </w:p>
        </w:tc>
      </w:tr>
      <w:tr w:rsidR="00F5327D" w:rsidRPr="00F74B50" w14:paraId="20AE8487" w14:textId="77777777" w:rsidTr="00F5327D">
        <w:trPr>
          <w:gridAfter w:val="1"/>
          <w:wAfter w:w="1857" w:type="dxa"/>
          <w:trHeight w:val="1440"/>
        </w:trPr>
        <w:tc>
          <w:tcPr>
            <w:tcW w:w="3591" w:type="dxa"/>
            <w:gridSpan w:val="6"/>
            <w:tcBorders>
              <w:top w:val="single" w:sz="4" w:space="0" w:color="auto"/>
              <w:left w:val="single" w:sz="4" w:space="0" w:color="auto"/>
              <w:bottom w:val="single" w:sz="4" w:space="0" w:color="auto"/>
              <w:right w:val="single" w:sz="4" w:space="0" w:color="auto"/>
            </w:tcBorders>
            <w:vAlign w:val="center"/>
            <w:hideMark/>
          </w:tcPr>
          <w:p w14:paraId="2DF7D9DD" w14:textId="22DC32BC" w:rsidR="00F5327D" w:rsidRPr="00F5327D" w:rsidRDefault="00F5327D" w:rsidP="00F5327D">
            <w:pPr>
              <w:rPr>
                <w:sz w:val="16"/>
                <w:szCs w:val="16"/>
                <w:lang w:eastAsia="uk-UA"/>
              </w:rPr>
            </w:pPr>
            <w:r w:rsidRPr="00F5327D">
              <w:rPr>
                <w:sz w:val="16"/>
                <w:szCs w:val="16"/>
                <w:lang w:eastAsia="uk-UA"/>
              </w:rPr>
              <w:t>Рішення 2</w:t>
            </w:r>
          </w:p>
        </w:tc>
        <w:tc>
          <w:tcPr>
            <w:tcW w:w="3580" w:type="dxa"/>
            <w:gridSpan w:val="7"/>
            <w:tcBorders>
              <w:top w:val="single" w:sz="4" w:space="0" w:color="auto"/>
              <w:left w:val="nil"/>
              <w:bottom w:val="single" w:sz="4" w:space="0" w:color="auto"/>
              <w:right w:val="single" w:sz="4" w:space="0" w:color="auto"/>
            </w:tcBorders>
            <w:vAlign w:val="center"/>
            <w:hideMark/>
          </w:tcPr>
          <w:p w14:paraId="32712CE8" w14:textId="74932C9D" w:rsidR="00F5327D" w:rsidRPr="00F5327D" w:rsidRDefault="00F5327D" w:rsidP="00F5327D">
            <w:pPr>
              <w:rPr>
                <w:sz w:val="16"/>
                <w:szCs w:val="16"/>
                <w:lang w:eastAsia="uk-UA"/>
              </w:rPr>
            </w:pPr>
            <w:r w:rsidRPr="00F5327D">
              <w:rPr>
                <w:sz w:val="16"/>
                <w:szCs w:val="16"/>
                <w:lang w:eastAsia="uk-UA"/>
              </w:rPr>
              <w:t>Органи місцевого самоврядування, що прийняв рішення3</w:t>
            </w:r>
          </w:p>
          <w:p w14:paraId="47CA91A4" w14:textId="61F295FE" w:rsidR="00F5327D" w:rsidRPr="00F5327D" w:rsidRDefault="00F5327D" w:rsidP="00F5327D">
            <w:pPr>
              <w:rPr>
                <w:sz w:val="16"/>
                <w:szCs w:val="16"/>
                <w:lang w:eastAsia="uk-UA"/>
              </w:rPr>
            </w:pPr>
            <w:r w:rsidRPr="00F5327D">
              <w:rPr>
                <w:sz w:val="16"/>
                <w:szCs w:val="16"/>
                <w:lang w:eastAsia="uk-UA"/>
              </w:rPr>
              <w:t> </w:t>
            </w:r>
          </w:p>
        </w:tc>
        <w:tc>
          <w:tcPr>
            <w:tcW w:w="3626" w:type="dxa"/>
            <w:gridSpan w:val="5"/>
            <w:tcBorders>
              <w:top w:val="single" w:sz="4" w:space="0" w:color="auto"/>
              <w:left w:val="nil"/>
              <w:bottom w:val="single" w:sz="4" w:space="0" w:color="auto"/>
              <w:right w:val="single" w:sz="4" w:space="0" w:color="auto"/>
            </w:tcBorders>
            <w:vAlign w:val="center"/>
            <w:hideMark/>
          </w:tcPr>
          <w:p w14:paraId="41421F10" w14:textId="77777777" w:rsidR="00F5327D" w:rsidRPr="00F5327D" w:rsidRDefault="00F5327D" w:rsidP="00F5327D">
            <w:pPr>
              <w:rPr>
                <w:sz w:val="16"/>
                <w:szCs w:val="16"/>
                <w:lang w:eastAsia="uk-UA"/>
              </w:rPr>
            </w:pPr>
            <w:r w:rsidRPr="00F5327D">
              <w:rPr>
                <w:sz w:val="16"/>
                <w:szCs w:val="16"/>
                <w:lang w:eastAsia="uk-UA"/>
              </w:rPr>
              <w:t>Адміністративно-територіальні одиниці, на які поширюється дія рішення3</w:t>
            </w:r>
          </w:p>
        </w:tc>
      </w:tr>
      <w:tr w:rsidR="002367E7" w:rsidRPr="00F74B50" w14:paraId="3907EEDB" w14:textId="77777777" w:rsidTr="00F5327D">
        <w:trPr>
          <w:gridAfter w:val="2"/>
          <w:wAfter w:w="1871" w:type="dxa"/>
          <w:trHeight w:val="780"/>
        </w:trPr>
        <w:tc>
          <w:tcPr>
            <w:tcW w:w="801" w:type="dxa"/>
            <w:gridSpan w:val="2"/>
            <w:tcBorders>
              <w:top w:val="nil"/>
              <w:left w:val="single" w:sz="4" w:space="0" w:color="auto"/>
              <w:bottom w:val="single" w:sz="4" w:space="0" w:color="auto"/>
              <w:right w:val="single" w:sz="4" w:space="0" w:color="auto"/>
            </w:tcBorders>
            <w:noWrap/>
            <w:vAlign w:val="center"/>
            <w:hideMark/>
          </w:tcPr>
          <w:p w14:paraId="621EEF1B" w14:textId="77777777" w:rsidR="002367E7" w:rsidRPr="00F5327D" w:rsidRDefault="002367E7" w:rsidP="00F5327D">
            <w:pPr>
              <w:rPr>
                <w:sz w:val="16"/>
                <w:szCs w:val="16"/>
                <w:lang w:eastAsia="uk-UA"/>
              </w:rPr>
            </w:pPr>
            <w:r w:rsidRPr="00F5327D">
              <w:rPr>
                <w:sz w:val="16"/>
                <w:szCs w:val="16"/>
                <w:lang w:eastAsia="uk-UA"/>
              </w:rPr>
              <w:t>номер</w:t>
            </w:r>
          </w:p>
        </w:tc>
        <w:tc>
          <w:tcPr>
            <w:tcW w:w="620" w:type="dxa"/>
            <w:tcBorders>
              <w:top w:val="nil"/>
              <w:left w:val="nil"/>
              <w:bottom w:val="single" w:sz="4" w:space="0" w:color="auto"/>
              <w:right w:val="single" w:sz="4" w:space="0" w:color="auto"/>
            </w:tcBorders>
            <w:noWrap/>
            <w:vAlign w:val="center"/>
            <w:hideMark/>
          </w:tcPr>
          <w:p w14:paraId="57C7C443" w14:textId="77777777" w:rsidR="002367E7" w:rsidRPr="00F5327D" w:rsidRDefault="002367E7" w:rsidP="00F5327D">
            <w:pPr>
              <w:rPr>
                <w:sz w:val="16"/>
                <w:szCs w:val="16"/>
                <w:lang w:eastAsia="uk-UA"/>
              </w:rPr>
            </w:pPr>
            <w:r w:rsidRPr="00F5327D">
              <w:rPr>
                <w:sz w:val="16"/>
                <w:szCs w:val="16"/>
                <w:lang w:eastAsia="uk-UA"/>
              </w:rPr>
              <w:t>дата</w:t>
            </w:r>
          </w:p>
        </w:tc>
        <w:tc>
          <w:tcPr>
            <w:tcW w:w="936" w:type="dxa"/>
            <w:gridSpan w:val="2"/>
            <w:tcBorders>
              <w:top w:val="nil"/>
              <w:left w:val="nil"/>
              <w:bottom w:val="single" w:sz="4" w:space="0" w:color="auto"/>
              <w:right w:val="single" w:sz="4" w:space="0" w:color="auto"/>
            </w:tcBorders>
            <w:vAlign w:val="center"/>
            <w:hideMark/>
          </w:tcPr>
          <w:p w14:paraId="25C115EF" w14:textId="77777777" w:rsidR="002367E7" w:rsidRPr="00F5327D" w:rsidRDefault="002367E7" w:rsidP="00F5327D">
            <w:pPr>
              <w:rPr>
                <w:sz w:val="16"/>
                <w:szCs w:val="16"/>
                <w:lang w:eastAsia="uk-UA"/>
              </w:rPr>
            </w:pPr>
            <w:r w:rsidRPr="00F5327D">
              <w:rPr>
                <w:sz w:val="16"/>
                <w:szCs w:val="16"/>
                <w:lang w:eastAsia="uk-UA"/>
              </w:rPr>
              <w:t>дата набрання чинності</w:t>
            </w:r>
          </w:p>
        </w:tc>
        <w:tc>
          <w:tcPr>
            <w:tcW w:w="1234" w:type="dxa"/>
            <w:tcBorders>
              <w:top w:val="nil"/>
              <w:left w:val="nil"/>
              <w:bottom w:val="single" w:sz="4" w:space="0" w:color="auto"/>
              <w:right w:val="single" w:sz="4" w:space="0" w:color="auto"/>
            </w:tcBorders>
            <w:vAlign w:val="center"/>
            <w:hideMark/>
          </w:tcPr>
          <w:p w14:paraId="7B733242" w14:textId="77777777" w:rsidR="002367E7" w:rsidRPr="00F5327D" w:rsidRDefault="002367E7" w:rsidP="00F5327D">
            <w:pPr>
              <w:rPr>
                <w:sz w:val="16"/>
                <w:szCs w:val="16"/>
                <w:lang w:eastAsia="uk-UA"/>
              </w:rPr>
            </w:pPr>
            <w:r w:rsidRPr="00F5327D">
              <w:rPr>
                <w:sz w:val="16"/>
                <w:szCs w:val="16"/>
                <w:lang w:eastAsia="uk-UA"/>
              </w:rPr>
              <w:t>дата, з якої застосовується ставки</w:t>
            </w:r>
          </w:p>
        </w:tc>
        <w:tc>
          <w:tcPr>
            <w:tcW w:w="1619" w:type="dxa"/>
            <w:gridSpan w:val="2"/>
            <w:tcBorders>
              <w:top w:val="single" w:sz="4" w:space="0" w:color="auto"/>
              <w:left w:val="nil"/>
              <w:bottom w:val="single" w:sz="4" w:space="0" w:color="auto"/>
              <w:right w:val="single" w:sz="4" w:space="0" w:color="auto"/>
            </w:tcBorders>
            <w:noWrap/>
            <w:vAlign w:val="center"/>
            <w:hideMark/>
          </w:tcPr>
          <w:p w14:paraId="0D5C1646" w14:textId="77777777" w:rsidR="002367E7" w:rsidRPr="00F5327D" w:rsidRDefault="002367E7" w:rsidP="00F5327D">
            <w:pPr>
              <w:rPr>
                <w:sz w:val="16"/>
                <w:szCs w:val="16"/>
                <w:lang w:eastAsia="uk-UA"/>
              </w:rPr>
            </w:pPr>
            <w:r w:rsidRPr="00F5327D">
              <w:rPr>
                <w:sz w:val="16"/>
                <w:szCs w:val="16"/>
                <w:lang w:eastAsia="uk-UA"/>
              </w:rPr>
              <w:t>код згідно КОТОТТГ</w:t>
            </w:r>
          </w:p>
        </w:tc>
        <w:tc>
          <w:tcPr>
            <w:tcW w:w="1028" w:type="dxa"/>
            <w:gridSpan w:val="2"/>
            <w:tcBorders>
              <w:top w:val="nil"/>
              <w:left w:val="nil"/>
              <w:bottom w:val="single" w:sz="4" w:space="0" w:color="auto"/>
              <w:right w:val="single" w:sz="4" w:space="0" w:color="auto"/>
            </w:tcBorders>
            <w:noWrap/>
            <w:vAlign w:val="center"/>
            <w:hideMark/>
          </w:tcPr>
          <w:p w14:paraId="20CF3E7E" w14:textId="77777777" w:rsidR="002367E7" w:rsidRPr="00F5327D" w:rsidRDefault="002367E7" w:rsidP="00F5327D">
            <w:pPr>
              <w:rPr>
                <w:sz w:val="16"/>
                <w:szCs w:val="16"/>
                <w:lang w:eastAsia="uk-UA"/>
              </w:rPr>
            </w:pPr>
            <w:r w:rsidRPr="00F5327D">
              <w:rPr>
                <w:sz w:val="16"/>
                <w:szCs w:val="16"/>
                <w:lang w:eastAsia="uk-UA"/>
              </w:rPr>
              <w:t>назва</w:t>
            </w:r>
          </w:p>
        </w:tc>
        <w:tc>
          <w:tcPr>
            <w:tcW w:w="865" w:type="dxa"/>
            <w:gridSpan w:val="2"/>
            <w:tcBorders>
              <w:top w:val="nil"/>
              <w:left w:val="nil"/>
              <w:bottom w:val="single" w:sz="4" w:space="0" w:color="auto"/>
              <w:right w:val="single" w:sz="4" w:space="0" w:color="auto"/>
            </w:tcBorders>
            <w:vAlign w:val="center"/>
            <w:hideMark/>
          </w:tcPr>
          <w:p w14:paraId="499D310E" w14:textId="77777777" w:rsidR="002367E7" w:rsidRPr="00F5327D" w:rsidRDefault="002367E7" w:rsidP="00F5327D">
            <w:pPr>
              <w:rPr>
                <w:sz w:val="16"/>
                <w:szCs w:val="16"/>
                <w:lang w:eastAsia="uk-UA"/>
              </w:rPr>
            </w:pPr>
            <w:r w:rsidRPr="00F5327D">
              <w:rPr>
                <w:sz w:val="16"/>
                <w:szCs w:val="16"/>
                <w:lang w:eastAsia="uk-UA"/>
              </w:rPr>
              <w:t>код згідно з ЄДРПОУ</w:t>
            </w:r>
          </w:p>
        </w:tc>
        <w:tc>
          <w:tcPr>
            <w:tcW w:w="1828" w:type="dxa"/>
            <w:gridSpan w:val="4"/>
            <w:tcBorders>
              <w:top w:val="single" w:sz="4" w:space="0" w:color="auto"/>
              <w:left w:val="nil"/>
              <w:bottom w:val="single" w:sz="4" w:space="0" w:color="auto"/>
              <w:right w:val="single" w:sz="4" w:space="0" w:color="auto"/>
            </w:tcBorders>
            <w:noWrap/>
            <w:vAlign w:val="center"/>
            <w:hideMark/>
          </w:tcPr>
          <w:p w14:paraId="2E6FB24A" w14:textId="77777777" w:rsidR="002367E7" w:rsidRPr="00F5327D" w:rsidRDefault="002367E7" w:rsidP="00F5327D">
            <w:pPr>
              <w:rPr>
                <w:sz w:val="16"/>
                <w:szCs w:val="16"/>
                <w:lang w:eastAsia="uk-UA"/>
              </w:rPr>
            </w:pPr>
            <w:r w:rsidRPr="00F5327D">
              <w:rPr>
                <w:sz w:val="16"/>
                <w:szCs w:val="16"/>
                <w:lang w:eastAsia="uk-UA"/>
              </w:rPr>
              <w:t>код згідно КОТОТТГ4</w:t>
            </w:r>
          </w:p>
        </w:tc>
        <w:tc>
          <w:tcPr>
            <w:tcW w:w="1852" w:type="dxa"/>
            <w:tcBorders>
              <w:top w:val="nil"/>
              <w:left w:val="nil"/>
              <w:bottom w:val="single" w:sz="4" w:space="0" w:color="auto"/>
              <w:right w:val="single" w:sz="4" w:space="0" w:color="auto"/>
            </w:tcBorders>
            <w:noWrap/>
            <w:vAlign w:val="center"/>
            <w:hideMark/>
          </w:tcPr>
          <w:p w14:paraId="0E17904F" w14:textId="77777777" w:rsidR="002367E7" w:rsidRPr="006B09C3" w:rsidRDefault="002367E7" w:rsidP="006B09C3">
            <w:pPr>
              <w:jc w:val="center"/>
              <w:rPr>
                <w:sz w:val="16"/>
                <w:szCs w:val="16"/>
                <w:lang w:eastAsia="uk-UA"/>
              </w:rPr>
            </w:pPr>
            <w:r w:rsidRPr="006B09C3">
              <w:rPr>
                <w:sz w:val="16"/>
                <w:szCs w:val="16"/>
                <w:lang w:eastAsia="uk-UA"/>
              </w:rPr>
              <w:t>назва</w:t>
            </w:r>
          </w:p>
        </w:tc>
      </w:tr>
      <w:tr w:rsidR="006B09C3" w:rsidRPr="00F74B50" w14:paraId="7D9891CA" w14:textId="77777777" w:rsidTr="00F5327D">
        <w:trPr>
          <w:gridAfter w:val="2"/>
          <w:wAfter w:w="1871" w:type="dxa"/>
          <w:trHeight w:val="510"/>
        </w:trPr>
        <w:tc>
          <w:tcPr>
            <w:tcW w:w="801" w:type="dxa"/>
            <w:gridSpan w:val="2"/>
            <w:vMerge w:val="restart"/>
            <w:tcBorders>
              <w:top w:val="nil"/>
              <w:left w:val="single" w:sz="4" w:space="0" w:color="auto"/>
              <w:bottom w:val="single" w:sz="4" w:space="0" w:color="auto"/>
              <w:right w:val="single" w:sz="4" w:space="0" w:color="auto"/>
            </w:tcBorders>
            <w:noWrap/>
            <w:vAlign w:val="center"/>
            <w:hideMark/>
          </w:tcPr>
          <w:p w14:paraId="00631E54" w14:textId="77777777" w:rsidR="006B09C3" w:rsidRPr="00F5327D" w:rsidRDefault="006B09C3" w:rsidP="006B09C3">
            <w:pPr>
              <w:rPr>
                <w:sz w:val="16"/>
                <w:szCs w:val="16"/>
                <w:lang w:eastAsia="uk-UA"/>
              </w:rPr>
            </w:pPr>
            <w:r w:rsidRPr="00F5327D">
              <w:rPr>
                <w:sz w:val="16"/>
                <w:szCs w:val="16"/>
                <w:lang w:eastAsia="uk-UA"/>
              </w:rPr>
              <w:t> </w:t>
            </w:r>
          </w:p>
        </w:tc>
        <w:tc>
          <w:tcPr>
            <w:tcW w:w="620" w:type="dxa"/>
            <w:vMerge w:val="restart"/>
            <w:tcBorders>
              <w:top w:val="nil"/>
              <w:left w:val="single" w:sz="4" w:space="0" w:color="auto"/>
              <w:bottom w:val="single" w:sz="4" w:space="0" w:color="auto"/>
              <w:right w:val="single" w:sz="4" w:space="0" w:color="auto"/>
            </w:tcBorders>
            <w:noWrap/>
            <w:vAlign w:val="center"/>
            <w:hideMark/>
          </w:tcPr>
          <w:p w14:paraId="758F3D07" w14:textId="77777777" w:rsidR="006B09C3" w:rsidRPr="00F5327D" w:rsidRDefault="006B09C3" w:rsidP="006B09C3">
            <w:pPr>
              <w:rPr>
                <w:sz w:val="16"/>
                <w:szCs w:val="16"/>
                <w:lang w:eastAsia="uk-UA"/>
              </w:rPr>
            </w:pPr>
            <w:r w:rsidRPr="00F5327D">
              <w:rPr>
                <w:sz w:val="16"/>
                <w:szCs w:val="16"/>
                <w:lang w:eastAsia="uk-UA"/>
              </w:rPr>
              <w:t> </w:t>
            </w:r>
          </w:p>
        </w:tc>
        <w:tc>
          <w:tcPr>
            <w:tcW w:w="936" w:type="dxa"/>
            <w:gridSpan w:val="2"/>
            <w:vMerge w:val="restart"/>
            <w:tcBorders>
              <w:top w:val="nil"/>
              <w:left w:val="single" w:sz="4" w:space="0" w:color="auto"/>
              <w:bottom w:val="single" w:sz="4" w:space="0" w:color="auto"/>
              <w:right w:val="single" w:sz="4" w:space="0" w:color="auto"/>
            </w:tcBorders>
            <w:vAlign w:val="center"/>
            <w:hideMark/>
          </w:tcPr>
          <w:p w14:paraId="13251E72" w14:textId="77777777" w:rsidR="006B09C3" w:rsidRPr="00F5327D" w:rsidRDefault="006B09C3" w:rsidP="006B09C3">
            <w:pPr>
              <w:rPr>
                <w:sz w:val="16"/>
                <w:szCs w:val="16"/>
                <w:lang w:eastAsia="uk-UA"/>
              </w:rPr>
            </w:pPr>
            <w:r w:rsidRPr="00F5327D">
              <w:rPr>
                <w:sz w:val="16"/>
                <w:szCs w:val="16"/>
                <w:lang w:eastAsia="uk-UA"/>
              </w:rPr>
              <w:t>01.01.2027</w:t>
            </w:r>
          </w:p>
        </w:tc>
        <w:tc>
          <w:tcPr>
            <w:tcW w:w="1234" w:type="dxa"/>
            <w:vMerge w:val="restart"/>
            <w:tcBorders>
              <w:top w:val="nil"/>
              <w:left w:val="single" w:sz="4" w:space="0" w:color="auto"/>
              <w:bottom w:val="single" w:sz="4" w:space="0" w:color="auto"/>
              <w:right w:val="single" w:sz="4" w:space="0" w:color="auto"/>
            </w:tcBorders>
            <w:noWrap/>
            <w:vAlign w:val="center"/>
            <w:hideMark/>
          </w:tcPr>
          <w:p w14:paraId="120DC8AB" w14:textId="77777777" w:rsidR="006B09C3" w:rsidRPr="00F5327D" w:rsidRDefault="006B09C3" w:rsidP="006B09C3">
            <w:pPr>
              <w:rPr>
                <w:sz w:val="16"/>
                <w:szCs w:val="16"/>
                <w:lang w:eastAsia="uk-UA"/>
              </w:rPr>
            </w:pPr>
            <w:r w:rsidRPr="00F5327D">
              <w:rPr>
                <w:sz w:val="16"/>
                <w:szCs w:val="16"/>
                <w:lang w:eastAsia="uk-UA"/>
              </w:rPr>
              <w:t>01.01.2027</w:t>
            </w:r>
          </w:p>
        </w:tc>
        <w:tc>
          <w:tcPr>
            <w:tcW w:w="161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5D80603" w14:textId="77777777" w:rsidR="006B09C3" w:rsidRPr="00F5327D" w:rsidRDefault="006B09C3" w:rsidP="006B09C3">
            <w:pPr>
              <w:rPr>
                <w:sz w:val="16"/>
                <w:szCs w:val="16"/>
                <w:lang w:eastAsia="uk-UA"/>
              </w:rPr>
            </w:pPr>
            <w:r w:rsidRPr="00F5327D">
              <w:rPr>
                <w:sz w:val="14"/>
                <w:szCs w:val="14"/>
                <w:lang w:eastAsia="uk-UA"/>
              </w:rPr>
              <w:t>UA3208007000005075</w:t>
            </w:r>
            <w:r w:rsidRPr="00F5327D">
              <w:rPr>
                <w:sz w:val="16"/>
                <w:szCs w:val="16"/>
                <w:lang w:eastAsia="uk-UA"/>
              </w:rPr>
              <w:t>9</w:t>
            </w:r>
          </w:p>
        </w:tc>
        <w:tc>
          <w:tcPr>
            <w:tcW w:w="1028" w:type="dxa"/>
            <w:gridSpan w:val="2"/>
            <w:vMerge w:val="restart"/>
            <w:tcBorders>
              <w:top w:val="nil"/>
              <w:left w:val="single" w:sz="4" w:space="0" w:color="auto"/>
              <w:bottom w:val="single" w:sz="4" w:space="0" w:color="auto"/>
              <w:right w:val="single" w:sz="4" w:space="0" w:color="auto"/>
            </w:tcBorders>
            <w:vAlign w:val="center"/>
            <w:hideMark/>
          </w:tcPr>
          <w:p w14:paraId="3B6B7C47" w14:textId="77777777" w:rsidR="006B09C3" w:rsidRPr="00F5327D" w:rsidRDefault="006B09C3" w:rsidP="006B09C3">
            <w:pPr>
              <w:rPr>
                <w:sz w:val="16"/>
                <w:szCs w:val="16"/>
                <w:lang w:eastAsia="uk-UA"/>
              </w:rPr>
            </w:pPr>
            <w:r w:rsidRPr="00F5327D">
              <w:rPr>
                <w:sz w:val="16"/>
                <w:szCs w:val="16"/>
                <w:lang w:eastAsia="uk-UA"/>
              </w:rPr>
              <w:t>Бучанська міська рада</w:t>
            </w:r>
          </w:p>
        </w:tc>
        <w:tc>
          <w:tcPr>
            <w:tcW w:w="865" w:type="dxa"/>
            <w:gridSpan w:val="2"/>
            <w:vMerge w:val="restart"/>
            <w:tcBorders>
              <w:top w:val="nil"/>
              <w:left w:val="single" w:sz="4" w:space="0" w:color="auto"/>
              <w:bottom w:val="single" w:sz="4" w:space="0" w:color="auto"/>
              <w:right w:val="single" w:sz="4" w:space="0" w:color="auto"/>
            </w:tcBorders>
            <w:noWrap/>
            <w:vAlign w:val="center"/>
            <w:hideMark/>
          </w:tcPr>
          <w:p w14:paraId="258B8BCF" w14:textId="77777777" w:rsidR="006B09C3" w:rsidRPr="00F5327D" w:rsidRDefault="006B09C3" w:rsidP="006B09C3">
            <w:pPr>
              <w:rPr>
                <w:sz w:val="16"/>
                <w:szCs w:val="16"/>
                <w:lang w:eastAsia="uk-UA"/>
              </w:rPr>
            </w:pPr>
            <w:r w:rsidRPr="00F5327D">
              <w:rPr>
                <w:sz w:val="16"/>
                <w:szCs w:val="16"/>
                <w:lang w:eastAsia="uk-UA"/>
              </w:rPr>
              <w:t>4360586</w:t>
            </w:r>
          </w:p>
        </w:tc>
        <w:tc>
          <w:tcPr>
            <w:tcW w:w="1828" w:type="dxa"/>
            <w:gridSpan w:val="4"/>
            <w:tcBorders>
              <w:top w:val="single" w:sz="4" w:space="0" w:color="auto"/>
              <w:left w:val="nil"/>
              <w:bottom w:val="single" w:sz="4" w:space="0" w:color="auto"/>
              <w:right w:val="single" w:sz="4" w:space="0" w:color="auto"/>
            </w:tcBorders>
            <w:noWrap/>
            <w:vAlign w:val="center"/>
            <w:hideMark/>
          </w:tcPr>
          <w:p w14:paraId="757F39C5" w14:textId="4560D1CA" w:rsidR="006B09C3" w:rsidRPr="00F5327D" w:rsidRDefault="006B09C3" w:rsidP="006B09C3">
            <w:pPr>
              <w:rPr>
                <w:sz w:val="16"/>
                <w:szCs w:val="16"/>
                <w:lang w:eastAsia="uk-UA"/>
              </w:rPr>
            </w:pPr>
            <w:r w:rsidRPr="00D915EF">
              <w:rPr>
                <w:color w:val="000000"/>
                <w:sz w:val="16"/>
                <w:szCs w:val="16"/>
                <w:lang w:eastAsia="uk-UA"/>
              </w:rPr>
              <w:t>UA32080070000050759</w:t>
            </w:r>
          </w:p>
        </w:tc>
        <w:tc>
          <w:tcPr>
            <w:tcW w:w="1852" w:type="dxa"/>
            <w:tcBorders>
              <w:top w:val="nil"/>
              <w:left w:val="nil"/>
              <w:bottom w:val="single" w:sz="4" w:space="0" w:color="auto"/>
              <w:right w:val="single" w:sz="4" w:space="0" w:color="auto"/>
            </w:tcBorders>
            <w:vAlign w:val="center"/>
            <w:hideMark/>
          </w:tcPr>
          <w:p w14:paraId="2CD835E6" w14:textId="42D8B64F" w:rsidR="006B09C3" w:rsidRPr="00F5327D" w:rsidRDefault="006B09C3" w:rsidP="006B09C3">
            <w:pPr>
              <w:rPr>
                <w:lang w:eastAsia="uk-UA"/>
              </w:rPr>
            </w:pPr>
            <w:r w:rsidRPr="00D915EF">
              <w:rPr>
                <w:color w:val="000000"/>
                <w:sz w:val="16"/>
                <w:szCs w:val="16"/>
                <w:lang w:eastAsia="uk-UA"/>
              </w:rPr>
              <w:t>Бучанська міська територіальна громада у Бучанському районі у Київській області</w:t>
            </w:r>
          </w:p>
        </w:tc>
      </w:tr>
      <w:tr w:rsidR="006B09C3" w:rsidRPr="00F74B50" w14:paraId="494438CF"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611DFF65"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56DBC033"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47693DB1"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2B708EFC"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182A31AA"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25C0119D"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5470791E"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79E35FDE" w14:textId="634B03F5" w:rsidR="006B09C3" w:rsidRPr="00F5327D" w:rsidRDefault="006B09C3" w:rsidP="006B09C3">
            <w:pPr>
              <w:rPr>
                <w:sz w:val="16"/>
                <w:szCs w:val="16"/>
                <w:lang w:eastAsia="uk-UA"/>
              </w:rPr>
            </w:pPr>
            <w:r w:rsidRPr="00D915EF">
              <w:rPr>
                <w:color w:val="000000"/>
                <w:sz w:val="16"/>
                <w:szCs w:val="16"/>
                <w:lang w:eastAsia="uk-UA"/>
              </w:rPr>
              <w:t>UA32080070010087821</w:t>
            </w:r>
          </w:p>
        </w:tc>
        <w:tc>
          <w:tcPr>
            <w:tcW w:w="1852" w:type="dxa"/>
            <w:tcBorders>
              <w:top w:val="nil"/>
              <w:left w:val="nil"/>
              <w:bottom w:val="single" w:sz="4" w:space="0" w:color="auto"/>
              <w:right w:val="single" w:sz="4" w:space="0" w:color="auto"/>
            </w:tcBorders>
            <w:noWrap/>
            <w:vAlign w:val="center"/>
            <w:hideMark/>
          </w:tcPr>
          <w:p w14:paraId="22E1BE0A" w14:textId="0FFC8B86" w:rsidR="006B09C3" w:rsidRPr="00F5327D" w:rsidRDefault="006B09C3" w:rsidP="006B09C3">
            <w:pPr>
              <w:rPr>
                <w:lang w:eastAsia="uk-UA"/>
              </w:rPr>
            </w:pPr>
            <w:r w:rsidRPr="00D915EF">
              <w:rPr>
                <w:color w:val="000000"/>
                <w:sz w:val="16"/>
                <w:szCs w:val="16"/>
                <w:lang w:eastAsia="uk-UA"/>
              </w:rPr>
              <w:t xml:space="preserve">місто Буча </w:t>
            </w:r>
          </w:p>
        </w:tc>
      </w:tr>
      <w:tr w:rsidR="006B09C3" w:rsidRPr="00F74B50" w14:paraId="7BA6E771"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5944395C"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2959684C"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6602F855"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1AFDD515"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16E4584E"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511C5B5D"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47E9CD03"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6F6AB7D7" w14:textId="4CD293ED" w:rsidR="006B09C3" w:rsidRPr="00F5327D" w:rsidRDefault="006B09C3" w:rsidP="006B09C3">
            <w:pPr>
              <w:rPr>
                <w:sz w:val="16"/>
                <w:szCs w:val="16"/>
                <w:lang w:eastAsia="uk-UA"/>
              </w:rPr>
            </w:pPr>
            <w:r w:rsidRPr="00D915EF">
              <w:rPr>
                <w:color w:val="000000"/>
                <w:sz w:val="16"/>
                <w:szCs w:val="16"/>
                <w:lang w:eastAsia="uk-UA"/>
              </w:rPr>
              <w:t>UA32080070020076965</w:t>
            </w:r>
          </w:p>
        </w:tc>
        <w:tc>
          <w:tcPr>
            <w:tcW w:w="1852" w:type="dxa"/>
            <w:tcBorders>
              <w:top w:val="nil"/>
              <w:left w:val="nil"/>
              <w:bottom w:val="single" w:sz="4" w:space="0" w:color="auto"/>
              <w:right w:val="single" w:sz="4" w:space="0" w:color="auto"/>
            </w:tcBorders>
            <w:noWrap/>
            <w:vAlign w:val="center"/>
            <w:hideMark/>
          </w:tcPr>
          <w:p w14:paraId="6C1BA572" w14:textId="66814535" w:rsidR="006B09C3" w:rsidRPr="00F5327D" w:rsidRDefault="006B09C3" w:rsidP="006B09C3">
            <w:pPr>
              <w:rPr>
                <w:lang w:eastAsia="uk-UA"/>
              </w:rPr>
            </w:pPr>
            <w:r w:rsidRPr="00D915EF">
              <w:rPr>
                <w:color w:val="000000"/>
                <w:sz w:val="16"/>
                <w:szCs w:val="16"/>
                <w:lang w:eastAsia="uk-UA"/>
              </w:rPr>
              <w:t xml:space="preserve">селище міського типу Бабинці </w:t>
            </w:r>
          </w:p>
        </w:tc>
      </w:tr>
      <w:tr w:rsidR="006B09C3" w:rsidRPr="00F74B50" w14:paraId="2741D962"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4D09E2F2"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0F54325D"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2C1CC219"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664F0847"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00FD8BC6"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19E7E7B3"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70B07D6A"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3DC84A79" w14:textId="542E2F09" w:rsidR="006B09C3" w:rsidRPr="00F5327D" w:rsidRDefault="006B09C3" w:rsidP="006B09C3">
            <w:pPr>
              <w:rPr>
                <w:sz w:val="16"/>
                <w:szCs w:val="16"/>
                <w:lang w:eastAsia="uk-UA"/>
              </w:rPr>
            </w:pPr>
            <w:r w:rsidRPr="00D915EF">
              <w:rPr>
                <w:color w:val="000000"/>
                <w:sz w:val="16"/>
                <w:szCs w:val="16"/>
                <w:lang w:eastAsia="uk-UA"/>
              </w:rPr>
              <w:t>UA32080070030073716</w:t>
            </w:r>
          </w:p>
        </w:tc>
        <w:tc>
          <w:tcPr>
            <w:tcW w:w="1852" w:type="dxa"/>
            <w:tcBorders>
              <w:top w:val="nil"/>
              <w:left w:val="nil"/>
              <w:bottom w:val="single" w:sz="4" w:space="0" w:color="auto"/>
              <w:right w:val="single" w:sz="4" w:space="0" w:color="auto"/>
            </w:tcBorders>
            <w:noWrap/>
            <w:vAlign w:val="center"/>
            <w:hideMark/>
          </w:tcPr>
          <w:p w14:paraId="47DDE909" w14:textId="0848DE92" w:rsidR="006B09C3" w:rsidRPr="00F5327D" w:rsidRDefault="006B09C3" w:rsidP="006B09C3">
            <w:pPr>
              <w:rPr>
                <w:lang w:eastAsia="uk-UA"/>
              </w:rPr>
            </w:pPr>
            <w:r w:rsidRPr="00D915EF">
              <w:rPr>
                <w:color w:val="000000"/>
                <w:sz w:val="16"/>
                <w:szCs w:val="16"/>
                <w:lang w:eastAsia="uk-UA"/>
              </w:rPr>
              <w:t xml:space="preserve">селище міського типу </w:t>
            </w:r>
          </w:p>
        </w:tc>
      </w:tr>
      <w:tr w:rsidR="006B09C3" w:rsidRPr="00F74B50" w14:paraId="65D06B6C"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243D59A6"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60A4EEFF"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3271A798"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4D374ED4"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5DD80856"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43C4A59B"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6A120765"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50B29099" w14:textId="0B9A3205" w:rsidR="006B09C3" w:rsidRPr="00F5327D" w:rsidRDefault="006B09C3" w:rsidP="006B09C3">
            <w:pPr>
              <w:rPr>
                <w:sz w:val="16"/>
                <w:szCs w:val="16"/>
                <w:lang w:eastAsia="uk-UA"/>
              </w:rPr>
            </w:pPr>
            <w:r w:rsidRPr="00D915EF">
              <w:rPr>
                <w:color w:val="000000"/>
                <w:sz w:val="16"/>
                <w:szCs w:val="16"/>
                <w:lang w:eastAsia="uk-UA"/>
              </w:rPr>
              <w:t>UA32080070040049140</w:t>
            </w:r>
          </w:p>
        </w:tc>
        <w:tc>
          <w:tcPr>
            <w:tcW w:w="1852" w:type="dxa"/>
            <w:tcBorders>
              <w:top w:val="nil"/>
              <w:left w:val="nil"/>
              <w:bottom w:val="single" w:sz="4" w:space="0" w:color="auto"/>
              <w:right w:val="single" w:sz="4" w:space="0" w:color="auto"/>
            </w:tcBorders>
            <w:noWrap/>
            <w:vAlign w:val="center"/>
            <w:hideMark/>
          </w:tcPr>
          <w:p w14:paraId="6D620E6D" w14:textId="6E8F321F" w:rsidR="006B09C3" w:rsidRPr="00F5327D" w:rsidRDefault="006B09C3" w:rsidP="006B09C3">
            <w:pPr>
              <w:rPr>
                <w:lang w:eastAsia="uk-UA"/>
              </w:rPr>
            </w:pPr>
            <w:r w:rsidRPr="00D915EF">
              <w:rPr>
                <w:color w:val="000000"/>
                <w:sz w:val="16"/>
                <w:szCs w:val="16"/>
                <w:lang w:eastAsia="uk-UA"/>
              </w:rPr>
              <w:t xml:space="preserve">село </w:t>
            </w:r>
            <w:proofErr w:type="spellStart"/>
            <w:r w:rsidRPr="00D915EF">
              <w:rPr>
                <w:color w:val="000000"/>
                <w:sz w:val="16"/>
                <w:szCs w:val="16"/>
                <w:lang w:eastAsia="uk-UA"/>
              </w:rPr>
              <w:t>Блиставиця</w:t>
            </w:r>
            <w:proofErr w:type="spellEnd"/>
            <w:r w:rsidRPr="00D915EF">
              <w:rPr>
                <w:color w:val="000000"/>
                <w:sz w:val="16"/>
                <w:szCs w:val="16"/>
                <w:lang w:eastAsia="uk-UA"/>
              </w:rPr>
              <w:t xml:space="preserve"> </w:t>
            </w:r>
          </w:p>
        </w:tc>
      </w:tr>
      <w:tr w:rsidR="006B09C3" w:rsidRPr="00F74B50" w14:paraId="00F6B4FF"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07B609F2"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6DA8381E"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697DC15F"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187037B3"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24158DDE"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69F04E32"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42F4B81E"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41483C94" w14:textId="5C96800E" w:rsidR="006B09C3" w:rsidRPr="00F5327D" w:rsidRDefault="006B09C3" w:rsidP="006B09C3">
            <w:pPr>
              <w:rPr>
                <w:sz w:val="16"/>
                <w:szCs w:val="16"/>
                <w:lang w:eastAsia="uk-UA"/>
              </w:rPr>
            </w:pPr>
            <w:r w:rsidRPr="00D915EF">
              <w:rPr>
                <w:color w:val="000000"/>
                <w:sz w:val="16"/>
                <w:szCs w:val="16"/>
                <w:lang w:eastAsia="uk-UA"/>
              </w:rPr>
              <w:t>UA32080070050065510</w:t>
            </w:r>
          </w:p>
        </w:tc>
        <w:tc>
          <w:tcPr>
            <w:tcW w:w="1852" w:type="dxa"/>
            <w:tcBorders>
              <w:top w:val="nil"/>
              <w:left w:val="nil"/>
              <w:bottom w:val="single" w:sz="4" w:space="0" w:color="auto"/>
              <w:right w:val="single" w:sz="4" w:space="0" w:color="auto"/>
            </w:tcBorders>
            <w:noWrap/>
            <w:vAlign w:val="center"/>
            <w:hideMark/>
          </w:tcPr>
          <w:p w14:paraId="0B48BFE7" w14:textId="0682BA1D" w:rsidR="006B09C3" w:rsidRPr="00F5327D" w:rsidRDefault="006B09C3" w:rsidP="006B09C3">
            <w:pPr>
              <w:rPr>
                <w:lang w:eastAsia="uk-UA"/>
              </w:rPr>
            </w:pPr>
            <w:r w:rsidRPr="00D915EF">
              <w:rPr>
                <w:color w:val="000000"/>
                <w:sz w:val="16"/>
                <w:szCs w:val="16"/>
                <w:lang w:eastAsia="uk-UA"/>
              </w:rPr>
              <w:t>село Буда-</w:t>
            </w:r>
            <w:proofErr w:type="spellStart"/>
            <w:r w:rsidRPr="00D915EF">
              <w:rPr>
                <w:color w:val="000000"/>
                <w:sz w:val="16"/>
                <w:szCs w:val="16"/>
                <w:lang w:eastAsia="uk-UA"/>
              </w:rPr>
              <w:t>Бабинецька</w:t>
            </w:r>
            <w:proofErr w:type="spellEnd"/>
            <w:r w:rsidRPr="00D915EF">
              <w:rPr>
                <w:color w:val="000000"/>
                <w:sz w:val="16"/>
                <w:szCs w:val="16"/>
                <w:lang w:eastAsia="uk-UA"/>
              </w:rPr>
              <w:t xml:space="preserve"> </w:t>
            </w:r>
          </w:p>
        </w:tc>
      </w:tr>
      <w:tr w:rsidR="006B09C3" w:rsidRPr="00F74B50" w14:paraId="7C037EAB"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138A5755"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3D45104D"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1D8F36B3"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1A322F38"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124A480B"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46BA9986"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7FA0871D"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4C6C50C8" w14:textId="04CB69A5" w:rsidR="006B09C3" w:rsidRPr="00F5327D" w:rsidRDefault="006B09C3" w:rsidP="006B09C3">
            <w:pPr>
              <w:rPr>
                <w:sz w:val="16"/>
                <w:szCs w:val="16"/>
                <w:lang w:eastAsia="uk-UA"/>
              </w:rPr>
            </w:pPr>
            <w:r w:rsidRPr="00D915EF">
              <w:rPr>
                <w:color w:val="000000"/>
                <w:sz w:val="16"/>
                <w:szCs w:val="16"/>
                <w:lang w:eastAsia="uk-UA"/>
              </w:rPr>
              <w:t>UA32080070060010345</w:t>
            </w:r>
          </w:p>
        </w:tc>
        <w:tc>
          <w:tcPr>
            <w:tcW w:w="1852" w:type="dxa"/>
            <w:tcBorders>
              <w:top w:val="nil"/>
              <w:left w:val="nil"/>
              <w:bottom w:val="single" w:sz="4" w:space="0" w:color="auto"/>
              <w:right w:val="single" w:sz="4" w:space="0" w:color="auto"/>
            </w:tcBorders>
            <w:noWrap/>
            <w:vAlign w:val="center"/>
            <w:hideMark/>
          </w:tcPr>
          <w:p w14:paraId="7263DC33" w14:textId="602A9EE9" w:rsidR="006B09C3" w:rsidRPr="00F5327D" w:rsidRDefault="006B09C3" w:rsidP="006B09C3">
            <w:pPr>
              <w:rPr>
                <w:lang w:eastAsia="uk-UA"/>
              </w:rPr>
            </w:pPr>
            <w:r w:rsidRPr="00D915EF">
              <w:rPr>
                <w:color w:val="000000"/>
                <w:sz w:val="16"/>
                <w:szCs w:val="16"/>
                <w:lang w:eastAsia="uk-UA"/>
              </w:rPr>
              <w:t xml:space="preserve">село </w:t>
            </w:r>
            <w:proofErr w:type="spellStart"/>
            <w:r w:rsidRPr="00D915EF">
              <w:rPr>
                <w:color w:val="000000"/>
                <w:sz w:val="16"/>
                <w:szCs w:val="16"/>
                <w:lang w:eastAsia="uk-UA"/>
              </w:rPr>
              <w:t>Вороньківка</w:t>
            </w:r>
            <w:proofErr w:type="spellEnd"/>
            <w:r w:rsidRPr="00D915EF">
              <w:rPr>
                <w:color w:val="000000"/>
                <w:sz w:val="16"/>
                <w:szCs w:val="16"/>
                <w:lang w:eastAsia="uk-UA"/>
              </w:rPr>
              <w:t xml:space="preserve"> </w:t>
            </w:r>
          </w:p>
        </w:tc>
      </w:tr>
      <w:tr w:rsidR="006B09C3" w:rsidRPr="00F74B50" w14:paraId="63244E43"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2D1F66ED"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28BC4EDE"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5B2A5A09"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02CCFEBD"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0D55489E"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1BCF9278"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0532D17E"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099B7314" w14:textId="3D15F080" w:rsidR="006B09C3" w:rsidRPr="00F5327D" w:rsidRDefault="006B09C3" w:rsidP="006B09C3">
            <w:pPr>
              <w:rPr>
                <w:sz w:val="16"/>
                <w:szCs w:val="16"/>
                <w:lang w:eastAsia="uk-UA"/>
              </w:rPr>
            </w:pPr>
            <w:r w:rsidRPr="00D915EF">
              <w:rPr>
                <w:color w:val="000000"/>
                <w:sz w:val="16"/>
                <w:szCs w:val="16"/>
                <w:lang w:eastAsia="uk-UA"/>
              </w:rPr>
              <w:t>UA32080070070019906</w:t>
            </w:r>
          </w:p>
        </w:tc>
        <w:tc>
          <w:tcPr>
            <w:tcW w:w="1852" w:type="dxa"/>
            <w:tcBorders>
              <w:top w:val="nil"/>
              <w:left w:val="nil"/>
              <w:bottom w:val="single" w:sz="4" w:space="0" w:color="auto"/>
              <w:right w:val="single" w:sz="4" w:space="0" w:color="auto"/>
            </w:tcBorders>
            <w:noWrap/>
            <w:vAlign w:val="center"/>
            <w:hideMark/>
          </w:tcPr>
          <w:p w14:paraId="2B9A8D1D" w14:textId="5E1F2935" w:rsidR="006B09C3" w:rsidRPr="00F5327D" w:rsidRDefault="006B09C3" w:rsidP="006B09C3">
            <w:pPr>
              <w:rPr>
                <w:lang w:eastAsia="uk-UA"/>
              </w:rPr>
            </w:pPr>
            <w:r w:rsidRPr="00D915EF">
              <w:rPr>
                <w:color w:val="000000"/>
                <w:sz w:val="16"/>
                <w:szCs w:val="16"/>
                <w:lang w:eastAsia="uk-UA"/>
              </w:rPr>
              <w:t xml:space="preserve">село Гаврилівка </w:t>
            </w:r>
          </w:p>
        </w:tc>
      </w:tr>
      <w:tr w:rsidR="006B09C3" w:rsidRPr="00F74B50" w14:paraId="522D21C0"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02DB55CB"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337708B1"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78952DC4"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0E09A347"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22C9A400"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2CA5593C"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5E5D2657"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3694C5C0" w14:textId="4B09E8F3" w:rsidR="006B09C3" w:rsidRPr="00F5327D" w:rsidRDefault="006B09C3" w:rsidP="006B09C3">
            <w:pPr>
              <w:rPr>
                <w:sz w:val="16"/>
                <w:szCs w:val="16"/>
                <w:lang w:eastAsia="uk-UA"/>
              </w:rPr>
            </w:pPr>
            <w:r w:rsidRPr="00D915EF">
              <w:rPr>
                <w:color w:val="000000"/>
                <w:sz w:val="16"/>
                <w:szCs w:val="16"/>
                <w:lang w:eastAsia="uk-UA"/>
              </w:rPr>
              <w:t>UA32080070080043892</w:t>
            </w:r>
          </w:p>
        </w:tc>
        <w:tc>
          <w:tcPr>
            <w:tcW w:w="1852" w:type="dxa"/>
            <w:tcBorders>
              <w:top w:val="nil"/>
              <w:left w:val="nil"/>
              <w:bottom w:val="single" w:sz="4" w:space="0" w:color="auto"/>
              <w:right w:val="single" w:sz="4" w:space="0" w:color="auto"/>
            </w:tcBorders>
            <w:noWrap/>
            <w:vAlign w:val="center"/>
            <w:hideMark/>
          </w:tcPr>
          <w:p w14:paraId="0473310B" w14:textId="6C7CCAEA" w:rsidR="006B09C3" w:rsidRPr="00F5327D" w:rsidRDefault="006B09C3" w:rsidP="006B09C3">
            <w:pPr>
              <w:rPr>
                <w:lang w:eastAsia="uk-UA"/>
              </w:rPr>
            </w:pPr>
            <w:r w:rsidRPr="00D915EF">
              <w:rPr>
                <w:color w:val="000000"/>
                <w:sz w:val="16"/>
                <w:szCs w:val="16"/>
                <w:lang w:eastAsia="uk-UA"/>
              </w:rPr>
              <w:t xml:space="preserve">село </w:t>
            </w:r>
            <w:proofErr w:type="spellStart"/>
            <w:r w:rsidRPr="00D915EF">
              <w:rPr>
                <w:color w:val="000000"/>
                <w:sz w:val="16"/>
                <w:szCs w:val="16"/>
                <w:lang w:eastAsia="uk-UA"/>
              </w:rPr>
              <w:t>Здвижівка</w:t>
            </w:r>
            <w:proofErr w:type="spellEnd"/>
            <w:r w:rsidRPr="00D915EF">
              <w:rPr>
                <w:color w:val="000000"/>
                <w:sz w:val="16"/>
                <w:szCs w:val="16"/>
                <w:lang w:eastAsia="uk-UA"/>
              </w:rPr>
              <w:t xml:space="preserve"> у складі Бучанської </w:t>
            </w:r>
          </w:p>
        </w:tc>
      </w:tr>
      <w:tr w:rsidR="006B09C3" w:rsidRPr="00F74B50" w14:paraId="2009ED40"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2874A9C7"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1EA207C5"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4910C730"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23B6663D"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277CF7EC"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003FD056"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2B281E2D"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3D1A8143" w14:textId="5830AAA8" w:rsidR="006B09C3" w:rsidRPr="00F5327D" w:rsidRDefault="006B09C3" w:rsidP="006B09C3">
            <w:pPr>
              <w:rPr>
                <w:sz w:val="16"/>
                <w:szCs w:val="16"/>
                <w:lang w:eastAsia="uk-UA"/>
              </w:rPr>
            </w:pPr>
            <w:r w:rsidRPr="00D915EF">
              <w:rPr>
                <w:color w:val="000000"/>
                <w:sz w:val="16"/>
                <w:szCs w:val="16"/>
                <w:lang w:eastAsia="uk-UA"/>
              </w:rPr>
              <w:t>UA32080070090068349</w:t>
            </w:r>
          </w:p>
        </w:tc>
        <w:tc>
          <w:tcPr>
            <w:tcW w:w="1852" w:type="dxa"/>
            <w:tcBorders>
              <w:top w:val="nil"/>
              <w:left w:val="nil"/>
              <w:bottom w:val="single" w:sz="4" w:space="0" w:color="auto"/>
              <w:right w:val="single" w:sz="4" w:space="0" w:color="auto"/>
            </w:tcBorders>
            <w:noWrap/>
            <w:vAlign w:val="center"/>
            <w:hideMark/>
          </w:tcPr>
          <w:p w14:paraId="3CDDB232" w14:textId="1EC222E0" w:rsidR="006B09C3" w:rsidRPr="00F5327D" w:rsidRDefault="006B09C3" w:rsidP="006B09C3">
            <w:pPr>
              <w:rPr>
                <w:lang w:eastAsia="uk-UA"/>
              </w:rPr>
            </w:pPr>
            <w:r w:rsidRPr="00D915EF">
              <w:rPr>
                <w:color w:val="000000"/>
                <w:sz w:val="16"/>
                <w:szCs w:val="16"/>
                <w:lang w:eastAsia="uk-UA"/>
              </w:rPr>
              <w:t>село Луб'янка у складі Бучанської міської територіальної громади у Бучанському районі у Київській області</w:t>
            </w:r>
          </w:p>
        </w:tc>
      </w:tr>
      <w:tr w:rsidR="006B09C3" w:rsidRPr="00F74B50" w14:paraId="044EAFEC"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37DF75DC"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12B948F3"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69304574"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7BE54F4D"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272026D9"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177F1FA3"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02ED6AAA"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6921A2F1" w14:textId="3363C2CC" w:rsidR="006B09C3" w:rsidRPr="00F5327D" w:rsidRDefault="006B09C3" w:rsidP="006B09C3">
            <w:pPr>
              <w:rPr>
                <w:sz w:val="16"/>
                <w:szCs w:val="16"/>
                <w:lang w:eastAsia="uk-UA"/>
              </w:rPr>
            </w:pPr>
            <w:r w:rsidRPr="00D915EF">
              <w:rPr>
                <w:color w:val="000000"/>
                <w:sz w:val="16"/>
                <w:szCs w:val="16"/>
                <w:lang w:eastAsia="uk-UA"/>
              </w:rPr>
              <w:t>UA32080070100022933</w:t>
            </w:r>
          </w:p>
        </w:tc>
        <w:tc>
          <w:tcPr>
            <w:tcW w:w="1852" w:type="dxa"/>
            <w:tcBorders>
              <w:top w:val="nil"/>
              <w:left w:val="nil"/>
              <w:bottom w:val="single" w:sz="4" w:space="0" w:color="auto"/>
              <w:right w:val="single" w:sz="4" w:space="0" w:color="auto"/>
            </w:tcBorders>
            <w:noWrap/>
            <w:vAlign w:val="center"/>
            <w:hideMark/>
          </w:tcPr>
          <w:p w14:paraId="4A74F7AE" w14:textId="350390E6" w:rsidR="006B09C3" w:rsidRPr="00F5327D" w:rsidRDefault="006B09C3" w:rsidP="006B09C3">
            <w:pPr>
              <w:rPr>
                <w:lang w:eastAsia="uk-UA"/>
              </w:rPr>
            </w:pPr>
            <w:r w:rsidRPr="00D915EF">
              <w:rPr>
                <w:color w:val="000000"/>
                <w:sz w:val="16"/>
                <w:szCs w:val="16"/>
                <w:lang w:eastAsia="uk-UA"/>
              </w:rPr>
              <w:t xml:space="preserve">село </w:t>
            </w:r>
            <w:proofErr w:type="spellStart"/>
            <w:r w:rsidRPr="00D915EF">
              <w:rPr>
                <w:color w:val="000000"/>
                <w:sz w:val="16"/>
                <w:szCs w:val="16"/>
                <w:lang w:eastAsia="uk-UA"/>
              </w:rPr>
              <w:t>Мироцьке</w:t>
            </w:r>
            <w:proofErr w:type="spellEnd"/>
            <w:r w:rsidRPr="00D915EF">
              <w:rPr>
                <w:color w:val="000000"/>
                <w:sz w:val="16"/>
                <w:szCs w:val="16"/>
                <w:lang w:eastAsia="uk-UA"/>
              </w:rPr>
              <w:t xml:space="preserve"> </w:t>
            </w:r>
          </w:p>
        </w:tc>
      </w:tr>
      <w:tr w:rsidR="006B09C3" w:rsidRPr="00F74B50" w14:paraId="713210E3"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59BF9ED0"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273C869A"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58049125"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4241120E"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555E8637"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264FD1BC"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5F2DE666"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7EECAD5E" w14:textId="3193EDA0" w:rsidR="006B09C3" w:rsidRPr="00F5327D" w:rsidRDefault="006B09C3" w:rsidP="006B09C3">
            <w:pPr>
              <w:rPr>
                <w:sz w:val="16"/>
                <w:szCs w:val="16"/>
                <w:lang w:eastAsia="uk-UA"/>
              </w:rPr>
            </w:pPr>
            <w:r w:rsidRPr="00D915EF">
              <w:rPr>
                <w:color w:val="000000"/>
                <w:sz w:val="16"/>
                <w:szCs w:val="16"/>
                <w:lang w:eastAsia="uk-UA"/>
              </w:rPr>
              <w:t>UA32080070110095362</w:t>
            </w:r>
          </w:p>
        </w:tc>
        <w:tc>
          <w:tcPr>
            <w:tcW w:w="1852" w:type="dxa"/>
            <w:tcBorders>
              <w:top w:val="nil"/>
              <w:left w:val="nil"/>
              <w:bottom w:val="single" w:sz="4" w:space="0" w:color="auto"/>
              <w:right w:val="single" w:sz="4" w:space="0" w:color="auto"/>
            </w:tcBorders>
            <w:noWrap/>
            <w:vAlign w:val="center"/>
            <w:hideMark/>
          </w:tcPr>
          <w:p w14:paraId="58C3F8F1" w14:textId="64DA97A7" w:rsidR="006B09C3" w:rsidRPr="00F5327D" w:rsidRDefault="006B09C3" w:rsidP="006B09C3">
            <w:pPr>
              <w:rPr>
                <w:lang w:eastAsia="uk-UA"/>
              </w:rPr>
            </w:pPr>
            <w:r w:rsidRPr="00D915EF">
              <w:rPr>
                <w:color w:val="000000"/>
                <w:sz w:val="16"/>
                <w:szCs w:val="16"/>
                <w:lang w:eastAsia="uk-UA"/>
              </w:rPr>
              <w:t xml:space="preserve">село Раківка </w:t>
            </w:r>
          </w:p>
        </w:tc>
      </w:tr>
      <w:tr w:rsidR="006B09C3" w:rsidRPr="00F74B50" w14:paraId="323096C6"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28BEBE6A"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389BBC5A"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4995AC5A"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0E01C281"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748F7F1D"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400C7AD7"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39D154F6"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2EB52674" w14:textId="66E20B6D" w:rsidR="006B09C3" w:rsidRPr="00F5327D" w:rsidRDefault="006B09C3" w:rsidP="006B09C3">
            <w:pPr>
              <w:rPr>
                <w:sz w:val="16"/>
                <w:szCs w:val="16"/>
                <w:lang w:eastAsia="uk-UA"/>
              </w:rPr>
            </w:pPr>
            <w:r w:rsidRPr="00D915EF">
              <w:rPr>
                <w:color w:val="000000"/>
                <w:sz w:val="16"/>
                <w:szCs w:val="16"/>
                <w:lang w:eastAsia="uk-UA"/>
              </w:rPr>
              <w:t>UA32080070120015113</w:t>
            </w:r>
          </w:p>
        </w:tc>
        <w:tc>
          <w:tcPr>
            <w:tcW w:w="1852" w:type="dxa"/>
            <w:tcBorders>
              <w:top w:val="nil"/>
              <w:left w:val="nil"/>
              <w:bottom w:val="single" w:sz="4" w:space="0" w:color="auto"/>
              <w:right w:val="single" w:sz="4" w:space="0" w:color="auto"/>
            </w:tcBorders>
            <w:noWrap/>
            <w:vAlign w:val="center"/>
            <w:hideMark/>
          </w:tcPr>
          <w:p w14:paraId="7690F5BF" w14:textId="30F8C22D" w:rsidR="006B09C3" w:rsidRPr="00F5327D" w:rsidRDefault="006B09C3" w:rsidP="006B09C3">
            <w:pPr>
              <w:rPr>
                <w:lang w:eastAsia="uk-UA"/>
              </w:rPr>
            </w:pPr>
            <w:r w:rsidRPr="00D915EF">
              <w:rPr>
                <w:color w:val="000000"/>
                <w:sz w:val="16"/>
                <w:szCs w:val="16"/>
                <w:lang w:eastAsia="uk-UA"/>
              </w:rPr>
              <w:t xml:space="preserve">село Синяк </w:t>
            </w:r>
          </w:p>
        </w:tc>
      </w:tr>
      <w:tr w:rsidR="006B09C3" w:rsidRPr="00F74B50" w14:paraId="54C70252"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0D150379"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7A32EEC1"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0EFE4BFE"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4CB5F5B6"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7BA027EC"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4A287CA6"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0E42C626"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32B84B1D" w14:textId="50D3AA5A" w:rsidR="006B09C3" w:rsidRPr="00F5327D" w:rsidRDefault="006B09C3" w:rsidP="006B09C3">
            <w:pPr>
              <w:rPr>
                <w:sz w:val="16"/>
                <w:szCs w:val="16"/>
                <w:lang w:eastAsia="uk-UA"/>
              </w:rPr>
            </w:pPr>
            <w:r w:rsidRPr="00D915EF">
              <w:rPr>
                <w:color w:val="000000"/>
                <w:sz w:val="16"/>
                <w:szCs w:val="16"/>
                <w:lang w:eastAsia="uk-UA"/>
              </w:rPr>
              <w:t>UA32080070130015445</w:t>
            </w:r>
          </w:p>
        </w:tc>
        <w:tc>
          <w:tcPr>
            <w:tcW w:w="1852" w:type="dxa"/>
            <w:tcBorders>
              <w:top w:val="nil"/>
              <w:left w:val="nil"/>
              <w:bottom w:val="single" w:sz="4" w:space="0" w:color="auto"/>
              <w:right w:val="single" w:sz="4" w:space="0" w:color="auto"/>
            </w:tcBorders>
            <w:noWrap/>
            <w:vAlign w:val="center"/>
            <w:hideMark/>
          </w:tcPr>
          <w:p w14:paraId="632670EC" w14:textId="523E1063" w:rsidR="006B09C3" w:rsidRPr="00F5327D" w:rsidRDefault="006B09C3" w:rsidP="006B09C3">
            <w:pPr>
              <w:rPr>
                <w:lang w:eastAsia="uk-UA"/>
              </w:rPr>
            </w:pPr>
            <w:r w:rsidRPr="00D915EF">
              <w:rPr>
                <w:color w:val="000000"/>
                <w:sz w:val="16"/>
                <w:szCs w:val="16"/>
                <w:lang w:eastAsia="uk-UA"/>
              </w:rPr>
              <w:t xml:space="preserve">село </w:t>
            </w:r>
            <w:proofErr w:type="spellStart"/>
            <w:r w:rsidRPr="00D915EF">
              <w:rPr>
                <w:color w:val="000000"/>
                <w:sz w:val="16"/>
                <w:szCs w:val="16"/>
                <w:lang w:eastAsia="uk-UA"/>
              </w:rPr>
              <w:t>Тарасівщина</w:t>
            </w:r>
            <w:proofErr w:type="spellEnd"/>
            <w:r w:rsidRPr="00D915EF">
              <w:rPr>
                <w:color w:val="000000"/>
                <w:sz w:val="16"/>
                <w:szCs w:val="16"/>
                <w:lang w:eastAsia="uk-UA"/>
              </w:rPr>
              <w:t xml:space="preserve"> </w:t>
            </w:r>
          </w:p>
        </w:tc>
      </w:tr>
      <w:tr w:rsidR="006B09C3" w:rsidRPr="00F74B50" w14:paraId="450B483E" w14:textId="77777777" w:rsidTr="00F5327D">
        <w:trPr>
          <w:gridAfter w:val="2"/>
          <w:wAfter w:w="1871" w:type="dxa"/>
          <w:trHeight w:val="255"/>
        </w:trPr>
        <w:tc>
          <w:tcPr>
            <w:tcW w:w="801" w:type="dxa"/>
            <w:gridSpan w:val="2"/>
            <w:vMerge/>
            <w:tcBorders>
              <w:top w:val="nil"/>
              <w:left w:val="single" w:sz="4" w:space="0" w:color="auto"/>
              <w:bottom w:val="single" w:sz="4" w:space="0" w:color="auto"/>
              <w:right w:val="single" w:sz="4" w:space="0" w:color="auto"/>
            </w:tcBorders>
            <w:vAlign w:val="center"/>
            <w:hideMark/>
          </w:tcPr>
          <w:p w14:paraId="71B0F5E7" w14:textId="77777777" w:rsidR="006B09C3" w:rsidRPr="00F5327D" w:rsidRDefault="006B09C3" w:rsidP="006B09C3">
            <w:pPr>
              <w:rPr>
                <w:sz w:val="16"/>
                <w:szCs w:val="16"/>
                <w:lang w:eastAsia="uk-UA"/>
              </w:rPr>
            </w:pPr>
          </w:p>
        </w:tc>
        <w:tc>
          <w:tcPr>
            <w:tcW w:w="620" w:type="dxa"/>
            <w:vMerge/>
            <w:tcBorders>
              <w:top w:val="nil"/>
              <w:left w:val="single" w:sz="4" w:space="0" w:color="auto"/>
              <w:bottom w:val="single" w:sz="4" w:space="0" w:color="auto"/>
              <w:right w:val="single" w:sz="4" w:space="0" w:color="auto"/>
            </w:tcBorders>
            <w:vAlign w:val="center"/>
            <w:hideMark/>
          </w:tcPr>
          <w:p w14:paraId="2CD69143" w14:textId="77777777" w:rsidR="006B09C3" w:rsidRPr="00F5327D" w:rsidRDefault="006B09C3" w:rsidP="006B09C3">
            <w:pPr>
              <w:rPr>
                <w:sz w:val="16"/>
                <w:szCs w:val="16"/>
                <w:lang w:eastAsia="uk-UA"/>
              </w:rPr>
            </w:pPr>
          </w:p>
        </w:tc>
        <w:tc>
          <w:tcPr>
            <w:tcW w:w="936" w:type="dxa"/>
            <w:gridSpan w:val="2"/>
            <w:vMerge/>
            <w:tcBorders>
              <w:top w:val="nil"/>
              <w:left w:val="single" w:sz="4" w:space="0" w:color="auto"/>
              <w:bottom w:val="single" w:sz="4" w:space="0" w:color="auto"/>
              <w:right w:val="single" w:sz="4" w:space="0" w:color="auto"/>
            </w:tcBorders>
            <w:vAlign w:val="center"/>
            <w:hideMark/>
          </w:tcPr>
          <w:p w14:paraId="3E8F7202" w14:textId="77777777" w:rsidR="006B09C3" w:rsidRPr="00F5327D" w:rsidRDefault="006B09C3" w:rsidP="006B09C3">
            <w:pPr>
              <w:rPr>
                <w:sz w:val="16"/>
                <w:szCs w:val="16"/>
                <w:lang w:eastAsia="uk-UA"/>
              </w:rPr>
            </w:pPr>
          </w:p>
        </w:tc>
        <w:tc>
          <w:tcPr>
            <w:tcW w:w="1234" w:type="dxa"/>
            <w:vMerge/>
            <w:tcBorders>
              <w:top w:val="nil"/>
              <w:left w:val="single" w:sz="4" w:space="0" w:color="auto"/>
              <w:bottom w:val="single" w:sz="4" w:space="0" w:color="auto"/>
              <w:right w:val="single" w:sz="4" w:space="0" w:color="auto"/>
            </w:tcBorders>
            <w:vAlign w:val="center"/>
            <w:hideMark/>
          </w:tcPr>
          <w:p w14:paraId="2015992F" w14:textId="77777777" w:rsidR="006B09C3" w:rsidRPr="00F5327D" w:rsidRDefault="006B09C3" w:rsidP="006B09C3">
            <w:pPr>
              <w:rPr>
                <w:sz w:val="16"/>
                <w:szCs w:val="16"/>
                <w:lang w:eastAsia="uk-UA"/>
              </w:rPr>
            </w:pPr>
          </w:p>
        </w:tc>
        <w:tc>
          <w:tcPr>
            <w:tcW w:w="1619" w:type="dxa"/>
            <w:gridSpan w:val="2"/>
            <w:vMerge/>
            <w:tcBorders>
              <w:top w:val="single" w:sz="4" w:space="0" w:color="auto"/>
              <w:left w:val="single" w:sz="4" w:space="0" w:color="auto"/>
              <w:bottom w:val="single" w:sz="4" w:space="0" w:color="auto"/>
              <w:right w:val="single" w:sz="4" w:space="0" w:color="auto"/>
            </w:tcBorders>
            <w:vAlign w:val="center"/>
            <w:hideMark/>
          </w:tcPr>
          <w:p w14:paraId="77A26D79" w14:textId="77777777" w:rsidR="006B09C3" w:rsidRPr="00F5327D" w:rsidRDefault="006B09C3" w:rsidP="006B09C3">
            <w:pPr>
              <w:rPr>
                <w:sz w:val="16"/>
                <w:szCs w:val="16"/>
                <w:lang w:eastAsia="uk-UA"/>
              </w:rPr>
            </w:pPr>
          </w:p>
        </w:tc>
        <w:tc>
          <w:tcPr>
            <w:tcW w:w="1028" w:type="dxa"/>
            <w:gridSpan w:val="2"/>
            <w:vMerge/>
            <w:tcBorders>
              <w:top w:val="nil"/>
              <w:left w:val="single" w:sz="4" w:space="0" w:color="auto"/>
              <w:bottom w:val="single" w:sz="4" w:space="0" w:color="auto"/>
              <w:right w:val="single" w:sz="4" w:space="0" w:color="auto"/>
            </w:tcBorders>
            <w:vAlign w:val="center"/>
            <w:hideMark/>
          </w:tcPr>
          <w:p w14:paraId="2D4EAD26" w14:textId="77777777" w:rsidR="006B09C3" w:rsidRPr="00F5327D" w:rsidRDefault="006B09C3" w:rsidP="006B09C3">
            <w:pPr>
              <w:rPr>
                <w:sz w:val="16"/>
                <w:szCs w:val="16"/>
                <w:lang w:eastAsia="uk-UA"/>
              </w:rPr>
            </w:pPr>
          </w:p>
        </w:tc>
        <w:tc>
          <w:tcPr>
            <w:tcW w:w="865" w:type="dxa"/>
            <w:gridSpan w:val="2"/>
            <w:vMerge/>
            <w:tcBorders>
              <w:top w:val="nil"/>
              <w:left w:val="single" w:sz="4" w:space="0" w:color="auto"/>
              <w:bottom w:val="single" w:sz="4" w:space="0" w:color="auto"/>
              <w:right w:val="single" w:sz="4" w:space="0" w:color="auto"/>
            </w:tcBorders>
            <w:vAlign w:val="center"/>
            <w:hideMark/>
          </w:tcPr>
          <w:p w14:paraId="3E555DC0" w14:textId="77777777" w:rsidR="006B09C3" w:rsidRPr="00F5327D" w:rsidRDefault="006B09C3" w:rsidP="006B09C3">
            <w:pPr>
              <w:rPr>
                <w:sz w:val="16"/>
                <w:szCs w:val="16"/>
                <w:lang w:eastAsia="uk-UA"/>
              </w:rPr>
            </w:pPr>
          </w:p>
        </w:tc>
        <w:tc>
          <w:tcPr>
            <w:tcW w:w="1828" w:type="dxa"/>
            <w:gridSpan w:val="4"/>
            <w:tcBorders>
              <w:top w:val="single" w:sz="4" w:space="0" w:color="auto"/>
              <w:left w:val="nil"/>
              <w:bottom w:val="single" w:sz="4" w:space="0" w:color="auto"/>
              <w:right w:val="single" w:sz="4" w:space="0" w:color="auto"/>
            </w:tcBorders>
            <w:noWrap/>
            <w:vAlign w:val="center"/>
            <w:hideMark/>
          </w:tcPr>
          <w:p w14:paraId="6BFA6B82" w14:textId="06B89DE9" w:rsidR="006B09C3" w:rsidRPr="00F5327D" w:rsidRDefault="006B09C3" w:rsidP="006B09C3">
            <w:pPr>
              <w:rPr>
                <w:sz w:val="16"/>
                <w:szCs w:val="16"/>
                <w:lang w:eastAsia="uk-UA"/>
              </w:rPr>
            </w:pPr>
            <w:r w:rsidRPr="00D915EF">
              <w:rPr>
                <w:color w:val="000000"/>
                <w:sz w:val="16"/>
                <w:szCs w:val="16"/>
                <w:lang w:eastAsia="uk-UA"/>
              </w:rPr>
              <w:t>UA32080070140058167</w:t>
            </w:r>
          </w:p>
        </w:tc>
        <w:tc>
          <w:tcPr>
            <w:tcW w:w="1852" w:type="dxa"/>
            <w:tcBorders>
              <w:top w:val="nil"/>
              <w:left w:val="nil"/>
              <w:bottom w:val="single" w:sz="4" w:space="0" w:color="auto"/>
              <w:right w:val="single" w:sz="4" w:space="0" w:color="auto"/>
            </w:tcBorders>
            <w:noWrap/>
            <w:vAlign w:val="center"/>
            <w:hideMark/>
          </w:tcPr>
          <w:p w14:paraId="00FB557D" w14:textId="32079037" w:rsidR="006B09C3" w:rsidRPr="00F5327D" w:rsidRDefault="006B09C3" w:rsidP="006B09C3">
            <w:pPr>
              <w:rPr>
                <w:lang w:eastAsia="uk-UA"/>
              </w:rPr>
            </w:pPr>
            <w:r w:rsidRPr="00D915EF">
              <w:rPr>
                <w:color w:val="000000"/>
                <w:sz w:val="16"/>
                <w:szCs w:val="16"/>
                <w:lang w:eastAsia="uk-UA"/>
              </w:rPr>
              <w:t xml:space="preserve">село Червоне </w:t>
            </w:r>
          </w:p>
        </w:tc>
      </w:tr>
    </w:tbl>
    <w:p w14:paraId="5CDF5654" w14:textId="77777777" w:rsidR="002367E7" w:rsidRPr="00F74B50" w:rsidRDefault="002367E7" w:rsidP="002367E7">
      <w:pPr>
        <w:spacing w:line="120" w:lineRule="auto"/>
      </w:pPr>
    </w:p>
    <w:tbl>
      <w:tblPr>
        <w:tblW w:w="10741" w:type="dxa"/>
        <w:tblInd w:w="-861" w:type="dxa"/>
        <w:tblLook w:val="04A0" w:firstRow="1" w:lastRow="0" w:firstColumn="1" w:lastColumn="0" w:noHBand="0" w:noVBand="1"/>
      </w:tblPr>
      <w:tblGrid>
        <w:gridCol w:w="675"/>
        <w:gridCol w:w="1202"/>
        <w:gridCol w:w="2802"/>
        <w:gridCol w:w="763"/>
        <w:gridCol w:w="761"/>
        <w:gridCol w:w="759"/>
        <w:gridCol w:w="757"/>
        <w:gridCol w:w="756"/>
        <w:gridCol w:w="755"/>
        <w:gridCol w:w="754"/>
        <w:gridCol w:w="753"/>
        <w:gridCol w:w="6"/>
      </w:tblGrid>
      <w:tr w:rsidR="002367E7" w:rsidRPr="00F74B50" w14:paraId="059455BC" w14:textId="77777777" w:rsidTr="004233E2">
        <w:trPr>
          <w:gridAfter w:val="1"/>
          <w:wAfter w:w="6" w:type="dxa"/>
          <w:trHeight w:val="315"/>
          <w:tblHeader/>
        </w:trPr>
        <w:tc>
          <w:tcPr>
            <w:tcW w:w="4679" w:type="dxa"/>
            <w:gridSpan w:val="3"/>
            <w:tcBorders>
              <w:top w:val="single" w:sz="8" w:space="0" w:color="auto"/>
              <w:left w:val="single" w:sz="8" w:space="0" w:color="auto"/>
              <w:bottom w:val="single" w:sz="8" w:space="0" w:color="auto"/>
              <w:right w:val="single" w:sz="8" w:space="0" w:color="000000"/>
            </w:tcBorders>
            <w:noWrap/>
            <w:vAlign w:val="bottom"/>
            <w:hideMark/>
          </w:tcPr>
          <w:p w14:paraId="7EFFB7B8"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Класифікація будівель та споруд</w:t>
            </w:r>
          </w:p>
        </w:tc>
        <w:tc>
          <w:tcPr>
            <w:tcW w:w="0" w:type="auto"/>
            <w:gridSpan w:val="8"/>
            <w:tcBorders>
              <w:top w:val="single" w:sz="8" w:space="0" w:color="auto"/>
              <w:left w:val="nil"/>
              <w:bottom w:val="single" w:sz="8" w:space="0" w:color="auto"/>
              <w:right w:val="single" w:sz="8" w:space="0" w:color="000000"/>
            </w:tcBorders>
            <w:vAlign w:val="bottom"/>
            <w:hideMark/>
          </w:tcPr>
          <w:p w14:paraId="3337FA91"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 xml:space="preserve">Ставки податку за 1 </w:t>
            </w:r>
            <w:proofErr w:type="spellStart"/>
            <w:r w:rsidRPr="00F74B50">
              <w:rPr>
                <w:b/>
                <w:bCs/>
                <w:color w:val="000000"/>
                <w:sz w:val="20"/>
                <w:szCs w:val="20"/>
                <w:lang w:eastAsia="uk-UA"/>
              </w:rPr>
              <w:t>кв</w:t>
            </w:r>
            <w:proofErr w:type="spellEnd"/>
            <w:r w:rsidRPr="00F74B50">
              <w:rPr>
                <w:b/>
                <w:bCs/>
                <w:color w:val="000000"/>
                <w:sz w:val="20"/>
                <w:szCs w:val="20"/>
                <w:lang w:eastAsia="uk-UA"/>
              </w:rPr>
              <w:t>. метр (відсотків розміру мінімальної заробітної плати)</w:t>
            </w:r>
          </w:p>
        </w:tc>
      </w:tr>
      <w:tr w:rsidR="002367E7" w:rsidRPr="00F74B50" w14:paraId="0B08288B" w14:textId="77777777" w:rsidTr="004233E2">
        <w:trPr>
          <w:gridAfter w:val="1"/>
          <w:wAfter w:w="6" w:type="dxa"/>
          <w:trHeight w:val="960"/>
          <w:tblHeader/>
        </w:trPr>
        <w:tc>
          <w:tcPr>
            <w:tcW w:w="675" w:type="dxa"/>
            <w:vMerge w:val="restart"/>
            <w:tcBorders>
              <w:top w:val="nil"/>
              <w:left w:val="single" w:sz="8" w:space="0" w:color="auto"/>
              <w:bottom w:val="single" w:sz="8" w:space="0" w:color="000000"/>
              <w:right w:val="single" w:sz="8" w:space="0" w:color="auto"/>
            </w:tcBorders>
            <w:noWrap/>
            <w:vAlign w:val="center"/>
            <w:hideMark/>
          </w:tcPr>
          <w:p w14:paraId="26A9C49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код</w:t>
            </w:r>
          </w:p>
        </w:tc>
        <w:tc>
          <w:tcPr>
            <w:tcW w:w="1202" w:type="dxa"/>
            <w:vMerge w:val="restart"/>
            <w:tcBorders>
              <w:top w:val="nil"/>
              <w:left w:val="single" w:sz="8" w:space="0" w:color="auto"/>
              <w:bottom w:val="single" w:sz="8" w:space="0" w:color="000000"/>
              <w:right w:val="single" w:sz="8" w:space="0" w:color="auto"/>
            </w:tcBorders>
            <w:vAlign w:val="center"/>
            <w:hideMark/>
          </w:tcPr>
          <w:p w14:paraId="59E7D70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додатковий код за наявності</w:t>
            </w:r>
          </w:p>
        </w:tc>
        <w:tc>
          <w:tcPr>
            <w:tcW w:w="2802" w:type="dxa"/>
            <w:vMerge w:val="restart"/>
            <w:tcBorders>
              <w:top w:val="nil"/>
              <w:left w:val="single" w:sz="8" w:space="0" w:color="auto"/>
              <w:bottom w:val="single" w:sz="8" w:space="0" w:color="000000"/>
              <w:right w:val="single" w:sz="8" w:space="0" w:color="auto"/>
            </w:tcBorders>
            <w:vAlign w:val="center"/>
            <w:hideMark/>
          </w:tcPr>
          <w:p w14:paraId="2E302EC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найменування</w:t>
            </w:r>
          </w:p>
        </w:tc>
        <w:tc>
          <w:tcPr>
            <w:tcW w:w="0" w:type="auto"/>
            <w:gridSpan w:val="4"/>
            <w:tcBorders>
              <w:top w:val="single" w:sz="8" w:space="0" w:color="auto"/>
              <w:left w:val="nil"/>
              <w:bottom w:val="single" w:sz="8" w:space="0" w:color="auto"/>
              <w:right w:val="single" w:sz="8" w:space="0" w:color="000000"/>
            </w:tcBorders>
            <w:noWrap/>
            <w:vAlign w:val="center"/>
            <w:hideMark/>
          </w:tcPr>
          <w:p w14:paraId="097EA9D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для юридичних осіб</w:t>
            </w:r>
          </w:p>
        </w:tc>
        <w:tc>
          <w:tcPr>
            <w:tcW w:w="0" w:type="auto"/>
            <w:gridSpan w:val="4"/>
            <w:tcBorders>
              <w:top w:val="single" w:sz="8" w:space="0" w:color="auto"/>
              <w:left w:val="nil"/>
              <w:bottom w:val="single" w:sz="8" w:space="0" w:color="auto"/>
              <w:right w:val="single" w:sz="8" w:space="0" w:color="000000"/>
            </w:tcBorders>
            <w:noWrap/>
            <w:vAlign w:val="center"/>
            <w:hideMark/>
          </w:tcPr>
          <w:p w14:paraId="5B45422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для фізичних осіб</w:t>
            </w:r>
          </w:p>
        </w:tc>
      </w:tr>
      <w:tr w:rsidR="002367E7" w:rsidRPr="00F74B50" w14:paraId="7B508D42" w14:textId="77777777" w:rsidTr="004233E2">
        <w:trPr>
          <w:gridAfter w:val="1"/>
          <w:wAfter w:w="6" w:type="dxa"/>
          <w:trHeight w:val="315"/>
          <w:tblHeader/>
        </w:trPr>
        <w:tc>
          <w:tcPr>
            <w:tcW w:w="675" w:type="dxa"/>
            <w:vMerge/>
            <w:tcBorders>
              <w:top w:val="nil"/>
              <w:left w:val="single" w:sz="8" w:space="0" w:color="auto"/>
              <w:bottom w:val="single" w:sz="8" w:space="0" w:color="000000"/>
              <w:right w:val="single" w:sz="8" w:space="0" w:color="auto"/>
            </w:tcBorders>
            <w:vAlign w:val="center"/>
            <w:hideMark/>
          </w:tcPr>
          <w:p w14:paraId="53080375" w14:textId="77777777" w:rsidR="002367E7" w:rsidRPr="00F74B50" w:rsidRDefault="002367E7" w:rsidP="00BA5352">
            <w:pPr>
              <w:rPr>
                <w:color w:val="000000"/>
                <w:sz w:val="20"/>
                <w:szCs w:val="20"/>
                <w:lang w:eastAsia="uk-UA"/>
              </w:rPr>
            </w:pPr>
          </w:p>
        </w:tc>
        <w:tc>
          <w:tcPr>
            <w:tcW w:w="1202" w:type="dxa"/>
            <w:vMerge/>
            <w:tcBorders>
              <w:top w:val="nil"/>
              <w:left w:val="single" w:sz="8" w:space="0" w:color="auto"/>
              <w:bottom w:val="single" w:sz="8" w:space="0" w:color="000000"/>
              <w:right w:val="single" w:sz="8" w:space="0" w:color="auto"/>
            </w:tcBorders>
            <w:vAlign w:val="center"/>
            <w:hideMark/>
          </w:tcPr>
          <w:p w14:paraId="75798AB9" w14:textId="77777777" w:rsidR="002367E7" w:rsidRPr="00F74B50" w:rsidRDefault="002367E7" w:rsidP="00BA5352">
            <w:pPr>
              <w:rPr>
                <w:color w:val="000000"/>
                <w:sz w:val="20"/>
                <w:szCs w:val="20"/>
                <w:lang w:eastAsia="uk-UA"/>
              </w:rPr>
            </w:pPr>
          </w:p>
        </w:tc>
        <w:tc>
          <w:tcPr>
            <w:tcW w:w="2802" w:type="dxa"/>
            <w:vMerge/>
            <w:tcBorders>
              <w:top w:val="nil"/>
              <w:left w:val="single" w:sz="8" w:space="0" w:color="auto"/>
              <w:bottom w:val="single" w:sz="8" w:space="0" w:color="000000"/>
              <w:right w:val="single" w:sz="8" w:space="0" w:color="auto"/>
            </w:tcBorders>
            <w:vAlign w:val="center"/>
            <w:hideMark/>
          </w:tcPr>
          <w:p w14:paraId="52CBD8A3" w14:textId="77777777" w:rsidR="002367E7" w:rsidRPr="00F74B50" w:rsidRDefault="002367E7" w:rsidP="00BA5352">
            <w:pPr>
              <w:rPr>
                <w:color w:val="000000"/>
                <w:sz w:val="20"/>
                <w:szCs w:val="20"/>
                <w:lang w:eastAsia="uk-UA"/>
              </w:rPr>
            </w:pPr>
          </w:p>
        </w:tc>
        <w:tc>
          <w:tcPr>
            <w:tcW w:w="0" w:type="auto"/>
            <w:tcBorders>
              <w:top w:val="nil"/>
              <w:left w:val="nil"/>
              <w:bottom w:val="single" w:sz="8" w:space="0" w:color="auto"/>
              <w:right w:val="single" w:sz="8" w:space="0" w:color="auto"/>
            </w:tcBorders>
            <w:noWrap/>
            <w:vAlign w:val="center"/>
            <w:hideMark/>
          </w:tcPr>
          <w:p w14:paraId="7142C1C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 зона</w:t>
            </w:r>
          </w:p>
        </w:tc>
        <w:tc>
          <w:tcPr>
            <w:tcW w:w="0" w:type="auto"/>
            <w:tcBorders>
              <w:top w:val="nil"/>
              <w:left w:val="nil"/>
              <w:bottom w:val="single" w:sz="8" w:space="0" w:color="auto"/>
              <w:right w:val="single" w:sz="8" w:space="0" w:color="auto"/>
            </w:tcBorders>
            <w:noWrap/>
            <w:vAlign w:val="center"/>
            <w:hideMark/>
          </w:tcPr>
          <w:p w14:paraId="290FC91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2 зона</w:t>
            </w:r>
          </w:p>
        </w:tc>
        <w:tc>
          <w:tcPr>
            <w:tcW w:w="0" w:type="auto"/>
            <w:tcBorders>
              <w:top w:val="nil"/>
              <w:left w:val="nil"/>
              <w:bottom w:val="single" w:sz="8" w:space="0" w:color="auto"/>
              <w:right w:val="single" w:sz="8" w:space="0" w:color="auto"/>
            </w:tcBorders>
            <w:noWrap/>
            <w:vAlign w:val="center"/>
            <w:hideMark/>
          </w:tcPr>
          <w:p w14:paraId="5DA2C91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3 зона</w:t>
            </w:r>
          </w:p>
        </w:tc>
        <w:tc>
          <w:tcPr>
            <w:tcW w:w="0" w:type="auto"/>
            <w:tcBorders>
              <w:top w:val="nil"/>
              <w:left w:val="nil"/>
              <w:bottom w:val="single" w:sz="8" w:space="0" w:color="auto"/>
              <w:right w:val="single" w:sz="8" w:space="0" w:color="auto"/>
            </w:tcBorders>
            <w:noWrap/>
            <w:vAlign w:val="center"/>
            <w:hideMark/>
          </w:tcPr>
          <w:p w14:paraId="4908EDE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4 зона</w:t>
            </w:r>
          </w:p>
        </w:tc>
        <w:tc>
          <w:tcPr>
            <w:tcW w:w="0" w:type="auto"/>
            <w:tcBorders>
              <w:top w:val="nil"/>
              <w:left w:val="nil"/>
              <w:bottom w:val="single" w:sz="8" w:space="0" w:color="auto"/>
              <w:right w:val="single" w:sz="8" w:space="0" w:color="auto"/>
            </w:tcBorders>
            <w:noWrap/>
            <w:vAlign w:val="center"/>
            <w:hideMark/>
          </w:tcPr>
          <w:p w14:paraId="769C083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 зона</w:t>
            </w:r>
          </w:p>
        </w:tc>
        <w:tc>
          <w:tcPr>
            <w:tcW w:w="0" w:type="auto"/>
            <w:tcBorders>
              <w:top w:val="nil"/>
              <w:left w:val="nil"/>
              <w:bottom w:val="single" w:sz="8" w:space="0" w:color="auto"/>
              <w:right w:val="single" w:sz="8" w:space="0" w:color="auto"/>
            </w:tcBorders>
            <w:noWrap/>
            <w:vAlign w:val="center"/>
            <w:hideMark/>
          </w:tcPr>
          <w:p w14:paraId="5AF3260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2 зона</w:t>
            </w:r>
          </w:p>
        </w:tc>
        <w:tc>
          <w:tcPr>
            <w:tcW w:w="0" w:type="auto"/>
            <w:tcBorders>
              <w:top w:val="nil"/>
              <w:left w:val="nil"/>
              <w:bottom w:val="single" w:sz="8" w:space="0" w:color="auto"/>
              <w:right w:val="single" w:sz="8" w:space="0" w:color="auto"/>
            </w:tcBorders>
            <w:noWrap/>
            <w:vAlign w:val="center"/>
            <w:hideMark/>
          </w:tcPr>
          <w:p w14:paraId="3D05C4E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3 зона</w:t>
            </w:r>
          </w:p>
        </w:tc>
        <w:tc>
          <w:tcPr>
            <w:tcW w:w="0" w:type="auto"/>
            <w:tcBorders>
              <w:top w:val="nil"/>
              <w:left w:val="nil"/>
              <w:bottom w:val="single" w:sz="8" w:space="0" w:color="auto"/>
              <w:right w:val="single" w:sz="8" w:space="0" w:color="auto"/>
            </w:tcBorders>
            <w:noWrap/>
            <w:vAlign w:val="center"/>
            <w:hideMark/>
          </w:tcPr>
          <w:p w14:paraId="2160029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4 зона</w:t>
            </w:r>
          </w:p>
        </w:tc>
      </w:tr>
      <w:tr w:rsidR="002367E7" w:rsidRPr="00F74B50" w14:paraId="649D2A6D" w14:textId="77777777" w:rsidTr="004233E2">
        <w:trPr>
          <w:gridAfter w:val="1"/>
          <w:wAfter w:w="6" w:type="dxa"/>
          <w:trHeight w:val="315"/>
          <w:tblHeader/>
        </w:trPr>
        <w:tc>
          <w:tcPr>
            <w:tcW w:w="675" w:type="dxa"/>
            <w:tcBorders>
              <w:top w:val="nil"/>
              <w:left w:val="single" w:sz="8" w:space="0" w:color="auto"/>
              <w:bottom w:val="single" w:sz="8" w:space="0" w:color="auto"/>
              <w:right w:val="single" w:sz="8" w:space="0" w:color="auto"/>
            </w:tcBorders>
            <w:noWrap/>
            <w:vAlign w:val="center"/>
            <w:hideMark/>
          </w:tcPr>
          <w:p w14:paraId="5C480979"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1</w:t>
            </w:r>
          </w:p>
        </w:tc>
        <w:tc>
          <w:tcPr>
            <w:tcW w:w="1202" w:type="dxa"/>
            <w:tcBorders>
              <w:top w:val="nil"/>
              <w:left w:val="nil"/>
              <w:bottom w:val="single" w:sz="8" w:space="0" w:color="auto"/>
              <w:right w:val="single" w:sz="8" w:space="0" w:color="auto"/>
            </w:tcBorders>
            <w:noWrap/>
            <w:vAlign w:val="center"/>
            <w:hideMark/>
          </w:tcPr>
          <w:p w14:paraId="52A04165"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2</w:t>
            </w:r>
          </w:p>
        </w:tc>
        <w:tc>
          <w:tcPr>
            <w:tcW w:w="2802" w:type="dxa"/>
            <w:tcBorders>
              <w:top w:val="nil"/>
              <w:left w:val="nil"/>
              <w:bottom w:val="single" w:sz="8" w:space="0" w:color="auto"/>
              <w:right w:val="single" w:sz="8" w:space="0" w:color="auto"/>
            </w:tcBorders>
            <w:vAlign w:val="center"/>
            <w:hideMark/>
          </w:tcPr>
          <w:p w14:paraId="68F9A2BF"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3</w:t>
            </w:r>
          </w:p>
        </w:tc>
        <w:tc>
          <w:tcPr>
            <w:tcW w:w="0" w:type="auto"/>
            <w:tcBorders>
              <w:top w:val="nil"/>
              <w:left w:val="nil"/>
              <w:bottom w:val="single" w:sz="8" w:space="0" w:color="auto"/>
              <w:right w:val="single" w:sz="8" w:space="0" w:color="auto"/>
            </w:tcBorders>
            <w:noWrap/>
            <w:vAlign w:val="center"/>
            <w:hideMark/>
          </w:tcPr>
          <w:p w14:paraId="4BE5582C"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4</w:t>
            </w:r>
          </w:p>
        </w:tc>
        <w:tc>
          <w:tcPr>
            <w:tcW w:w="0" w:type="auto"/>
            <w:tcBorders>
              <w:top w:val="nil"/>
              <w:left w:val="nil"/>
              <w:bottom w:val="single" w:sz="8" w:space="0" w:color="auto"/>
              <w:right w:val="single" w:sz="8" w:space="0" w:color="auto"/>
            </w:tcBorders>
            <w:noWrap/>
            <w:vAlign w:val="center"/>
            <w:hideMark/>
          </w:tcPr>
          <w:p w14:paraId="38746135"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5</w:t>
            </w:r>
          </w:p>
        </w:tc>
        <w:tc>
          <w:tcPr>
            <w:tcW w:w="0" w:type="auto"/>
            <w:tcBorders>
              <w:top w:val="nil"/>
              <w:left w:val="nil"/>
              <w:bottom w:val="single" w:sz="8" w:space="0" w:color="auto"/>
              <w:right w:val="single" w:sz="8" w:space="0" w:color="auto"/>
            </w:tcBorders>
            <w:noWrap/>
            <w:vAlign w:val="center"/>
            <w:hideMark/>
          </w:tcPr>
          <w:p w14:paraId="63C20432"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6</w:t>
            </w:r>
          </w:p>
        </w:tc>
        <w:tc>
          <w:tcPr>
            <w:tcW w:w="0" w:type="auto"/>
            <w:tcBorders>
              <w:top w:val="nil"/>
              <w:left w:val="nil"/>
              <w:bottom w:val="single" w:sz="8" w:space="0" w:color="auto"/>
              <w:right w:val="single" w:sz="8" w:space="0" w:color="auto"/>
            </w:tcBorders>
            <w:noWrap/>
            <w:vAlign w:val="center"/>
            <w:hideMark/>
          </w:tcPr>
          <w:p w14:paraId="2527D91E"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7</w:t>
            </w:r>
          </w:p>
        </w:tc>
        <w:tc>
          <w:tcPr>
            <w:tcW w:w="0" w:type="auto"/>
            <w:tcBorders>
              <w:top w:val="nil"/>
              <w:left w:val="nil"/>
              <w:bottom w:val="single" w:sz="8" w:space="0" w:color="auto"/>
              <w:right w:val="single" w:sz="8" w:space="0" w:color="auto"/>
            </w:tcBorders>
            <w:noWrap/>
            <w:vAlign w:val="center"/>
            <w:hideMark/>
          </w:tcPr>
          <w:p w14:paraId="04C11D68"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8</w:t>
            </w:r>
          </w:p>
        </w:tc>
        <w:tc>
          <w:tcPr>
            <w:tcW w:w="0" w:type="auto"/>
            <w:tcBorders>
              <w:top w:val="nil"/>
              <w:left w:val="nil"/>
              <w:bottom w:val="single" w:sz="8" w:space="0" w:color="auto"/>
              <w:right w:val="single" w:sz="8" w:space="0" w:color="auto"/>
            </w:tcBorders>
            <w:noWrap/>
            <w:vAlign w:val="center"/>
            <w:hideMark/>
          </w:tcPr>
          <w:p w14:paraId="7F91D985"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9</w:t>
            </w:r>
          </w:p>
        </w:tc>
        <w:tc>
          <w:tcPr>
            <w:tcW w:w="0" w:type="auto"/>
            <w:tcBorders>
              <w:top w:val="nil"/>
              <w:left w:val="nil"/>
              <w:bottom w:val="single" w:sz="8" w:space="0" w:color="auto"/>
              <w:right w:val="single" w:sz="8" w:space="0" w:color="auto"/>
            </w:tcBorders>
            <w:noWrap/>
            <w:vAlign w:val="center"/>
            <w:hideMark/>
          </w:tcPr>
          <w:p w14:paraId="1952D31B"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10</w:t>
            </w:r>
          </w:p>
        </w:tc>
        <w:tc>
          <w:tcPr>
            <w:tcW w:w="0" w:type="auto"/>
            <w:tcBorders>
              <w:top w:val="nil"/>
              <w:left w:val="nil"/>
              <w:bottom w:val="single" w:sz="8" w:space="0" w:color="auto"/>
              <w:right w:val="single" w:sz="8" w:space="0" w:color="auto"/>
            </w:tcBorders>
            <w:noWrap/>
            <w:vAlign w:val="center"/>
            <w:hideMark/>
          </w:tcPr>
          <w:p w14:paraId="19797C2B"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11</w:t>
            </w:r>
          </w:p>
        </w:tc>
      </w:tr>
      <w:tr w:rsidR="002367E7" w:rsidRPr="00F74B50" w14:paraId="2AABBE3C" w14:textId="77777777" w:rsidTr="004233E2">
        <w:trPr>
          <w:trHeight w:val="315"/>
          <w:tblHeader/>
        </w:trPr>
        <w:tc>
          <w:tcPr>
            <w:tcW w:w="10741" w:type="dxa"/>
            <w:gridSpan w:val="12"/>
            <w:tcBorders>
              <w:top w:val="single" w:sz="8" w:space="0" w:color="auto"/>
              <w:left w:val="single" w:sz="8" w:space="0" w:color="auto"/>
              <w:bottom w:val="single" w:sz="8" w:space="0" w:color="auto"/>
              <w:right w:val="single" w:sz="8" w:space="0" w:color="000000"/>
            </w:tcBorders>
            <w:noWrap/>
            <w:vAlign w:val="bottom"/>
            <w:hideMark/>
          </w:tcPr>
          <w:p w14:paraId="7C71894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 </w:t>
            </w:r>
          </w:p>
        </w:tc>
      </w:tr>
      <w:tr w:rsidR="002367E7" w:rsidRPr="00F74B50" w14:paraId="7F618279" w14:textId="77777777" w:rsidTr="004233E2">
        <w:trPr>
          <w:trHeight w:val="315"/>
        </w:trPr>
        <w:tc>
          <w:tcPr>
            <w:tcW w:w="675" w:type="dxa"/>
            <w:tcBorders>
              <w:top w:val="nil"/>
              <w:left w:val="single" w:sz="4" w:space="0" w:color="auto"/>
              <w:bottom w:val="single" w:sz="4" w:space="0" w:color="auto"/>
              <w:right w:val="single" w:sz="4" w:space="0" w:color="auto"/>
            </w:tcBorders>
            <w:noWrap/>
            <w:vAlign w:val="center"/>
            <w:hideMark/>
          </w:tcPr>
          <w:p w14:paraId="19ADD70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11</w:t>
            </w:r>
          </w:p>
        </w:tc>
        <w:tc>
          <w:tcPr>
            <w:tcW w:w="10066" w:type="dxa"/>
            <w:gridSpan w:val="11"/>
            <w:tcBorders>
              <w:top w:val="single" w:sz="8" w:space="0" w:color="auto"/>
              <w:left w:val="nil"/>
              <w:bottom w:val="single" w:sz="4" w:space="0" w:color="auto"/>
              <w:right w:val="single" w:sz="4" w:space="0" w:color="000000"/>
            </w:tcBorders>
            <w:noWrap/>
            <w:vAlign w:val="center"/>
            <w:hideMark/>
          </w:tcPr>
          <w:p w14:paraId="3D1F9345"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Житлові будинки</w:t>
            </w:r>
          </w:p>
        </w:tc>
      </w:tr>
      <w:tr w:rsidR="002367E7" w:rsidRPr="00F74B50" w14:paraId="76B8D923"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5AD755F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111</w:t>
            </w:r>
          </w:p>
        </w:tc>
        <w:tc>
          <w:tcPr>
            <w:tcW w:w="10066" w:type="dxa"/>
            <w:gridSpan w:val="11"/>
            <w:tcBorders>
              <w:top w:val="single" w:sz="8" w:space="0" w:color="auto"/>
              <w:left w:val="nil"/>
              <w:bottom w:val="single" w:sz="4" w:space="0" w:color="auto"/>
              <w:right w:val="single" w:sz="4" w:space="0" w:color="000000"/>
            </w:tcBorders>
            <w:noWrap/>
            <w:vAlign w:val="center"/>
            <w:hideMark/>
          </w:tcPr>
          <w:p w14:paraId="1208CD4E"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Одноквартирні житлові будинки</w:t>
            </w:r>
          </w:p>
        </w:tc>
      </w:tr>
      <w:tr w:rsidR="002367E7" w:rsidRPr="00F74B50" w14:paraId="512AE1EB"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2C6F0F9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1110</w:t>
            </w:r>
          </w:p>
        </w:tc>
        <w:tc>
          <w:tcPr>
            <w:tcW w:w="1202" w:type="dxa"/>
            <w:tcBorders>
              <w:top w:val="nil"/>
              <w:left w:val="nil"/>
              <w:bottom w:val="single" w:sz="4" w:space="0" w:color="auto"/>
              <w:right w:val="single" w:sz="4" w:space="0" w:color="auto"/>
            </w:tcBorders>
            <w:noWrap/>
            <w:vAlign w:val="bottom"/>
            <w:hideMark/>
          </w:tcPr>
          <w:p w14:paraId="3BB5379F"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32239199" w14:textId="77777777" w:rsidR="002367E7" w:rsidRPr="00F74B50" w:rsidRDefault="002367E7" w:rsidP="00BA5352">
            <w:pPr>
              <w:rPr>
                <w:color w:val="000000"/>
                <w:sz w:val="20"/>
                <w:szCs w:val="20"/>
                <w:lang w:eastAsia="uk-UA"/>
              </w:rPr>
            </w:pPr>
            <w:r w:rsidRPr="00F74B50">
              <w:rPr>
                <w:color w:val="000000"/>
                <w:sz w:val="20"/>
                <w:szCs w:val="20"/>
                <w:lang w:eastAsia="uk-UA"/>
              </w:rPr>
              <w:t>Одноквартирні житлові будинки</w:t>
            </w:r>
          </w:p>
        </w:tc>
        <w:tc>
          <w:tcPr>
            <w:tcW w:w="0" w:type="auto"/>
            <w:tcBorders>
              <w:top w:val="nil"/>
              <w:left w:val="nil"/>
              <w:bottom w:val="single" w:sz="4" w:space="0" w:color="auto"/>
              <w:right w:val="single" w:sz="4" w:space="0" w:color="auto"/>
            </w:tcBorders>
            <w:noWrap/>
            <w:vAlign w:val="center"/>
            <w:hideMark/>
          </w:tcPr>
          <w:p w14:paraId="1995755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15C2A35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6701A85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45A4A42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5839E74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406B2FDE"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6B1828A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18DC2958"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r>
      <w:tr w:rsidR="002367E7" w:rsidRPr="00F74B50" w14:paraId="47ECBAD8"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7529E31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112</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62FABB35"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Житлові будинки з двома та більше квартири</w:t>
            </w:r>
          </w:p>
        </w:tc>
      </w:tr>
      <w:tr w:rsidR="002367E7" w:rsidRPr="00F74B50" w14:paraId="331AC25D"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5FC8BB1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1121</w:t>
            </w:r>
          </w:p>
        </w:tc>
        <w:tc>
          <w:tcPr>
            <w:tcW w:w="1202" w:type="dxa"/>
            <w:tcBorders>
              <w:top w:val="nil"/>
              <w:left w:val="nil"/>
              <w:bottom w:val="single" w:sz="4" w:space="0" w:color="auto"/>
              <w:right w:val="single" w:sz="4" w:space="0" w:color="auto"/>
            </w:tcBorders>
            <w:noWrap/>
            <w:vAlign w:val="bottom"/>
            <w:hideMark/>
          </w:tcPr>
          <w:p w14:paraId="32BE84A0"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51F2C019" w14:textId="77777777" w:rsidR="002367E7" w:rsidRPr="00F74B50" w:rsidRDefault="002367E7" w:rsidP="00BA5352">
            <w:pPr>
              <w:rPr>
                <w:color w:val="000000"/>
                <w:sz w:val="20"/>
                <w:szCs w:val="20"/>
                <w:lang w:eastAsia="uk-UA"/>
              </w:rPr>
            </w:pPr>
            <w:r w:rsidRPr="00F74B50">
              <w:rPr>
                <w:color w:val="000000"/>
                <w:sz w:val="20"/>
                <w:szCs w:val="20"/>
                <w:lang w:eastAsia="uk-UA"/>
              </w:rPr>
              <w:t>Житлові квартири з двома квартирами</w:t>
            </w:r>
          </w:p>
        </w:tc>
        <w:tc>
          <w:tcPr>
            <w:tcW w:w="0" w:type="auto"/>
            <w:tcBorders>
              <w:top w:val="nil"/>
              <w:left w:val="nil"/>
              <w:bottom w:val="single" w:sz="4" w:space="0" w:color="auto"/>
              <w:right w:val="single" w:sz="4" w:space="0" w:color="auto"/>
            </w:tcBorders>
            <w:noWrap/>
            <w:vAlign w:val="center"/>
            <w:hideMark/>
          </w:tcPr>
          <w:p w14:paraId="68C04DF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347C7A4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266C362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20659A9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74E9077E"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2AD16F2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3FA1E0BE"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4037ADFE"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r>
      <w:tr w:rsidR="002367E7" w:rsidRPr="00F74B50" w14:paraId="44F538A0"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249F428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1122</w:t>
            </w:r>
          </w:p>
        </w:tc>
        <w:tc>
          <w:tcPr>
            <w:tcW w:w="1202" w:type="dxa"/>
            <w:tcBorders>
              <w:top w:val="nil"/>
              <w:left w:val="nil"/>
              <w:bottom w:val="single" w:sz="4" w:space="0" w:color="auto"/>
              <w:right w:val="single" w:sz="4" w:space="0" w:color="auto"/>
            </w:tcBorders>
            <w:noWrap/>
            <w:vAlign w:val="bottom"/>
            <w:hideMark/>
          </w:tcPr>
          <w:p w14:paraId="0CC704BD"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4A0D9123" w14:textId="77777777" w:rsidR="002367E7" w:rsidRPr="00F74B50" w:rsidRDefault="002367E7" w:rsidP="00BA5352">
            <w:pPr>
              <w:rPr>
                <w:color w:val="000000"/>
                <w:sz w:val="20"/>
                <w:szCs w:val="20"/>
                <w:lang w:eastAsia="uk-UA"/>
              </w:rPr>
            </w:pPr>
            <w:r w:rsidRPr="00F74B50">
              <w:rPr>
                <w:color w:val="000000"/>
                <w:sz w:val="20"/>
                <w:szCs w:val="20"/>
                <w:lang w:eastAsia="uk-UA"/>
              </w:rPr>
              <w:t>Житлові квартири з трьома та більше квартирами</w:t>
            </w:r>
          </w:p>
        </w:tc>
        <w:tc>
          <w:tcPr>
            <w:tcW w:w="0" w:type="auto"/>
            <w:tcBorders>
              <w:top w:val="nil"/>
              <w:left w:val="nil"/>
              <w:bottom w:val="single" w:sz="4" w:space="0" w:color="auto"/>
              <w:right w:val="single" w:sz="4" w:space="0" w:color="auto"/>
            </w:tcBorders>
            <w:noWrap/>
            <w:vAlign w:val="center"/>
            <w:hideMark/>
          </w:tcPr>
          <w:p w14:paraId="0585DAB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7B2345C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1339248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123B60A2"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0AF6D78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3AB83EF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4954AED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50C587B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r>
      <w:tr w:rsidR="002367E7" w:rsidRPr="00F74B50" w14:paraId="324C0425"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0E8A193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113</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62F6D4BB"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Житлові будинки для колективного проживання</w:t>
            </w:r>
          </w:p>
        </w:tc>
      </w:tr>
      <w:tr w:rsidR="002367E7" w:rsidRPr="00F74B50" w14:paraId="2523CF9A"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2947BCBC" w14:textId="77777777" w:rsidR="002367E7" w:rsidRPr="00F74B50" w:rsidRDefault="002367E7" w:rsidP="00BA5352">
            <w:pPr>
              <w:jc w:val="center"/>
              <w:rPr>
                <w:color w:val="000000"/>
                <w:sz w:val="20"/>
                <w:szCs w:val="20"/>
                <w:lang w:eastAsia="uk-UA"/>
              </w:rPr>
            </w:pPr>
            <w:r w:rsidRPr="00F74B50">
              <w:rPr>
                <w:color w:val="000000"/>
                <w:sz w:val="20"/>
                <w:szCs w:val="20"/>
                <w:lang w:eastAsia="uk-UA"/>
              </w:rPr>
              <w:lastRenderedPageBreak/>
              <w:t>1130</w:t>
            </w:r>
          </w:p>
        </w:tc>
        <w:tc>
          <w:tcPr>
            <w:tcW w:w="1202" w:type="dxa"/>
            <w:tcBorders>
              <w:top w:val="nil"/>
              <w:left w:val="nil"/>
              <w:bottom w:val="single" w:sz="4" w:space="0" w:color="auto"/>
              <w:right w:val="single" w:sz="4" w:space="0" w:color="auto"/>
            </w:tcBorders>
            <w:noWrap/>
            <w:vAlign w:val="bottom"/>
            <w:hideMark/>
          </w:tcPr>
          <w:p w14:paraId="4020421A"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3094B610" w14:textId="77777777" w:rsidR="002367E7" w:rsidRPr="00F74B50" w:rsidRDefault="002367E7" w:rsidP="00BA5352">
            <w:pPr>
              <w:rPr>
                <w:color w:val="000000"/>
                <w:sz w:val="20"/>
                <w:szCs w:val="20"/>
                <w:lang w:eastAsia="uk-UA"/>
              </w:rPr>
            </w:pPr>
            <w:r w:rsidRPr="00F74B50">
              <w:rPr>
                <w:color w:val="000000"/>
                <w:sz w:val="20"/>
                <w:szCs w:val="20"/>
                <w:lang w:eastAsia="uk-UA"/>
              </w:rPr>
              <w:t>Житлові будинки для колективного проживання</w:t>
            </w:r>
          </w:p>
        </w:tc>
        <w:tc>
          <w:tcPr>
            <w:tcW w:w="0" w:type="auto"/>
            <w:tcBorders>
              <w:top w:val="nil"/>
              <w:left w:val="nil"/>
              <w:bottom w:val="single" w:sz="4" w:space="0" w:color="auto"/>
              <w:right w:val="single" w:sz="4" w:space="0" w:color="auto"/>
            </w:tcBorders>
            <w:noWrap/>
            <w:vAlign w:val="center"/>
            <w:hideMark/>
          </w:tcPr>
          <w:p w14:paraId="54195CC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6C0822E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0F2F694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28E7C58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5E90BC7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719B939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787B2BE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2850218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r>
      <w:tr w:rsidR="002367E7" w:rsidRPr="00F74B50" w14:paraId="69E4666B"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69E0155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549EC47A"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Нежитлові будівлі</w:t>
            </w:r>
          </w:p>
        </w:tc>
      </w:tr>
      <w:tr w:rsidR="002367E7" w:rsidRPr="00F74B50" w14:paraId="066DEE8E"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7A39F88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121</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1CFF3A57"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Будівлі готельні та подібні будівлі</w:t>
            </w:r>
          </w:p>
        </w:tc>
      </w:tr>
      <w:tr w:rsidR="002367E7" w:rsidRPr="00F74B50" w14:paraId="6B587E09" w14:textId="77777777" w:rsidTr="004233E2">
        <w:trPr>
          <w:gridAfter w:val="1"/>
          <w:wAfter w:w="6" w:type="dxa"/>
          <w:trHeight w:val="300"/>
        </w:trPr>
        <w:tc>
          <w:tcPr>
            <w:tcW w:w="675" w:type="dxa"/>
            <w:tcBorders>
              <w:top w:val="nil"/>
              <w:left w:val="single" w:sz="4" w:space="0" w:color="auto"/>
              <w:bottom w:val="single" w:sz="4" w:space="0" w:color="auto"/>
              <w:right w:val="single" w:sz="4" w:space="0" w:color="auto"/>
            </w:tcBorders>
            <w:noWrap/>
            <w:vAlign w:val="center"/>
            <w:hideMark/>
          </w:tcPr>
          <w:p w14:paraId="426573F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1211</w:t>
            </w:r>
          </w:p>
        </w:tc>
        <w:tc>
          <w:tcPr>
            <w:tcW w:w="1202" w:type="dxa"/>
            <w:tcBorders>
              <w:top w:val="nil"/>
              <w:left w:val="nil"/>
              <w:bottom w:val="single" w:sz="4" w:space="0" w:color="auto"/>
              <w:right w:val="single" w:sz="4" w:space="0" w:color="auto"/>
            </w:tcBorders>
            <w:noWrap/>
            <w:vAlign w:val="bottom"/>
            <w:hideMark/>
          </w:tcPr>
          <w:p w14:paraId="491F5F71"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539D442C" w14:textId="77777777" w:rsidR="002367E7" w:rsidRPr="00F74B50" w:rsidRDefault="002367E7" w:rsidP="00BA5352">
            <w:pPr>
              <w:rPr>
                <w:color w:val="000000"/>
                <w:sz w:val="20"/>
                <w:szCs w:val="20"/>
                <w:lang w:eastAsia="uk-UA"/>
              </w:rPr>
            </w:pPr>
            <w:r w:rsidRPr="00F74B50">
              <w:rPr>
                <w:color w:val="000000"/>
                <w:sz w:val="20"/>
                <w:szCs w:val="20"/>
                <w:lang w:eastAsia="uk-UA"/>
              </w:rPr>
              <w:t>Будівлі готельні</w:t>
            </w:r>
          </w:p>
        </w:tc>
        <w:tc>
          <w:tcPr>
            <w:tcW w:w="0" w:type="auto"/>
            <w:tcBorders>
              <w:top w:val="nil"/>
              <w:left w:val="nil"/>
              <w:bottom w:val="single" w:sz="4" w:space="0" w:color="auto"/>
              <w:right w:val="single" w:sz="4" w:space="0" w:color="auto"/>
            </w:tcBorders>
            <w:noWrap/>
            <w:vAlign w:val="center"/>
            <w:hideMark/>
          </w:tcPr>
          <w:p w14:paraId="534D28D2"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5223DC26"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hideMark/>
          </w:tcPr>
          <w:p w14:paraId="44C1922B"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511158D5" w14:textId="77777777" w:rsidR="002367E7" w:rsidRPr="00F74B50" w:rsidRDefault="002367E7" w:rsidP="00BA5352">
            <w:pPr>
              <w:jc w:val="center"/>
              <w:rPr>
                <w:color w:val="000000"/>
                <w:sz w:val="20"/>
                <w:szCs w:val="20"/>
                <w:lang w:eastAsia="uk-UA"/>
              </w:rPr>
            </w:pPr>
            <w:r>
              <w:rPr>
                <w:color w:val="000000"/>
                <w:sz w:val="20"/>
                <w:szCs w:val="20"/>
                <w:lang w:eastAsia="uk-UA"/>
              </w:rPr>
              <w:t>1,2</w:t>
            </w:r>
          </w:p>
        </w:tc>
        <w:tc>
          <w:tcPr>
            <w:tcW w:w="0" w:type="auto"/>
            <w:tcBorders>
              <w:top w:val="nil"/>
              <w:left w:val="nil"/>
              <w:bottom w:val="single" w:sz="4" w:space="0" w:color="auto"/>
              <w:right w:val="single" w:sz="4" w:space="0" w:color="auto"/>
            </w:tcBorders>
            <w:noWrap/>
            <w:vAlign w:val="center"/>
            <w:hideMark/>
          </w:tcPr>
          <w:p w14:paraId="2189BBB9"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3BF3619A"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hideMark/>
          </w:tcPr>
          <w:p w14:paraId="02F43009"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6CE369A3" w14:textId="77777777" w:rsidR="002367E7" w:rsidRPr="00F74B50" w:rsidRDefault="002367E7" w:rsidP="00BA5352">
            <w:pPr>
              <w:jc w:val="center"/>
              <w:rPr>
                <w:color w:val="000000"/>
                <w:sz w:val="20"/>
                <w:szCs w:val="20"/>
                <w:lang w:eastAsia="uk-UA"/>
              </w:rPr>
            </w:pPr>
            <w:r>
              <w:rPr>
                <w:color w:val="000000"/>
                <w:sz w:val="20"/>
                <w:szCs w:val="20"/>
                <w:lang w:eastAsia="uk-UA"/>
              </w:rPr>
              <w:t>1,2</w:t>
            </w:r>
          </w:p>
        </w:tc>
      </w:tr>
      <w:tr w:rsidR="002367E7" w:rsidRPr="00F74B50" w14:paraId="4B7DA45D" w14:textId="77777777" w:rsidTr="004233E2">
        <w:trPr>
          <w:gridAfter w:val="1"/>
          <w:wAfter w:w="6" w:type="dxa"/>
          <w:trHeight w:val="780"/>
        </w:trPr>
        <w:tc>
          <w:tcPr>
            <w:tcW w:w="675" w:type="dxa"/>
            <w:tcBorders>
              <w:top w:val="nil"/>
              <w:left w:val="single" w:sz="4" w:space="0" w:color="auto"/>
              <w:bottom w:val="single" w:sz="4" w:space="0" w:color="auto"/>
              <w:right w:val="single" w:sz="4" w:space="0" w:color="auto"/>
            </w:tcBorders>
            <w:noWrap/>
            <w:vAlign w:val="center"/>
            <w:hideMark/>
          </w:tcPr>
          <w:p w14:paraId="3CE81EB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1212</w:t>
            </w:r>
          </w:p>
        </w:tc>
        <w:tc>
          <w:tcPr>
            <w:tcW w:w="1202" w:type="dxa"/>
            <w:tcBorders>
              <w:top w:val="nil"/>
              <w:left w:val="nil"/>
              <w:bottom w:val="single" w:sz="4" w:space="0" w:color="auto"/>
              <w:right w:val="single" w:sz="4" w:space="0" w:color="auto"/>
            </w:tcBorders>
            <w:noWrap/>
            <w:vAlign w:val="bottom"/>
            <w:hideMark/>
          </w:tcPr>
          <w:p w14:paraId="2FEF7800"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10DB54D8" w14:textId="77777777" w:rsidR="002367E7" w:rsidRPr="00F74B50" w:rsidRDefault="002367E7" w:rsidP="00BA5352">
            <w:pPr>
              <w:rPr>
                <w:color w:val="000000"/>
                <w:sz w:val="20"/>
                <w:szCs w:val="20"/>
                <w:lang w:eastAsia="uk-UA"/>
              </w:rPr>
            </w:pPr>
            <w:r w:rsidRPr="00F74B50">
              <w:rPr>
                <w:color w:val="000000"/>
                <w:sz w:val="20"/>
                <w:szCs w:val="20"/>
                <w:lang w:eastAsia="uk-UA"/>
              </w:rPr>
              <w:t>Інші будівлі для короткострокового проживання</w:t>
            </w:r>
          </w:p>
        </w:tc>
        <w:tc>
          <w:tcPr>
            <w:tcW w:w="0" w:type="auto"/>
            <w:tcBorders>
              <w:top w:val="nil"/>
              <w:left w:val="nil"/>
              <w:bottom w:val="single" w:sz="4" w:space="0" w:color="auto"/>
              <w:right w:val="single" w:sz="4" w:space="0" w:color="auto"/>
            </w:tcBorders>
            <w:noWrap/>
            <w:vAlign w:val="center"/>
            <w:hideMark/>
          </w:tcPr>
          <w:p w14:paraId="4952A8D4"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03239600"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hideMark/>
          </w:tcPr>
          <w:p w14:paraId="073E2E55"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77842C6C" w14:textId="77777777" w:rsidR="002367E7" w:rsidRPr="00F74B50" w:rsidRDefault="002367E7" w:rsidP="00BA5352">
            <w:pPr>
              <w:jc w:val="center"/>
              <w:rPr>
                <w:color w:val="000000"/>
                <w:sz w:val="20"/>
                <w:szCs w:val="20"/>
                <w:lang w:eastAsia="uk-UA"/>
              </w:rPr>
            </w:pPr>
            <w:r>
              <w:rPr>
                <w:color w:val="000000"/>
                <w:sz w:val="20"/>
                <w:szCs w:val="20"/>
                <w:lang w:eastAsia="uk-UA"/>
              </w:rPr>
              <w:t>1,2</w:t>
            </w:r>
          </w:p>
        </w:tc>
        <w:tc>
          <w:tcPr>
            <w:tcW w:w="0" w:type="auto"/>
            <w:tcBorders>
              <w:top w:val="nil"/>
              <w:left w:val="nil"/>
              <w:bottom w:val="single" w:sz="4" w:space="0" w:color="auto"/>
              <w:right w:val="single" w:sz="4" w:space="0" w:color="auto"/>
            </w:tcBorders>
            <w:noWrap/>
            <w:vAlign w:val="center"/>
            <w:hideMark/>
          </w:tcPr>
          <w:p w14:paraId="24A92F40"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098676E8"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hideMark/>
          </w:tcPr>
          <w:p w14:paraId="068C4ECB"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4FB7712D" w14:textId="77777777" w:rsidR="002367E7" w:rsidRPr="00F74B50" w:rsidRDefault="002367E7" w:rsidP="00BA5352">
            <w:pPr>
              <w:jc w:val="center"/>
              <w:rPr>
                <w:color w:val="000000"/>
                <w:sz w:val="20"/>
                <w:szCs w:val="20"/>
                <w:lang w:eastAsia="uk-UA"/>
              </w:rPr>
            </w:pPr>
            <w:r>
              <w:rPr>
                <w:color w:val="000000"/>
                <w:sz w:val="20"/>
                <w:szCs w:val="20"/>
                <w:lang w:eastAsia="uk-UA"/>
              </w:rPr>
              <w:t>1,2</w:t>
            </w:r>
          </w:p>
        </w:tc>
      </w:tr>
      <w:tr w:rsidR="002367E7" w:rsidRPr="00F74B50" w14:paraId="3AF7834F"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2E17558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122</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503922C3"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Офісні будівлі</w:t>
            </w:r>
          </w:p>
        </w:tc>
      </w:tr>
      <w:tr w:rsidR="002367E7" w:rsidRPr="00F74B50" w14:paraId="1BD5E73D" w14:textId="77777777" w:rsidTr="004233E2">
        <w:trPr>
          <w:gridAfter w:val="1"/>
          <w:wAfter w:w="6" w:type="dxa"/>
          <w:trHeight w:val="300"/>
        </w:trPr>
        <w:tc>
          <w:tcPr>
            <w:tcW w:w="675" w:type="dxa"/>
            <w:tcBorders>
              <w:top w:val="nil"/>
              <w:left w:val="single" w:sz="4" w:space="0" w:color="auto"/>
              <w:bottom w:val="single" w:sz="4" w:space="0" w:color="auto"/>
              <w:right w:val="single" w:sz="4" w:space="0" w:color="auto"/>
            </w:tcBorders>
            <w:noWrap/>
            <w:vAlign w:val="center"/>
            <w:hideMark/>
          </w:tcPr>
          <w:p w14:paraId="447539D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1220</w:t>
            </w:r>
          </w:p>
        </w:tc>
        <w:tc>
          <w:tcPr>
            <w:tcW w:w="1202" w:type="dxa"/>
            <w:tcBorders>
              <w:top w:val="nil"/>
              <w:left w:val="nil"/>
              <w:bottom w:val="single" w:sz="4" w:space="0" w:color="auto"/>
              <w:right w:val="single" w:sz="4" w:space="0" w:color="auto"/>
            </w:tcBorders>
            <w:noWrap/>
            <w:vAlign w:val="bottom"/>
            <w:hideMark/>
          </w:tcPr>
          <w:p w14:paraId="60384278"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695AE83B" w14:textId="77777777" w:rsidR="002367E7" w:rsidRPr="00F74B50" w:rsidRDefault="002367E7" w:rsidP="00BA5352">
            <w:pPr>
              <w:rPr>
                <w:color w:val="000000"/>
                <w:sz w:val="20"/>
                <w:szCs w:val="20"/>
                <w:lang w:eastAsia="uk-UA"/>
              </w:rPr>
            </w:pPr>
            <w:r w:rsidRPr="00F74B50">
              <w:rPr>
                <w:color w:val="000000"/>
                <w:sz w:val="20"/>
                <w:szCs w:val="20"/>
                <w:lang w:eastAsia="uk-UA"/>
              </w:rPr>
              <w:t>Офісні будівлі</w:t>
            </w:r>
          </w:p>
        </w:tc>
        <w:tc>
          <w:tcPr>
            <w:tcW w:w="0" w:type="auto"/>
            <w:tcBorders>
              <w:top w:val="nil"/>
              <w:left w:val="nil"/>
              <w:bottom w:val="single" w:sz="4" w:space="0" w:color="auto"/>
              <w:right w:val="single" w:sz="4" w:space="0" w:color="auto"/>
            </w:tcBorders>
            <w:noWrap/>
            <w:vAlign w:val="center"/>
            <w:hideMark/>
          </w:tcPr>
          <w:p w14:paraId="5F8C1C30"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1D2247D7"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hideMark/>
          </w:tcPr>
          <w:p w14:paraId="472AB3E2"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4C43C875" w14:textId="77777777" w:rsidR="002367E7" w:rsidRPr="00F74B50" w:rsidRDefault="002367E7" w:rsidP="00BA5352">
            <w:pPr>
              <w:jc w:val="center"/>
              <w:rPr>
                <w:color w:val="000000"/>
                <w:sz w:val="20"/>
                <w:szCs w:val="20"/>
                <w:lang w:eastAsia="uk-UA"/>
              </w:rPr>
            </w:pPr>
            <w:r>
              <w:rPr>
                <w:color w:val="000000"/>
                <w:sz w:val="20"/>
                <w:szCs w:val="20"/>
                <w:lang w:eastAsia="uk-UA"/>
              </w:rPr>
              <w:t>1,2</w:t>
            </w:r>
          </w:p>
        </w:tc>
        <w:tc>
          <w:tcPr>
            <w:tcW w:w="0" w:type="auto"/>
            <w:tcBorders>
              <w:top w:val="nil"/>
              <w:left w:val="nil"/>
              <w:bottom w:val="single" w:sz="4" w:space="0" w:color="auto"/>
              <w:right w:val="single" w:sz="4" w:space="0" w:color="auto"/>
            </w:tcBorders>
            <w:noWrap/>
            <w:vAlign w:val="center"/>
            <w:hideMark/>
          </w:tcPr>
          <w:p w14:paraId="5F6E04CC"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1ABAED37"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hideMark/>
          </w:tcPr>
          <w:p w14:paraId="102B0810"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5DE10050" w14:textId="77777777" w:rsidR="002367E7" w:rsidRPr="00F74B50" w:rsidRDefault="002367E7" w:rsidP="00BA5352">
            <w:pPr>
              <w:jc w:val="center"/>
              <w:rPr>
                <w:color w:val="000000"/>
                <w:sz w:val="20"/>
                <w:szCs w:val="20"/>
                <w:lang w:eastAsia="uk-UA"/>
              </w:rPr>
            </w:pPr>
            <w:r>
              <w:rPr>
                <w:color w:val="000000"/>
                <w:sz w:val="20"/>
                <w:szCs w:val="20"/>
                <w:lang w:eastAsia="uk-UA"/>
              </w:rPr>
              <w:t>1,2</w:t>
            </w:r>
          </w:p>
        </w:tc>
      </w:tr>
      <w:tr w:rsidR="002367E7" w:rsidRPr="00F74B50" w14:paraId="34A03264"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7814D16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123</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51B1FF69"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Будівлі оптово-роздрібної торгівлі</w:t>
            </w:r>
          </w:p>
        </w:tc>
      </w:tr>
      <w:tr w:rsidR="002367E7" w:rsidRPr="00F74B50" w14:paraId="19FCF121"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00B9F89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1230</w:t>
            </w:r>
          </w:p>
        </w:tc>
        <w:tc>
          <w:tcPr>
            <w:tcW w:w="1202" w:type="dxa"/>
            <w:tcBorders>
              <w:top w:val="nil"/>
              <w:left w:val="nil"/>
              <w:bottom w:val="single" w:sz="4" w:space="0" w:color="auto"/>
              <w:right w:val="single" w:sz="4" w:space="0" w:color="auto"/>
            </w:tcBorders>
            <w:noWrap/>
            <w:vAlign w:val="bottom"/>
            <w:hideMark/>
          </w:tcPr>
          <w:p w14:paraId="7982F05A"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2F4BA6AE" w14:textId="77777777" w:rsidR="002367E7" w:rsidRPr="00F74B50" w:rsidRDefault="002367E7" w:rsidP="00BA5352">
            <w:pPr>
              <w:rPr>
                <w:color w:val="000000"/>
                <w:sz w:val="20"/>
                <w:szCs w:val="20"/>
                <w:lang w:eastAsia="uk-UA"/>
              </w:rPr>
            </w:pPr>
            <w:r w:rsidRPr="00F74B50">
              <w:rPr>
                <w:color w:val="000000"/>
                <w:sz w:val="20"/>
                <w:szCs w:val="20"/>
                <w:lang w:eastAsia="uk-UA"/>
              </w:rPr>
              <w:t>Будівлі оптово-роздрібної торгівлі</w:t>
            </w:r>
          </w:p>
        </w:tc>
        <w:tc>
          <w:tcPr>
            <w:tcW w:w="0" w:type="auto"/>
            <w:tcBorders>
              <w:top w:val="nil"/>
              <w:left w:val="nil"/>
              <w:bottom w:val="single" w:sz="4" w:space="0" w:color="auto"/>
              <w:right w:val="single" w:sz="4" w:space="0" w:color="auto"/>
            </w:tcBorders>
            <w:noWrap/>
            <w:vAlign w:val="center"/>
            <w:hideMark/>
          </w:tcPr>
          <w:p w14:paraId="04463B81"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1565729F"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hideMark/>
          </w:tcPr>
          <w:p w14:paraId="6FEAFE6C"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252F6C13" w14:textId="77777777" w:rsidR="002367E7" w:rsidRPr="00F74B50" w:rsidRDefault="002367E7" w:rsidP="00BA5352">
            <w:pPr>
              <w:jc w:val="center"/>
              <w:rPr>
                <w:color w:val="000000"/>
                <w:sz w:val="20"/>
                <w:szCs w:val="20"/>
                <w:lang w:eastAsia="uk-UA"/>
              </w:rPr>
            </w:pPr>
            <w:r>
              <w:rPr>
                <w:color w:val="000000"/>
                <w:sz w:val="20"/>
                <w:szCs w:val="20"/>
                <w:lang w:eastAsia="uk-UA"/>
              </w:rPr>
              <w:t>1,2</w:t>
            </w:r>
          </w:p>
        </w:tc>
        <w:tc>
          <w:tcPr>
            <w:tcW w:w="0" w:type="auto"/>
            <w:tcBorders>
              <w:top w:val="nil"/>
              <w:left w:val="nil"/>
              <w:bottom w:val="single" w:sz="4" w:space="0" w:color="auto"/>
              <w:right w:val="single" w:sz="4" w:space="0" w:color="auto"/>
            </w:tcBorders>
            <w:noWrap/>
            <w:vAlign w:val="center"/>
            <w:hideMark/>
          </w:tcPr>
          <w:p w14:paraId="2751CBA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w:t>
            </w:r>
            <w:r>
              <w:rPr>
                <w:color w:val="000000"/>
                <w:sz w:val="20"/>
                <w:szCs w:val="20"/>
                <w:lang w:eastAsia="uk-UA"/>
              </w:rPr>
              <w:t>,5</w:t>
            </w:r>
          </w:p>
        </w:tc>
        <w:tc>
          <w:tcPr>
            <w:tcW w:w="0" w:type="auto"/>
            <w:tcBorders>
              <w:top w:val="nil"/>
              <w:left w:val="nil"/>
              <w:bottom w:val="single" w:sz="4" w:space="0" w:color="auto"/>
              <w:right w:val="single" w:sz="4" w:space="0" w:color="auto"/>
            </w:tcBorders>
            <w:noWrap/>
            <w:vAlign w:val="center"/>
            <w:hideMark/>
          </w:tcPr>
          <w:p w14:paraId="07FF7D39"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hideMark/>
          </w:tcPr>
          <w:p w14:paraId="6F73B138"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4462B66B" w14:textId="77777777" w:rsidR="002367E7" w:rsidRPr="00F74B50" w:rsidRDefault="002367E7" w:rsidP="00BA5352">
            <w:pPr>
              <w:jc w:val="center"/>
              <w:rPr>
                <w:color w:val="000000"/>
                <w:sz w:val="20"/>
                <w:szCs w:val="20"/>
                <w:lang w:eastAsia="uk-UA"/>
              </w:rPr>
            </w:pPr>
            <w:r>
              <w:rPr>
                <w:color w:val="000000"/>
                <w:sz w:val="20"/>
                <w:szCs w:val="20"/>
                <w:lang w:eastAsia="uk-UA"/>
              </w:rPr>
              <w:t>1,2</w:t>
            </w:r>
          </w:p>
        </w:tc>
      </w:tr>
      <w:tr w:rsidR="002367E7" w:rsidRPr="00F74B50" w14:paraId="70AD44FA"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17BB32B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124</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03947085"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 xml:space="preserve">Будівлі транспорту на </w:t>
            </w:r>
            <w:proofErr w:type="spellStart"/>
            <w:r w:rsidRPr="00F74B50">
              <w:rPr>
                <w:b/>
                <w:bCs/>
                <w:color w:val="000000"/>
                <w:sz w:val="20"/>
                <w:szCs w:val="20"/>
                <w:lang w:eastAsia="uk-UA"/>
              </w:rPr>
              <w:t>зв'яку</w:t>
            </w:r>
            <w:proofErr w:type="spellEnd"/>
          </w:p>
        </w:tc>
      </w:tr>
      <w:tr w:rsidR="002367E7" w:rsidRPr="00F74B50" w14:paraId="37FFFA7E" w14:textId="77777777" w:rsidTr="004233E2">
        <w:trPr>
          <w:gridAfter w:val="1"/>
          <w:wAfter w:w="6" w:type="dxa"/>
          <w:trHeight w:val="300"/>
        </w:trPr>
        <w:tc>
          <w:tcPr>
            <w:tcW w:w="675" w:type="dxa"/>
            <w:tcBorders>
              <w:top w:val="nil"/>
              <w:left w:val="single" w:sz="4" w:space="0" w:color="auto"/>
              <w:bottom w:val="single" w:sz="4" w:space="0" w:color="auto"/>
              <w:right w:val="single" w:sz="4" w:space="0" w:color="auto"/>
            </w:tcBorders>
            <w:noWrap/>
            <w:vAlign w:val="center"/>
            <w:hideMark/>
          </w:tcPr>
          <w:p w14:paraId="423C2088" w14:textId="77777777" w:rsidR="002367E7" w:rsidRPr="00F74B50" w:rsidRDefault="002367E7" w:rsidP="00BA5352">
            <w:pPr>
              <w:jc w:val="center"/>
              <w:rPr>
                <w:color w:val="000000"/>
                <w:sz w:val="20"/>
                <w:szCs w:val="20"/>
                <w:lang w:eastAsia="uk-UA"/>
              </w:rPr>
            </w:pPr>
          </w:p>
        </w:tc>
        <w:tc>
          <w:tcPr>
            <w:tcW w:w="1202" w:type="dxa"/>
            <w:tcBorders>
              <w:top w:val="nil"/>
              <w:left w:val="nil"/>
              <w:bottom w:val="single" w:sz="4" w:space="0" w:color="auto"/>
              <w:right w:val="single" w:sz="4" w:space="0" w:color="auto"/>
            </w:tcBorders>
            <w:noWrap/>
            <w:vAlign w:val="bottom"/>
            <w:hideMark/>
          </w:tcPr>
          <w:p w14:paraId="17B8E909"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2BD0B9C4"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0" w:type="auto"/>
            <w:tcBorders>
              <w:top w:val="nil"/>
              <w:left w:val="nil"/>
              <w:bottom w:val="single" w:sz="4" w:space="0" w:color="auto"/>
              <w:right w:val="single" w:sz="4" w:space="0" w:color="auto"/>
            </w:tcBorders>
            <w:noWrap/>
            <w:vAlign w:val="center"/>
            <w:hideMark/>
          </w:tcPr>
          <w:p w14:paraId="0173503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 </w:t>
            </w:r>
          </w:p>
        </w:tc>
        <w:tc>
          <w:tcPr>
            <w:tcW w:w="0" w:type="auto"/>
            <w:tcBorders>
              <w:top w:val="nil"/>
              <w:left w:val="nil"/>
              <w:bottom w:val="single" w:sz="4" w:space="0" w:color="auto"/>
              <w:right w:val="single" w:sz="4" w:space="0" w:color="auto"/>
            </w:tcBorders>
            <w:noWrap/>
            <w:vAlign w:val="bottom"/>
            <w:hideMark/>
          </w:tcPr>
          <w:p w14:paraId="3FD96124"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0" w:type="auto"/>
            <w:tcBorders>
              <w:top w:val="nil"/>
              <w:left w:val="nil"/>
              <w:bottom w:val="single" w:sz="4" w:space="0" w:color="auto"/>
              <w:right w:val="single" w:sz="4" w:space="0" w:color="auto"/>
            </w:tcBorders>
            <w:noWrap/>
            <w:vAlign w:val="bottom"/>
            <w:hideMark/>
          </w:tcPr>
          <w:p w14:paraId="11707208"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0" w:type="auto"/>
            <w:tcBorders>
              <w:top w:val="nil"/>
              <w:left w:val="nil"/>
              <w:bottom w:val="single" w:sz="4" w:space="0" w:color="auto"/>
              <w:right w:val="single" w:sz="4" w:space="0" w:color="auto"/>
            </w:tcBorders>
            <w:noWrap/>
            <w:vAlign w:val="bottom"/>
            <w:hideMark/>
          </w:tcPr>
          <w:p w14:paraId="21D35495"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0" w:type="auto"/>
            <w:tcBorders>
              <w:top w:val="nil"/>
              <w:left w:val="nil"/>
              <w:bottom w:val="single" w:sz="4" w:space="0" w:color="auto"/>
              <w:right w:val="single" w:sz="4" w:space="0" w:color="auto"/>
            </w:tcBorders>
            <w:noWrap/>
            <w:vAlign w:val="bottom"/>
            <w:hideMark/>
          </w:tcPr>
          <w:p w14:paraId="43608A08"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0" w:type="auto"/>
            <w:tcBorders>
              <w:top w:val="nil"/>
              <w:left w:val="nil"/>
              <w:bottom w:val="single" w:sz="4" w:space="0" w:color="auto"/>
              <w:right w:val="single" w:sz="4" w:space="0" w:color="auto"/>
            </w:tcBorders>
            <w:noWrap/>
            <w:vAlign w:val="bottom"/>
            <w:hideMark/>
          </w:tcPr>
          <w:p w14:paraId="699C2DB2"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0" w:type="auto"/>
            <w:tcBorders>
              <w:top w:val="nil"/>
              <w:left w:val="nil"/>
              <w:bottom w:val="single" w:sz="4" w:space="0" w:color="auto"/>
              <w:right w:val="single" w:sz="4" w:space="0" w:color="auto"/>
            </w:tcBorders>
            <w:noWrap/>
            <w:vAlign w:val="bottom"/>
            <w:hideMark/>
          </w:tcPr>
          <w:p w14:paraId="2791E8DF"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0" w:type="auto"/>
            <w:tcBorders>
              <w:top w:val="nil"/>
              <w:left w:val="nil"/>
              <w:bottom w:val="single" w:sz="4" w:space="0" w:color="auto"/>
              <w:right w:val="single" w:sz="4" w:space="0" w:color="auto"/>
            </w:tcBorders>
            <w:noWrap/>
            <w:vAlign w:val="bottom"/>
            <w:hideMark/>
          </w:tcPr>
          <w:p w14:paraId="239F795F"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r>
      <w:tr w:rsidR="002367E7" w:rsidRPr="00F74B50" w14:paraId="77454ACA" w14:textId="77777777" w:rsidTr="004233E2">
        <w:trPr>
          <w:gridAfter w:val="1"/>
          <w:wAfter w:w="6" w:type="dxa"/>
          <w:trHeight w:val="1035"/>
        </w:trPr>
        <w:tc>
          <w:tcPr>
            <w:tcW w:w="675" w:type="dxa"/>
            <w:tcBorders>
              <w:top w:val="nil"/>
              <w:left w:val="single" w:sz="4" w:space="0" w:color="auto"/>
              <w:bottom w:val="single" w:sz="4" w:space="0" w:color="auto"/>
              <w:right w:val="single" w:sz="4" w:space="0" w:color="auto"/>
            </w:tcBorders>
            <w:noWrap/>
            <w:vAlign w:val="center"/>
            <w:hideMark/>
          </w:tcPr>
          <w:p w14:paraId="72398A7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1241</w:t>
            </w:r>
          </w:p>
        </w:tc>
        <w:tc>
          <w:tcPr>
            <w:tcW w:w="1202" w:type="dxa"/>
            <w:tcBorders>
              <w:top w:val="nil"/>
              <w:left w:val="nil"/>
              <w:bottom w:val="single" w:sz="4" w:space="0" w:color="auto"/>
              <w:right w:val="single" w:sz="4" w:space="0" w:color="auto"/>
            </w:tcBorders>
            <w:noWrap/>
            <w:vAlign w:val="bottom"/>
            <w:hideMark/>
          </w:tcPr>
          <w:p w14:paraId="2481D724"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242746BD" w14:textId="77777777" w:rsidR="002367E7" w:rsidRPr="00F74B50" w:rsidRDefault="002367E7" w:rsidP="00BA5352">
            <w:pPr>
              <w:rPr>
                <w:color w:val="000000"/>
                <w:sz w:val="20"/>
                <w:szCs w:val="20"/>
                <w:lang w:eastAsia="uk-UA"/>
              </w:rPr>
            </w:pPr>
            <w:r w:rsidRPr="00F74B50">
              <w:rPr>
                <w:color w:val="000000"/>
                <w:sz w:val="20"/>
                <w:szCs w:val="20"/>
                <w:lang w:eastAsia="uk-UA"/>
              </w:rPr>
              <w:t>Будівлі електронних комунікацій, станцій, терміналів та пов'язані з ними будівлі</w:t>
            </w:r>
          </w:p>
        </w:tc>
        <w:tc>
          <w:tcPr>
            <w:tcW w:w="0" w:type="auto"/>
            <w:tcBorders>
              <w:top w:val="nil"/>
              <w:left w:val="nil"/>
              <w:bottom w:val="single" w:sz="4" w:space="0" w:color="auto"/>
              <w:right w:val="single" w:sz="4" w:space="0" w:color="auto"/>
            </w:tcBorders>
            <w:noWrap/>
            <w:vAlign w:val="center"/>
            <w:hideMark/>
          </w:tcPr>
          <w:p w14:paraId="11D17F2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hideMark/>
          </w:tcPr>
          <w:p w14:paraId="2D07C16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1D92614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13AAE618"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1E49DF8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hideMark/>
          </w:tcPr>
          <w:p w14:paraId="131098A8"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7EBD265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3975CCF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r>
      <w:tr w:rsidR="002367E7" w:rsidRPr="00F74B50" w14:paraId="519CEC3D" w14:textId="77777777" w:rsidTr="004233E2">
        <w:trPr>
          <w:gridAfter w:val="1"/>
          <w:wAfter w:w="6" w:type="dxa"/>
          <w:trHeight w:val="300"/>
        </w:trPr>
        <w:tc>
          <w:tcPr>
            <w:tcW w:w="675" w:type="dxa"/>
            <w:tcBorders>
              <w:top w:val="nil"/>
              <w:left w:val="single" w:sz="4" w:space="0" w:color="auto"/>
              <w:bottom w:val="single" w:sz="4" w:space="0" w:color="auto"/>
              <w:right w:val="single" w:sz="4" w:space="0" w:color="auto"/>
            </w:tcBorders>
            <w:noWrap/>
            <w:vAlign w:val="center"/>
            <w:hideMark/>
          </w:tcPr>
          <w:p w14:paraId="38531B8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1242</w:t>
            </w:r>
          </w:p>
        </w:tc>
        <w:tc>
          <w:tcPr>
            <w:tcW w:w="1202" w:type="dxa"/>
            <w:tcBorders>
              <w:top w:val="nil"/>
              <w:left w:val="nil"/>
              <w:bottom w:val="single" w:sz="4" w:space="0" w:color="auto"/>
              <w:right w:val="single" w:sz="4" w:space="0" w:color="auto"/>
            </w:tcBorders>
            <w:noWrap/>
            <w:vAlign w:val="bottom"/>
            <w:hideMark/>
          </w:tcPr>
          <w:p w14:paraId="6753AC22"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0FFF86FF" w14:textId="77777777" w:rsidR="002367E7" w:rsidRPr="00F74B50" w:rsidRDefault="002367E7" w:rsidP="00BA5352">
            <w:pPr>
              <w:rPr>
                <w:color w:val="000000"/>
                <w:sz w:val="20"/>
                <w:szCs w:val="20"/>
                <w:lang w:eastAsia="uk-UA"/>
              </w:rPr>
            </w:pPr>
            <w:r w:rsidRPr="00F74B50">
              <w:rPr>
                <w:color w:val="000000"/>
                <w:sz w:val="20"/>
                <w:szCs w:val="20"/>
                <w:lang w:eastAsia="uk-UA"/>
              </w:rPr>
              <w:t>Будівлі гаражів</w:t>
            </w:r>
          </w:p>
        </w:tc>
        <w:tc>
          <w:tcPr>
            <w:tcW w:w="0" w:type="auto"/>
            <w:tcBorders>
              <w:top w:val="nil"/>
              <w:left w:val="nil"/>
              <w:bottom w:val="single" w:sz="4" w:space="0" w:color="auto"/>
              <w:right w:val="single" w:sz="4" w:space="0" w:color="auto"/>
            </w:tcBorders>
            <w:noWrap/>
            <w:vAlign w:val="center"/>
            <w:hideMark/>
          </w:tcPr>
          <w:p w14:paraId="58EA94AA" w14:textId="77777777" w:rsidR="002367E7" w:rsidRPr="00F74B50" w:rsidRDefault="002367E7" w:rsidP="00BA5352">
            <w:pPr>
              <w:jc w:val="center"/>
              <w:rPr>
                <w:color w:val="000000"/>
                <w:sz w:val="20"/>
                <w:szCs w:val="20"/>
                <w:lang w:eastAsia="uk-UA"/>
              </w:rPr>
            </w:pPr>
            <w:r>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3A562828" w14:textId="77777777" w:rsidR="002367E7" w:rsidRPr="00F74B50" w:rsidRDefault="002367E7" w:rsidP="00BA5352">
            <w:pPr>
              <w:jc w:val="center"/>
              <w:rPr>
                <w:color w:val="000000"/>
                <w:sz w:val="20"/>
                <w:szCs w:val="20"/>
                <w:lang w:eastAsia="uk-UA"/>
              </w:rPr>
            </w:pPr>
            <w:r>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164F5DAD" w14:textId="77777777" w:rsidR="002367E7" w:rsidRPr="00F74B50" w:rsidRDefault="002367E7" w:rsidP="00BA5352">
            <w:pPr>
              <w:jc w:val="center"/>
              <w:rPr>
                <w:color w:val="000000"/>
                <w:sz w:val="20"/>
                <w:szCs w:val="20"/>
                <w:lang w:eastAsia="uk-UA"/>
              </w:rPr>
            </w:pPr>
            <w:r>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7DC972D6" w14:textId="77777777" w:rsidR="002367E7" w:rsidRPr="00F74B50" w:rsidRDefault="002367E7" w:rsidP="00BA5352">
            <w:pPr>
              <w:jc w:val="center"/>
              <w:rPr>
                <w:color w:val="000000"/>
                <w:sz w:val="20"/>
                <w:szCs w:val="20"/>
                <w:lang w:eastAsia="uk-UA"/>
              </w:rPr>
            </w:pPr>
            <w:r>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3447766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34960E3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5</w:t>
            </w:r>
          </w:p>
        </w:tc>
        <w:tc>
          <w:tcPr>
            <w:tcW w:w="0" w:type="auto"/>
            <w:tcBorders>
              <w:top w:val="nil"/>
              <w:left w:val="nil"/>
              <w:bottom w:val="single" w:sz="4" w:space="0" w:color="auto"/>
              <w:right w:val="single" w:sz="4" w:space="0" w:color="auto"/>
            </w:tcBorders>
            <w:noWrap/>
            <w:vAlign w:val="center"/>
            <w:hideMark/>
          </w:tcPr>
          <w:p w14:paraId="7BACCBD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5</w:t>
            </w:r>
          </w:p>
        </w:tc>
        <w:tc>
          <w:tcPr>
            <w:tcW w:w="0" w:type="auto"/>
            <w:tcBorders>
              <w:top w:val="nil"/>
              <w:left w:val="nil"/>
              <w:bottom w:val="single" w:sz="4" w:space="0" w:color="auto"/>
              <w:right w:val="single" w:sz="4" w:space="0" w:color="auto"/>
            </w:tcBorders>
            <w:noWrap/>
            <w:vAlign w:val="center"/>
            <w:hideMark/>
          </w:tcPr>
          <w:p w14:paraId="2F14F23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5</w:t>
            </w:r>
          </w:p>
        </w:tc>
      </w:tr>
      <w:tr w:rsidR="002367E7" w:rsidRPr="00F74B50" w14:paraId="39E61A4E"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0C1FCC3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125</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3AE9E43F"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Промислові та складські будівлі</w:t>
            </w:r>
          </w:p>
        </w:tc>
      </w:tr>
      <w:tr w:rsidR="002367E7" w:rsidRPr="00F74B50" w14:paraId="631D3C46" w14:textId="77777777" w:rsidTr="004233E2">
        <w:trPr>
          <w:gridAfter w:val="1"/>
          <w:wAfter w:w="6" w:type="dxa"/>
          <w:trHeight w:val="300"/>
        </w:trPr>
        <w:tc>
          <w:tcPr>
            <w:tcW w:w="675" w:type="dxa"/>
            <w:tcBorders>
              <w:top w:val="nil"/>
              <w:left w:val="single" w:sz="4" w:space="0" w:color="auto"/>
              <w:bottom w:val="single" w:sz="4" w:space="0" w:color="auto"/>
              <w:right w:val="single" w:sz="4" w:space="0" w:color="auto"/>
            </w:tcBorders>
            <w:noWrap/>
            <w:vAlign w:val="center"/>
            <w:hideMark/>
          </w:tcPr>
          <w:p w14:paraId="4B8BFED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1251</w:t>
            </w:r>
          </w:p>
        </w:tc>
        <w:tc>
          <w:tcPr>
            <w:tcW w:w="1202" w:type="dxa"/>
            <w:tcBorders>
              <w:top w:val="nil"/>
              <w:left w:val="nil"/>
              <w:bottom w:val="single" w:sz="4" w:space="0" w:color="auto"/>
              <w:right w:val="single" w:sz="4" w:space="0" w:color="auto"/>
            </w:tcBorders>
            <w:noWrap/>
            <w:vAlign w:val="bottom"/>
            <w:hideMark/>
          </w:tcPr>
          <w:p w14:paraId="54BD975D"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0864A946" w14:textId="77777777" w:rsidR="002367E7" w:rsidRPr="00F74B50" w:rsidRDefault="002367E7" w:rsidP="00BA5352">
            <w:pPr>
              <w:rPr>
                <w:color w:val="000000"/>
                <w:sz w:val="20"/>
                <w:szCs w:val="20"/>
                <w:lang w:eastAsia="uk-UA"/>
              </w:rPr>
            </w:pPr>
            <w:r w:rsidRPr="00F74B50">
              <w:rPr>
                <w:color w:val="000000"/>
                <w:sz w:val="20"/>
                <w:szCs w:val="20"/>
                <w:lang w:eastAsia="uk-UA"/>
              </w:rPr>
              <w:t>Промислові будівлі</w:t>
            </w:r>
          </w:p>
        </w:tc>
        <w:tc>
          <w:tcPr>
            <w:tcW w:w="0" w:type="auto"/>
            <w:tcBorders>
              <w:top w:val="nil"/>
              <w:left w:val="nil"/>
              <w:bottom w:val="single" w:sz="4" w:space="0" w:color="auto"/>
              <w:right w:val="single" w:sz="4" w:space="0" w:color="auto"/>
            </w:tcBorders>
            <w:noWrap/>
            <w:vAlign w:val="center"/>
            <w:hideMark/>
          </w:tcPr>
          <w:p w14:paraId="18BE97C8"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tcPr>
          <w:p w14:paraId="62D193B8" w14:textId="77777777" w:rsidR="002367E7" w:rsidRPr="00F74B50" w:rsidRDefault="002367E7" w:rsidP="00BA5352">
            <w:pPr>
              <w:jc w:val="center"/>
              <w:rPr>
                <w:color w:val="000000"/>
                <w:sz w:val="20"/>
                <w:szCs w:val="20"/>
                <w:lang w:eastAsia="uk-UA"/>
              </w:rPr>
            </w:pPr>
            <w:r>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tcPr>
          <w:p w14:paraId="1D1CDF4D" w14:textId="77777777" w:rsidR="002367E7" w:rsidRPr="00F74B50" w:rsidRDefault="002367E7" w:rsidP="00BA5352">
            <w:pPr>
              <w:jc w:val="center"/>
              <w:rPr>
                <w:color w:val="000000"/>
                <w:sz w:val="20"/>
                <w:szCs w:val="20"/>
                <w:lang w:eastAsia="uk-UA"/>
              </w:rPr>
            </w:pPr>
            <w:r>
              <w:rPr>
                <w:color w:val="000000"/>
                <w:sz w:val="20"/>
                <w:szCs w:val="20"/>
                <w:lang w:eastAsia="uk-UA"/>
              </w:rPr>
              <w:t>0,75</w:t>
            </w:r>
          </w:p>
        </w:tc>
        <w:tc>
          <w:tcPr>
            <w:tcW w:w="0" w:type="auto"/>
            <w:tcBorders>
              <w:top w:val="nil"/>
              <w:left w:val="nil"/>
              <w:bottom w:val="single" w:sz="4" w:space="0" w:color="auto"/>
              <w:right w:val="single" w:sz="4" w:space="0" w:color="auto"/>
            </w:tcBorders>
            <w:noWrap/>
            <w:vAlign w:val="center"/>
          </w:tcPr>
          <w:p w14:paraId="77AF3E33" w14:textId="77777777" w:rsidR="002367E7" w:rsidRPr="00F74B50" w:rsidRDefault="002367E7" w:rsidP="00BA5352">
            <w:pPr>
              <w:jc w:val="center"/>
              <w:rPr>
                <w:color w:val="000000"/>
                <w:sz w:val="20"/>
                <w:szCs w:val="20"/>
                <w:lang w:eastAsia="uk-UA"/>
              </w:rPr>
            </w:pPr>
            <w:r>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tcPr>
          <w:p w14:paraId="18F21155"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tcPr>
          <w:p w14:paraId="198FA573" w14:textId="77777777" w:rsidR="002367E7" w:rsidRPr="00F74B50" w:rsidRDefault="002367E7" w:rsidP="00BA5352">
            <w:pPr>
              <w:jc w:val="center"/>
              <w:rPr>
                <w:color w:val="000000"/>
                <w:sz w:val="20"/>
                <w:szCs w:val="20"/>
                <w:lang w:eastAsia="uk-UA"/>
              </w:rPr>
            </w:pPr>
            <w:r>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tcPr>
          <w:p w14:paraId="36CAEFC4" w14:textId="77777777" w:rsidR="002367E7" w:rsidRPr="00F74B50" w:rsidRDefault="002367E7" w:rsidP="00BA5352">
            <w:pPr>
              <w:jc w:val="center"/>
              <w:rPr>
                <w:color w:val="000000"/>
                <w:sz w:val="20"/>
                <w:szCs w:val="20"/>
                <w:lang w:eastAsia="uk-UA"/>
              </w:rPr>
            </w:pPr>
            <w:r>
              <w:rPr>
                <w:color w:val="000000"/>
                <w:sz w:val="20"/>
                <w:szCs w:val="20"/>
                <w:lang w:eastAsia="uk-UA"/>
              </w:rPr>
              <w:t>0,75</w:t>
            </w:r>
          </w:p>
        </w:tc>
        <w:tc>
          <w:tcPr>
            <w:tcW w:w="0" w:type="auto"/>
            <w:tcBorders>
              <w:top w:val="nil"/>
              <w:left w:val="nil"/>
              <w:bottom w:val="single" w:sz="4" w:space="0" w:color="auto"/>
              <w:right w:val="single" w:sz="4" w:space="0" w:color="auto"/>
            </w:tcBorders>
            <w:noWrap/>
            <w:vAlign w:val="center"/>
          </w:tcPr>
          <w:p w14:paraId="225CF484" w14:textId="77777777" w:rsidR="002367E7" w:rsidRPr="00F74B50" w:rsidRDefault="002367E7" w:rsidP="00BA5352">
            <w:pPr>
              <w:jc w:val="center"/>
              <w:rPr>
                <w:color w:val="000000"/>
                <w:sz w:val="20"/>
                <w:szCs w:val="20"/>
                <w:lang w:eastAsia="uk-UA"/>
              </w:rPr>
            </w:pPr>
            <w:r>
              <w:rPr>
                <w:color w:val="000000"/>
                <w:sz w:val="20"/>
                <w:szCs w:val="20"/>
                <w:lang w:eastAsia="uk-UA"/>
              </w:rPr>
              <w:t>0,5</w:t>
            </w:r>
          </w:p>
        </w:tc>
      </w:tr>
      <w:tr w:rsidR="002367E7" w:rsidRPr="00F74B50" w14:paraId="59F2391A"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739E3ED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1252</w:t>
            </w:r>
          </w:p>
        </w:tc>
        <w:tc>
          <w:tcPr>
            <w:tcW w:w="1202" w:type="dxa"/>
            <w:tcBorders>
              <w:top w:val="nil"/>
              <w:left w:val="nil"/>
              <w:bottom w:val="single" w:sz="4" w:space="0" w:color="auto"/>
              <w:right w:val="single" w:sz="4" w:space="0" w:color="auto"/>
            </w:tcBorders>
            <w:noWrap/>
            <w:vAlign w:val="bottom"/>
            <w:hideMark/>
          </w:tcPr>
          <w:p w14:paraId="18DDB026"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0BBB66F8" w14:textId="77777777" w:rsidR="002367E7" w:rsidRPr="00F74B50" w:rsidRDefault="002367E7" w:rsidP="00BA5352">
            <w:pPr>
              <w:rPr>
                <w:color w:val="000000"/>
                <w:sz w:val="20"/>
                <w:szCs w:val="20"/>
                <w:lang w:eastAsia="uk-UA"/>
              </w:rPr>
            </w:pPr>
            <w:r w:rsidRPr="00F74B50">
              <w:rPr>
                <w:color w:val="000000"/>
                <w:sz w:val="20"/>
                <w:szCs w:val="20"/>
                <w:lang w:eastAsia="uk-UA"/>
              </w:rPr>
              <w:t xml:space="preserve">Резервуари, </w:t>
            </w:r>
            <w:proofErr w:type="spellStart"/>
            <w:r w:rsidRPr="00F74B50">
              <w:rPr>
                <w:color w:val="000000"/>
                <w:sz w:val="20"/>
                <w:szCs w:val="20"/>
                <w:lang w:eastAsia="uk-UA"/>
              </w:rPr>
              <w:t>силоси</w:t>
            </w:r>
            <w:proofErr w:type="spellEnd"/>
            <w:r w:rsidRPr="00F74B50">
              <w:rPr>
                <w:color w:val="000000"/>
                <w:sz w:val="20"/>
                <w:szCs w:val="20"/>
                <w:lang w:eastAsia="uk-UA"/>
              </w:rPr>
              <w:t xml:space="preserve"> та склади</w:t>
            </w:r>
          </w:p>
        </w:tc>
        <w:tc>
          <w:tcPr>
            <w:tcW w:w="0" w:type="auto"/>
            <w:tcBorders>
              <w:top w:val="nil"/>
              <w:left w:val="nil"/>
              <w:bottom w:val="single" w:sz="4" w:space="0" w:color="auto"/>
              <w:right w:val="single" w:sz="4" w:space="0" w:color="auto"/>
            </w:tcBorders>
            <w:noWrap/>
            <w:vAlign w:val="center"/>
            <w:hideMark/>
          </w:tcPr>
          <w:p w14:paraId="2F69DE4F"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tcPr>
          <w:p w14:paraId="0B82489B" w14:textId="77777777" w:rsidR="002367E7" w:rsidRPr="00F74B50" w:rsidRDefault="002367E7" w:rsidP="00BA5352">
            <w:pPr>
              <w:jc w:val="center"/>
              <w:rPr>
                <w:color w:val="000000"/>
                <w:sz w:val="20"/>
                <w:szCs w:val="20"/>
                <w:lang w:eastAsia="uk-UA"/>
              </w:rPr>
            </w:pPr>
            <w:r>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tcPr>
          <w:p w14:paraId="202815DD" w14:textId="77777777" w:rsidR="002367E7" w:rsidRPr="00F74B50" w:rsidRDefault="002367E7" w:rsidP="00BA5352">
            <w:pPr>
              <w:jc w:val="center"/>
              <w:rPr>
                <w:color w:val="000000"/>
                <w:sz w:val="20"/>
                <w:szCs w:val="20"/>
                <w:lang w:eastAsia="uk-UA"/>
              </w:rPr>
            </w:pPr>
            <w:r>
              <w:rPr>
                <w:color w:val="000000"/>
                <w:sz w:val="20"/>
                <w:szCs w:val="20"/>
                <w:lang w:eastAsia="uk-UA"/>
              </w:rPr>
              <w:t>0,75</w:t>
            </w:r>
          </w:p>
        </w:tc>
        <w:tc>
          <w:tcPr>
            <w:tcW w:w="0" w:type="auto"/>
            <w:tcBorders>
              <w:top w:val="nil"/>
              <w:left w:val="nil"/>
              <w:bottom w:val="single" w:sz="4" w:space="0" w:color="auto"/>
              <w:right w:val="single" w:sz="4" w:space="0" w:color="auto"/>
            </w:tcBorders>
            <w:noWrap/>
            <w:vAlign w:val="center"/>
          </w:tcPr>
          <w:p w14:paraId="3CDB7190" w14:textId="77777777" w:rsidR="002367E7" w:rsidRPr="00F74B50" w:rsidRDefault="002367E7" w:rsidP="00BA5352">
            <w:pPr>
              <w:jc w:val="center"/>
              <w:rPr>
                <w:color w:val="000000"/>
                <w:sz w:val="20"/>
                <w:szCs w:val="20"/>
                <w:lang w:eastAsia="uk-UA"/>
              </w:rPr>
            </w:pPr>
            <w:r>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tcPr>
          <w:p w14:paraId="49A07695"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tcPr>
          <w:p w14:paraId="2BF200BB" w14:textId="77777777" w:rsidR="002367E7" w:rsidRPr="00F74B50" w:rsidRDefault="002367E7" w:rsidP="00BA5352">
            <w:pPr>
              <w:jc w:val="center"/>
              <w:rPr>
                <w:color w:val="000000"/>
                <w:sz w:val="20"/>
                <w:szCs w:val="20"/>
                <w:lang w:eastAsia="uk-UA"/>
              </w:rPr>
            </w:pPr>
            <w:r>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tcPr>
          <w:p w14:paraId="7E12CE29" w14:textId="77777777" w:rsidR="002367E7" w:rsidRPr="00F74B50" w:rsidRDefault="002367E7" w:rsidP="00BA5352">
            <w:pPr>
              <w:jc w:val="center"/>
              <w:rPr>
                <w:color w:val="000000"/>
                <w:sz w:val="20"/>
                <w:szCs w:val="20"/>
                <w:lang w:eastAsia="uk-UA"/>
              </w:rPr>
            </w:pPr>
            <w:r>
              <w:rPr>
                <w:color w:val="000000"/>
                <w:sz w:val="20"/>
                <w:szCs w:val="20"/>
                <w:lang w:eastAsia="uk-UA"/>
              </w:rPr>
              <w:t>0,75</w:t>
            </w:r>
          </w:p>
        </w:tc>
        <w:tc>
          <w:tcPr>
            <w:tcW w:w="0" w:type="auto"/>
            <w:tcBorders>
              <w:top w:val="nil"/>
              <w:left w:val="nil"/>
              <w:bottom w:val="single" w:sz="4" w:space="0" w:color="auto"/>
              <w:right w:val="single" w:sz="4" w:space="0" w:color="auto"/>
            </w:tcBorders>
            <w:noWrap/>
            <w:vAlign w:val="center"/>
          </w:tcPr>
          <w:p w14:paraId="327BFEFF" w14:textId="77777777" w:rsidR="002367E7" w:rsidRPr="00F74B50" w:rsidRDefault="002367E7" w:rsidP="00BA5352">
            <w:pPr>
              <w:jc w:val="center"/>
              <w:rPr>
                <w:color w:val="000000"/>
                <w:sz w:val="20"/>
                <w:szCs w:val="20"/>
                <w:lang w:eastAsia="uk-UA"/>
              </w:rPr>
            </w:pPr>
            <w:r>
              <w:rPr>
                <w:color w:val="000000"/>
                <w:sz w:val="20"/>
                <w:szCs w:val="20"/>
                <w:lang w:eastAsia="uk-UA"/>
              </w:rPr>
              <w:t>0,5</w:t>
            </w:r>
          </w:p>
        </w:tc>
      </w:tr>
      <w:tr w:rsidR="002367E7" w:rsidRPr="00F74B50" w14:paraId="5D2B6C7F"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3C858AB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126</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6A265F85"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Будівлі громадського дозвілля , освіти, охорони здоров'я та соціального захисту</w:t>
            </w:r>
          </w:p>
        </w:tc>
      </w:tr>
      <w:tr w:rsidR="002367E7" w:rsidRPr="00F74B50" w14:paraId="29101F9C"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65EE35A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1261</w:t>
            </w:r>
          </w:p>
        </w:tc>
        <w:tc>
          <w:tcPr>
            <w:tcW w:w="1202" w:type="dxa"/>
            <w:tcBorders>
              <w:top w:val="nil"/>
              <w:left w:val="nil"/>
              <w:bottom w:val="single" w:sz="4" w:space="0" w:color="auto"/>
              <w:right w:val="single" w:sz="4" w:space="0" w:color="auto"/>
            </w:tcBorders>
            <w:noWrap/>
            <w:vAlign w:val="bottom"/>
            <w:hideMark/>
          </w:tcPr>
          <w:p w14:paraId="7E8D289F"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085C5D9E" w14:textId="77777777" w:rsidR="002367E7" w:rsidRPr="00F74B50" w:rsidRDefault="002367E7" w:rsidP="00BA5352">
            <w:pPr>
              <w:rPr>
                <w:color w:val="000000"/>
                <w:sz w:val="20"/>
                <w:szCs w:val="20"/>
                <w:lang w:eastAsia="uk-UA"/>
              </w:rPr>
            </w:pPr>
            <w:r w:rsidRPr="00F74B50">
              <w:rPr>
                <w:color w:val="000000"/>
                <w:sz w:val="20"/>
                <w:szCs w:val="20"/>
                <w:lang w:eastAsia="uk-UA"/>
              </w:rPr>
              <w:t>Будівлі громадського дозвілля</w:t>
            </w:r>
          </w:p>
        </w:tc>
        <w:tc>
          <w:tcPr>
            <w:tcW w:w="0" w:type="auto"/>
            <w:tcBorders>
              <w:top w:val="nil"/>
              <w:left w:val="nil"/>
              <w:bottom w:val="single" w:sz="4" w:space="0" w:color="auto"/>
              <w:right w:val="single" w:sz="4" w:space="0" w:color="auto"/>
            </w:tcBorders>
            <w:noWrap/>
            <w:vAlign w:val="center"/>
            <w:hideMark/>
          </w:tcPr>
          <w:p w14:paraId="5A8021A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hideMark/>
          </w:tcPr>
          <w:p w14:paraId="0097164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9</w:t>
            </w:r>
          </w:p>
        </w:tc>
        <w:tc>
          <w:tcPr>
            <w:tcW w:w="0" w:type="auto"/>
            <w:tcBorders>
              <w:top w:val="nil"/>
              <w:left w:val="nil"/>
              <w:bottom w:val="single" w:sz="4" w:space="0" w:color="auto"/>
              <w:right w:val="single" w:sz="4" w:space="0" w:color="auto"/>
            </w:tcBorders>
            <w:noWrap/>
            <w:vAlign w:val="center"/>
            <w:hideMark/>
          </w:tcPr>
          <w:p w14:paraId="3F3E4DC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8</w:t>
            </w:r>
          </w:p>
        </w:tc>
        <w:tc>
          <w:tcPr>
            <w:tcW w:w="0" w:type="auto"/>
            <w:tcBorders>
              <w:top w:val="nil"/>
              <w:left w:val="nil"/>
              <w:bottom w:val="single" w:sz="4" w:space="0" w:color="auto"/>
              <w:right w:val="single" w:sz="4" w:space="0" w:color="auto"/>
            </w:tcBorders>
            <w:noWrap/>
            <w:vAlign w:val="center"/>
            <w:hideMark/>
          </w:tcPr>
          <w:p w14:paraId="543A96A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7</w:t>
            </w:r>
          </w:p>
        </w:tc>
        <w:tc>
          <w:tcPr>
            <w:tcW w:w="0" w:type="auto"/>
            <w:tcBorders>
              <w:top w:val="nil"/>
              <w:left w:val="nil"/>
              <w:bottom w:val="single" w:sz="4" w:space="0" w:color="auto"/>
              <w:right w:val="single" w:sz="4" w:space="0" w:color="auto"/>
            </w:tcBorders>
            <w:noWrap/>
            <w:vAlign w:val="center"/>
            <w:hideMark/>
          </w:tcPr>
          <w:p w14:paraId="66B31F72"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hideMark/>
          </w:tcPr>
          <w:p w14:paraId="00CA45E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9</w:t>
            </w:r>
          </w:p>
        </w:tc>
        <w:tc>
          <w:tcPr>
            <w:tcW w:w="0" w:type="auto"/>
            <w:tcBorders>
              <w:top w:val="nil"/>
              <w:left w:val="nil"/>
              <w:bottom w:val="single" w:sz="4" w:space="0" w:color="auto"/>
              <w:right w:val="single" w:sz="4" w:space="0" w:color="auto"/>
            </w:tcBorders>
            <w:noWrap/>
            <w:vAlign w:val="center"/>
            <w:hideMark/>
          </w:tcPr>
          <w:p w14:paraId="6AE7D76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8</w:t>
            </w:r>
          </w:p>
        </w:tc>
        <w:tc>
          <w:tcPr>
            <w:tcW w:w="0" w:type="auto"/>
            <w:tcBorders>
              <w:top w:val="nil"/>
              <w:left w:val="nil"/>
              <w:bottom w:val="single" w:sz="4" w:space="0" w:color="auto"/>
              <w:right w:val="single" w:sz="4" w:space="0" w:color="auto"/>
            </w:tcBorders>
            <w:noWrap/>
            <w:vAlign w:val="center"/>
            <w:hideMark/>
          </w:tcPr>
          <w:p w14:paraId="5B3F5E4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7</w:t>
            </w:r>
          </w:p>
        </w:tc>
      </w:tr>
      <w:tr w:rsidR="002367E7" w:rsidRPr="00F74B50" w14:paraId="35AD2EA8" w14:textId="77777777" w:rsidTr="004233E2">
        <w:trPr>
          <w:gridAfter w:val="1"/>
          <w:wAfter w:w="6" w:type="dxa"/>
          <w:trHeight w:val="300"/>
        </w:trPr>
        <w:tc>
          <w:tcPr>
            <w:tcW w:w="675" w:type="dxa"/>
            <w:tcBorders>
              <w:top w:val="nil"/>
              <w:left w:val="single" w:sz="4" w:space="0" w:color="auto"/>
              <w:bottom w:val="single" w:sz="4" w:space="0" w:color="auto"/>
              <w:right w:val="single" w:sz="4" w:space="0" w:color="auto"/>
            </w:tcBorders>
            <w:noWrap/>
            <w:vAlign w:val="center"/>
            <w:hideMark/>
          </w:tcPr>
          <w:p w14:paraId="6A99736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1262</w:t>
            </w:r>
          </w:p>
        </w:tc>
        <w:tc>
          <w:tcPr>
            <w:tcW w:w="1202" w:type="dxa"/>
            <w:tcBorders>
              <w:top w:val="nil"/>
              <w:left w:val="nil"/>
              <w:bottom w:val="single" w:sz="4" w:space="0" w:color="auto"/>
              <w:right w:val="single" w:sz="4" w:space="0" w:color="auto"/>
            </w:tcBorders>
            <w:noWrap/>
            <w:vAlign w:val="bottom"/>
            <w:hideMark/>
          </w:tcPr>
          <w:p w14:paraId="1BECCDB9"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669CF87D" w14:textId="77777777" w:rsidR="002367E7" w:rsidRPr="00F74B50" w:rsidRDefault="002367E7" w:rsidP="00BA5352">
            <w:pPr>
              <w:rPr>
                <w:color w:val="000000"/>
                <w:sz w:val="20"/>
                <w:szCs w:val="20"/>
                <w:lang w:eastAsia="uk-UA"/>
              </w:rPr>
            </w:pPr>
            <w:r w:rsidRPr="00F74B50">
              <w:rPr>
                <w:color w:val="000000"/>
                <w:sz w:val="20"/>
                <w:szCs w:val="20"/>
                <w:lang w:eastAsia="uk-UA"/>
              </w:rPr>
              <w:t>Будівлі музеїв та бібліотек</w:t>
            </w:r>
          </w:p>
        </w:tc>
        <w:tc>
          <w:tcPr>
            <w:tcW w:w="0" w:type="auto"/>
            <w:tcBorders>
              <w:top w:val="nil"/>
              <w:left w:val="nil"/>
              <w:bottom w:val="single" w:sz="4" w:space="0" w:color="auto"/>
              <w:right w:val="single" w:sz="4" w:space="0" w:color="auto"/>
            </w:tcBorders>
            <w:noWrap/>
            <w:vAlign w:val="center"/>
            <w:hideMark/>
          </w:tcPr>
          <w:p w14:paraId="2EF5BBC9" w14:textId="77777777" w:rsidR="002367E7" w:rsidRPr="00F74B50" w:rsidRDefault="002367E7" w:rsidP="00BA5352">
            <w:pPr>
              <w:jc w:val="center"/>
              <w:rPr>
                <w:color w:val="000000"/>
                <w:sz w:val="20"/>
                <w:szCs w:val="20"/>
                <w:lang w:eastAsia="uk-UA"/>
              </w:rPr>
            </w:pPr>
            <w:r>
              <w:rPr>
                <w:color w:val="000000"/>
                <w:sz w:val="20"/>
                <w:szCs w:val="20"/>
                <w:lang w:eastAsia="uk-UA"/>
              </w:rPr>
              <w:t>0,3</w:t>
            </w:r>
          </w:p>
        </w:tc>
        <w:tc>
          <w:tcPr>
            <w:tcW w:w="0" w:type="auto"/>
            <w:tcBorders>
              <w:top w:val="nil"/>
              <w:left w:val="nil"/>
              <w:bottom w:val="single" w:sz="4" w:space="0" w:color="auto"/>
              <w:right w:val="single" w:sz="4" w:space="0" w:color="auto"/>
            </w:tcBorders>
            <w:noWrap/>
            <w:vAlign w:val="center"/>
            <w:hideMark/>
          </w:tcPr>
          <w:p w14:paraId="2431E8D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,2</w:t>
            </w:r>
          </w:p>
        </w:tc>
        <w:tc>
          <w:tcPr>
            <w:tcW w:w="0" w:type="auto"/>
            <w:tcBorders>
              <w:top w:val="nil"/>
              <w:left w:val="nil"/>
              <w:bottom w:val="single" w:sz="4" w:space="0" w:color="auto"/>
              <w:right w:val="single" w:sz="4" w:space="0" w:color="auto"/>
            </w:tcBorders>
            <w:noWrap/>
            <w:vAlign w:val="center"/>
            <w:hideMark/>
          </w:tcPr>
          <w:p w14:paraId="29BE12E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hideMark/>
          </w:tcPr>
          <w:p w14:paraId="7BE8652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hideMark/>
          </w:tcPr>
          <w:p w14:paraId="1D7EB58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,3</w:t>
            </w:r>
          </w:p>
        </w:tc>
        <w:tc>
          <w:tcPr>
            <w:tcW w:w="0" w:type="auto"/>
            <w:tcBorders>
              <w:top w:val="nil"/>
              <w:left w:val="nil"/>
              <w:bottom w:val="single" w:sz="4" w:space="0" w:color="auto"/>
              <w:right w:val="single" w:sz="4" w:space="0" w:color="auto"/>
            </w:tcBorders>
            <w:noWrap/>
            <w:vAlign w:val="center"/>
            <w:hideMark/>
          </w:tcPr>
          <w:p w14:paraId="21070D2E"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,2</w:t>
            </w:r>
          </w:p>
        </w:tc>
        <w:tc>
          <w:tcPr>
            <w:tcW w:w="0" w:type="auto"/>
            <w:tcBorders>
              <w:top w:val="nil"/>
              <w:left w:val="nil"/>
              <w:bottom w:val="single" w:sz="4" w:space="0" w:color="auto"/>
              <w:right w:val="single" w:sz="4" w:space="0" w:color="auto"/>
            </w:tcBorders>
            <w:noWrap/>
            <w:vAlign w:val="center"/>
            <w:hideMark/>
          </w:tcPr>
          <w:p w14:paraId="2691715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,1</w:t>
            </w:r>
          </w:p>
        </w:tc>
        <w:tc>
          <w:tcPr>
            <w:tcW w:w="0" w:type="auto"/>
            <w:tcBorders>
              <w:top w:val="nil"/>
              <w:left w:val="nil"/>
              <w:bottom w:val="single" w:sz="4" w:space="0" w:color="auto"/>
              <w:right w:val="single" w:sz="4" w:space="0" w:color="auto"/>
            </w:tcBorders>
            <w:noWrap/>
            <w:vAlign w:val="center"/>
            <w:hideMark/>
          </w:tcPr>
          <w:p w14:paraId="34B598A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,1</w:t>
            </w:r>
          </w:p>
        </w:tc>
      </w:tr>
      <w:tr w:rsidR="002367E7" w:rsidRPr="00F74B50" w14:paraId="4DAFE8CA"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4FE3B88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1263</w:t>
            </w:r>
          </w:p>
        </w:tc>
        <w:tc>
          <w:tcPr>
            <w:tcW w:w="1202" w:type="dxa"/>
            <w:tcBorders>
              <w:top w:val="nil"/>
              <w:left w:val="nil"/>
              <w:bottom w:val="single" w:sz="4" w:space="0" w:color="auto"/>
              <w:right w:val="single" w:sz="4" w:space="0" w:color="auto"/>
            </w:tcBorders>
            <w:noWrap/>
            <w:vAlign w:val="bottom"/>
            <w:hideMark/>
          </w:tcPr>
          <w:p w14:paraId="6E2AD02F"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7B817D4D" w14:textId="77777777" w:rsidR="002367E7" w:rsidRPr="00F74B50" w:rsidRDefault="002367E7" w:rsidP="00BA5352">
            <w:pPr>
              <w:rPr>
                <w:color w:val="000000"/>
                <w:sz w:val="20"/>
                <w:szCs w:val="20"/>
                <w:lang w:eastAsia="uk-UA"/>
              </w:rPr>
            </w:pPr>
            <w:r w:rsidRPr="00F74B50">
              <w:rPr>
                <w:color w:val="000000"/>
                <w:sz w:val="20"/>
                <w:szCs w:val="20"/>
                <w:lang w:eastAsia="uk-UA"/>
              </w:rPr>
              <w:t xml:space="preserve">Будівлі закладів освіти та дослідних закладів </w:t>
            </w:r>
          </w:p>
        </w:tc>
        <w:tc>
          <w:tcPr>
            <w:tcW w:w="0" w:type="auto"/>
            <w:tcBorders>
              <w:top w:val="nil"/>
              <w:left w:val="nil"/>
              <w:bottom w:val="single" w:sz="4" w:space="0" w:color="auto"/>
              <w:right w:val="single" w:sz="4" w:space="0" w:color="auto"/>
            </w:tcBorders>
            <w:noWrap/>
            <w:vAlign w:val="center"/>
            <w:hideMark/>
          </w:tcPr>
          <w:p w14:paraId="31B0F84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6D314E4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1795B4A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653FDB4E"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5DCD3678"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24AF927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7E92457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4C7F60C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r>
      <w:tr w:rsidR="002367E7" w:rsidRPr="00F74B50" w14:paraId="388B5B7D" w14:textId="77777777" w:rsidTr="004233E2">
        <w:trPr>
          <w:gridAfter w:val="1"/>
          <w:wAfter w:w="6" w:type="dxa"/>
          <w:trHeight w:val="780"/>
        </w:trPr>
        <w:tc>
          <w:tcPr>
            <w:tcW w:w="675" w:type="dxa"/>
            <w:tcBorders>
              <w:top w:val="nil"/>
              <w:left w:val="single" w:sz="4" w:space="0" w:color="auto"/>
              <w:bottom w:val="single" w:sz="4" w:space="0" w:color="auto"/>
              <w:right w:val="single" w:sz="4" w:space="0" w:color="auto"/>
            </w:tcBorders>
            <w:noWrap/>
            <w:vAlign w:val="center"/>
            <w:hideMark/>
          </w:tcPr>
          <w:p w14:paraId="70825FF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1264</w:t>
            </w:r>
          </w:p>
        </w:tc>
        <w:tc>
          <w:tcPr>
            <w:tcW w:w="1202" w:type="dxa"/>
            <w:tcBorders>
              <w:top w:val="nil"/>
              <w:left w:val="nil"/>
              <w:bottom w:val="single" w:sz="4" w:space="0" w:color="auto"/>
              <w:right w:val="single" w:sz="4" w:space="0" w:color="auto"/>
            </w:tcBorders>
            <w:noWrap/>
            <w:vAlign w:val="bottom"/>
            <w:hideMark/>
          </w:tcPr>
          <w:p w14:paraId="54A7F3EC"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4A458E4F" w14:textId="77777777" w:rsidR="002367E7" w:rsidRPr="00F74B50" w:rsidRDefault="002367E7" w:rsidP="00BA5352">
            <w:pPr>
              <w:rPr>
                <w:color w:val="000000"/>
                <w:sz w:val="20"/>
                <w:szCs w:val="20"/>
                <w:lang w:eastAsia="uk-UA"/>
              </w:rPr>
            </w:pPr>
            <w:r w:rsidRPr="00F74B50">
              <w:rPr>
                <w:color w:val="000000"/>
                <w:sz w:val="20"/>
                <w:szCs w:val="20"/>
                <w:lang w:eastAsia="uk-UA"/>
              </w:rPr>
              <w:t>Будівлі закладів охорони здоров'я та соціального захисту</w:t>
            </w:r>
          </w:p>
        </w:tc>
        <w:tc>
          <w:tcPr>
            <w:tcW w:w="0" w:type="auto"/>
            <w:tcBorders>
              <w:top w:val="nil"/>
              <w:left w:val="nil"/>
              <w:bottom w:val="single" w:sz="4" w:space="0" w:color="auto"/>
              <w:right w:val="single" w:sz="4" w:space="0" w:color="auto"/>
            </w:tcBorders>
            <w:noWrap/>
            <w:vAlign w:val="center"/>
            <w:hideMark/>
          </w:tcPr>
          <w:p w14:paraId="697143E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3947525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002E570E"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0CCE753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6772F972"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40D8836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4D36517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37E0723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r>
      <w:tr w:rsidR="002367E7" w:rsidRPr="00F74B50" w14:paraId="390D5FC4" w14:textId="77777777" w:rsidTr="004233E2">
        <w:trPr>
          <w:gridAfter w:val="1"/>
          <w:wAfter w:w="6" w:type="dxa"/>
          <w:trHeight w:val="300"/>
        </w:trPr>
        <w:tc>
          <w:tcPr>
            <w:tcW w:w="675" w:type="dxa"/>
            <w:tcBorders>
              <w:top w:val="nil"/>
              <w:left w:val="single" w:sz="4" w:space="0" w:color="auto"/>
              <w:bottom w:val="single" w:sz="4" w:space="0" w:color="auto"/>
              <w:right w:val="single" w:sz="4" w:space="0" w:color="auto"/>
            </w:tcBorders>
            <w:noWrap/>
            <w:vAlign w:val="center"/>
            <w:hideMark/>
          </w:tcPr>
          <w:p w14:paraId="55418F4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1265</w:t>
            </w:r>
          </w:p>
        </w:tc>
        <w:tc>
          <w:tcPr>
            <w:tcW w:w="1202" w:type="dxa"/>
            <w:tcBorders>
              <w:top w:val="nil"/>
              <w:left w:val="nil"/>
              <w:bottom w:val="single" w:sz="4" w:space="0" w:color="auto"/>
              <w:right w:val="single" w:sz="4" w:space="0" w:color="auto"/>
            </w:tcBorders>
            <w:noWrap/>
            <w:vAlign w:val="bottom"/>
            <w:hideMark/>
          </w:tcPr>
          <w:p w14:paraId="4F222122"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6B5DF1BC" w14:textId="77777777" w:rsidR="002367E7" w:rsidRPr="00F74B50" w:rsidRDefault="002367E7" w:rsidP="00BA5352">
            <w:pPr>
              <w:rPr>
                <w:color w:val="000000"/>
                <w:sz w:val="20"/>
                <w:szCs w:val="20"/>
                <w:lang w:eastAsia="uk-UA"/>
              </w:rPr>
            </w:pPr>
            <w:r w:rsidRPr="00F74B50">
              <w:rPr>
                <w:color w:val="000000"/>
                <w:sz w:val="20"/>
                <w:szCs w:val="20"/>
                <w:lang w:eastAsia="uk-UA"/>
              </w:rPr>
              <w:t>Спортивні зали</w:t>
            </w:r>
          </w:p>
        </w:tc>
        <w:tc>
          <w:tcPr>
            <w:tcW w:w="0" w:type="auto"/>
            <w:tcBorders>
              <w:top w:val="nil"/>
              <w:left w:val="nil"/>
              <w:bottom w:val="single" w:sz="4" w:space="0" w:color="auto"/>
              <w:right w:val="single" w:sz="4" w:space="0" w:color="auto"/>
            </w:tcBorders>
            <w:noWrap/>
            <w:vAlign w:val="center"/>
            <w:hideMark/>
          </w:tcPr>
          <w:p w14:paraId="0E0FB814" w14:textId="77777777" w:rsidR="002367E7" w:rsidRPr="00F74B50" w:rsidRDefault="002367E7" w:rsidP="00BA5352">
            <w:pPr>
              <w:jc w:val="center"/>
              <w:rPr>
                <w:color w:val="000000"/>
                <w:sz w:val="20"/>
                <w:szCs w:val="20"/>
                <w:lang w:eastAsia="uk-UA"/>
              </w:rPr>
            </w:pPr>
            <w:r>
              <w:rPr>
                <w:color w:val="000000"/>
                <w:sz w:val="20"/>
                <w:szCs w:val="20"/>
                <w:lang w:eastAsia="uk-UA"/>
              </w:rPr>
              <w:t>0,8</w:t>
            </w:r>
          </w:p>
        </w:tc>
        <w:tc>
          <w:tcPr>
            <w:tcW w:w="0" w:type="auto"/>
            <w:tcBorders>
              <w:top w:val="nil"/>
              <w:left w:val="nil"/>
              <w:bottom w:val="single" w:sz="4" w:space="0" w:color="auto"/>
              <w:right w:val="single" w:sz="4" w:space="0" w:color="auto"/>
            </w:tcBorders>
            <w:noWrap/>
            <w:hideMark/>
          </w:tcPr>
          <w:p w14:paraId="0C1597A2" w14:textId="77777777" w:rsidR="002367E7" w:rsidRPr="00F74B50" w:rsidRDefault="002367E7" w:rsidP="00BA5352">
            <w:pPr>
              <w:jc w:val="center"/>
              <w:rPr>
                <w:color w:val="000000"/>
                <w:sz w:val="20"/>
                <w:szCs w:val="20"/>
                <w:lang w:eastAsia="uk-UA"/>
              </w:rPr>
            </w:pPr>
            <w:r w:rsidRPr="00530F72">
              <w:rPr>
                <w:color w:val="000000"/>
                <w:sz w:val="20"/>
                <w:szCs w:val="20"/>
                <w:lang w:eastAsia="uk-UA"/>
              </w:rPr>
              <w:t>0,8</w:t>
            </w:r>
          </w:p>
        </w:tc>
        <w:tc>
          <w:tcPr>
            <w:tcW w:w="0" w:type="auto"/>
            <w:tcBorders>
              <w:top w:val="nil"/>
              <w:left w:val="nil"/>
              <w:bottom w:val="single" w:sz="4" w:space="0" w:color="auto"/>
              <w:right w:val="single" w:sz="4" w:space="0" w:color="auto"/>
            </w:tcBorders>
            <w:noWrap/>
            <w:hideMark/>
          </w:tcPr>
          <w:p w14:paraId="3366D674" w14:textId="77777777" w:rsidR="002367E7" w:rsidRPr="00F74B50" w:rsidRDefault="002367E7" w:rsidP="00BA5352">
            <w:pPr>
              <w:jc w:val="center"/>
              <w:rPr>
                <w:color w:val="000000"/>
                <w:sz w:val="20"/>
                <w:szCs w:val="20"/>
                <w:lang w:eastAsia="uk-UA"/>
              </w:rPr>
            </w:pPr>
            <w:r w:rsidRPr="00530F72">
              <w:rPr>
                <w:color w:val="000000"/>
                <w:sz w:val="20"/>
                <w:szCs w:val="20"/>
                <w:lang w:eastAsia="uk-UA"/>
              </w:rPr>
              <w:t>0,8</w:t>
            </w:r>
          </w:p>
        </w:tc>
        <w:tc>
          <w:tcPr>
            <w:tcW w:w="0" w:type="auto"/>
            <w:tcBorders>
              <w:top w:val="nil"/>
              <w:left w:val="nil"/>
              <w:bottom w:val="single" w:sz="4" w:space="0" w:color="auto"/>
              <w:right w:val="single" w:sz="4" w:space="0" w:color="auto"/>
            </w:tcBorders>
            <w:noWrap/>
            <w:hideMark/>
          </w:tcPr>
          <w:p w14:paraId="0B3DE740" w14:textId="77777777" w:rsidR="002367E7" w:rsidRPr="00F74B50" w:rsidRDefault="002367E7" w:rsidP="00BA5352">
            <w:pPr>
              <w:jc w:val="center"/>
              <w:rPr>
                <w:color w:val="000000"/>
                <w:sz w:val="20"/>
                <w:szCs w:val="20"/>
                <w:lang w:eastAsia="uk-UA"/>
              </w:rPr>
            </w:pPr>
            <w:r w:rsidRPr="00530F72">
              <w:rPr>
                <w:color w:val="000000"/>
                <w:sz w:val="20"/>
                <w:szCs w:val="20"/>
                <w:lang w:eastAsia="uk-UA"/>
              </w:rPr>
              <w:t>0,8</w:t>
            </w:r>
          </w:p>
        </w:tc>
        <w:tc>
          <w:tcPr>
            <w:tcW w:w="0" w:type="auto"/>
            <w:tcBorders>
              <w:top w:val="nil"/>
              <w:left w:val="nil"/>
              <w:bottom w:val="single" w:sz="4" w:space="0" w:color="auto"/>
              <w:right w:val="single" w:sz="4" w:space="0" w:color="auto"/>
            </w:tcBorders>
            <w:noWrap/>
            <w:hideMark/>
          </w:tcPr>
          <w:p w14:paraId="60DD442F" w14:textId="77777777" w:rsidR="002367E7" w:rsidRPr="00F74B50" w:rsidRDefault="002367E7" w:rsidP="00BA5352">
            <w:pPr>
              <w:jc w:val="center"/>
              <w:rPr>
                <w:color w:val="000000"/>
                <w:sz w:val="20"/>
                <w:szCs w:val="20"/>
                <w:lang w:eastAsia="uk-UA"/>
              </w:rPr>
            </w:pPr>
            <w:r w:rsidRPr="00530F72">
              <w:rPr>
                <w:color w:val="000000"/>
                <w:sz w:val="20"/>
                <w:szCs w:val="20"/>
                <w:lang w:eastAsia="uk-UA"/>
              </w:rPr>
              <w:t>0,8</w:t>
            </w:r>
          </w:p>
        </w:tc>
        <w:tc>
          <w:tcPr>
            <w:tcW w:w="0" w:type="auto"/>
            <w:tcBorders>
              <w:top w:val="nil"/>
              <w:left w:val="nil"/>
              <w:bottom w:val="single" w:sz="4" w:space="0" w:color="auto"/>
              <w:right w:val="single" w:sz="4" w:space="0" w:color="auto"/>
            </w:tcBorders>
            <w:noWrap/>
            <w:hideMark/>
          </w:tcPr>
          <w:p w14:paraId="238DB949" w14:textId="77777777" w:rsidR="002367E7" w:rsidRPr="00F74B50" w:rsidRDefault="002367E7" w:rsidP="00BA5352">
            <w:pPr>
              <w:jc w:val="center"/>
              <w:rPr>
                <w:color w:val="000000"/>
                <w:sz w:val="20"/>
                <w:szCs w:val="20"/>
                <w:lang w:eastAsia="uk-UA"/>
              </w:rPr>
            </w:pPr>
            <w:r w:rsidRPr="00530F72">
              <w:rPr>
                <w:color w:val="000000"/>
                <w:sz w:val="20"/>
                <w:szCs w:val="20"/>
                <w:lang w:eastAsia="uk-UA"/>
              </w:rPr>
              <w:t>0,8</w:t>
            </w:r>
          </w:p>
        </w:tc>
        <w:tc>
          <w:tcPr>
            <w:tcW w:w="0" w:type="auto"/>
            <w:tcBorders>
              <w:top w:val="nil"/>
              <w:left w:val="nil"/>
              <w:bottom w:val="single" w:sz="4" w:space="0" w:color="auto"/>
              <w:right w:val="single" w:sz="4" w:space="0" w:color="auto"/>
            </w:tcBorders>
            <w:noWrap/>
            <w:hideMark/>
          </w:tcPr>
          <w:p w14:paraId="0F09E2D0" w14:textId="77777777" w:rsidR="002367E7" w:rsidRPr="00F74B50" w:rsidRDefault="002367E7" w:rsidP="00BA5352">
            <w:pPr>
              <w:jc w:val="center"/>
              <w:rPr>
                <w:color w:val="000000"/>
                <w:sz w:val="20"/>
                <w:szCs w:val="20"/>
                <w:lang w:eastAsia="uk-UA"/>
              </w:rPr>
            </w:pPr>
            <w:r w:rsidRPr="00530F72">
              <w:rPr>
                <w:color w:val="000000"/>
                <w:sz w:val="20"/>
                <w:szCs w:val="20"/>
                <w:lang w:eastAsia="uk-UA"/>
              </w:rPr>
              <w:t>0,8</w:t>
            </w:r>
          </w:p>
        </w:tc>
        <w:tc>
          <w:tcPr>
            <w:tcW w:w="0" w:type="auto"/>
            <w:tcBorders>
              <w:top w:val="nil"/>
              <w:left w:val="nil"/>
              <w:bottom w:val="single" w:sz="4" w:space="0" w:color="auto"/>
              <w:right w:val="single" w:sz="4" w:space="0" w:color="auto"/>
            </w:tcBorders>
            <w:noWrap/>
            <w:hideMark/>
          </w:tcPr>
          <w:p w14:paraId="094F0F5F" w14:textId="77777777" w:rsidR="002367E7" w:rsidRPr="00F74B50" w:rsidRDefault="002367E7" w:rsidP="00BA5352">
            <w:pPr>
              <w:jc w:val="center"/>
              <w:rPr>
                <w:color w:val="000000"/>
                <w:sz w:val="20"/>
                <w:szCs w:val="20"/>
                <w:lang w:eastAsia="uk-UA"/>
              </w:rPr>
            </w:pPr>
            <w:r w:rsidRPr="00530F72">
              <w:rPr>
                <w:color w:val="000000"/>
                <w:sz w:val="20"/>
                <w:szCs w:val="20"/>
                <w:lang w:eastAsia="uk-UA"/>
              </w:rPr>
              <w:t>0,8</w:t>
            </w:r>
          </w:p>
        </w:tc>
      </w:tr>
      <w:tr w:rsidR="002367E7" w:rsidRPr="00F74B50" w14:paraId="4D7B59D2"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511FBB2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127</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495B4538"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Інші нежитлові будівлі</w:t>
            </w:r>
          </w:p>
        </w:tc>
      </w:tr>
      <w:tr w:rsidR="002367E7" w:rsidRPr="00F74B50" w14:paraId="438BAC91"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1031BD6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1271</w:t>
            </w:r>
          </w:p>
        </w:tc>
        <w:tc>
          <w:tcPr>
            <w:tcW w:w="1202" w:type="dxa"/>
            <w:tcBorders>
              <w:top w:val="nil"/>
              <w:left w:val="nil"/>
              <w:bottom w:val="single" w:sz="4" w:space="0" w:color="auto"/>
              <w:right w:val="single" w:sz="4" w:space="0" w:color="auto"/>
            </w:tcBorders>
            <w:noWrap/>
            <w:vAlign w:val="bottom"/>
            <w:hideMark/>
          </w:tcPr>
          <w:p w14:paraId="5F3B2840"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7B83FC4F" w14:textId="77777777" w:rsidR="002367E7" w:rsidRPr="00F74B50" w:rsidRDefault="002367E7" w:rsidP="00BA5352">
            <w:pPr>
              <w:rPr>
                <w:color w:val="000000"/>
                <w:sz w:val="20"/>
                <w:szCs w:val="20"/>
                <w:lang w:eastAsia="uk-UA"/>
              </w:rPr>
            </w:pPr>
            <w:r w:rsidRPr="00F74B50">
              <w:rPr>
                <w:color w:val="000000"/>
                <w:sz w:val="20"/>
                <w:szCs w:val="20"/>
                <w:lang w:eastAsia="uk-UA"/>
              </w:rPr>
              <w:t>Нежитлові сільськогосподарські будівлі</w:t>
            </w:r>
          </w:p>
        </w:tc>
        <w:tc>
          <w:tcPr>
            <w:tcW w:w="0" w:type="auto"/>
            <w:tcBorders>
              <w:top w:val="nil"/>
              <w:left w:val="nil"/>
              <w:bottom w:val="single" w:sz="4" w:space="0" w:color="auto"/>
              <w:right w:val="single" w:sz="4" w:space="0" w:color="auto"/>
            </w:tcBorders>
            <w:noWrap/>
            <w:vAlign w:val="center"/>
            <w:hideMark/>
          </w:tcPr>
          <w:p w14:paraId="11735378"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1055E44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4A2469A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71F5823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c>
          <w:tcPr>
            <w:tcW w:w="0" w:type="auto"/>
            <w:tcBorders>
              <w:top w:val="nil"/>
              <w:left w:val="nil"/>
              <w:bottom w:val="single" w:sz="4" w:space="0" w:color="auto"/>
              <w:right w:val="single" w:sz="4" w:space="0" w:color="auto"/>
            </w:tcBorders>
            <w:noWrap/>
            <w:vAlign w:val="center"/>
            <w:hideMark/>
          </w:tcPr>
          <w:p w14:paraId="7292007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0,8</w:t>
            </w:r>
          </w:p>
        </w:tc>
        <w:tc>
          <w:tcPr>
            <w:tcW w:w="0" w:type="auto"/>
            <w:tcBorders>
              <w:top w:val="nil"/>
              <w:left w:val="nil"/>
              <w:bottom w:val="single" w:sz="4" w:space="0" w:color="auto"/>
              <w:right w:val="single" w:sz="4" w:space="0" w:color="auto"/>
            </w:tcBorders>
            <w:noWrap/>
            <w:vAlign w:val="center"/>
            <w:hideMark/>
          </w:tcPr>
          <w:p w14:paraId="662929A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542FC3B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0,6</w:t>
            </w:r>
          </w:p>
        </w:tc>
        <w:tc>
          <w:tcPr>
            <w:tcW w:w="0" w:type="auto"/>
            <w:tcBorders>
              <w:top w:val="nil"/>
              <w:left w:val="nil"/>
              <w:bottom w:val="single" w:sz="4" w:space="0" w:color="auto"/>
              <w:right w:val="single" w:sz="4" w:space="0" w:color="auto"/>
            </w:tcBorders>
            <w:noWrap/>
            <w:vAlign w:val="center"/>
            <w:hideMark/>
          </w:tcPr>
          <w:p w14:paraId="4773E10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0,5</w:t>
            </w:r>
          </w:p>
        </w:tc>
      </w:tr>
      <w:tr w:rsidR="002367E7" w:rsidRPr="00F74B50" w14:paraId="339E4A9F"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6068224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1272</w:t>
            </w:r>
          </w:p>
        </w:tc>
        <w:tc>
          <w:tcPr>
            <w:tcW w:w="1202" w:type="dxa"/>
            <w:tcBorders>
              <w:top w:val="nil"/>
              <w:left w:val="nil"/>
              <w:bottom w:val="single" w:sz="4" w:space="0" w:color="auto"/>
              <w:right w:val="single" w:sz="4" w:space="0" w:color="auto"/>
            </w:tcBorders>
            <w:noWrap/>
            <w:vAlign w:val="bottom"/>
            <w:hideMark/>
          </w:tcPr>
          <w:p w14:paraId="15F7AAFA"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5967009A" w14:textId="77777777" w:rsidR="002367E7" w:rsidRPr="00F74B50" w:rsidRDefault="002367E7" w:rsidP="00BA5352">
            <w:pPr>
              <w:rPr>
                <w:color w:val="000000"/>
                <w:sz w:val="20"/>
                <w:szCs w:val="20"/>
                <w:lang w:eastAsia="uk-UA"/>
              </w:rPr>
            </w:pPr>
            <w:r w:rsidRPr="00F74B50">
              <w:rPr>
                <w:color w:val="000000"/>
                <w:sz w:val="20"/>
                <w:szCs w:val="20"/>
                <w:lang w:eastAsia="uk-UA"/>
              </w:rPr>
              <w:t>Меморіальні та культурні будівлі</w:t>
            </w:r>
          </w:p>
        </w:tc>
        <w:tc>
          <w:tcPr>
            <w:tcW w:w="0" w:type="auto"/>
            <w:tcBorders>
              <w:top w:val="nil"/>
              <w:left w:val="nil"/>
              <w:bottom w:val="single" w:sz="4" w:space="0" w:color="auto"/>
              <w:right w:val="single" w:sz="4" w:space="0" w:color="auto"/>
            </w:tcBorders>
            <w:noWrap/>
            <w:vAlign w:val="center"/>
            <w:hideMark/>
          </w:tcPr>
          <w:p w14:paraId="5F8EEE3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3</w:t>
            </w:r>
          </w:p>
        </w:tc>
        <w:tc>
          <w:tcPr>
            <w:tcW w:w="0" w:type="auto"/>
            <w:tcBorders>
              <w:top w:val="nil"/>
              <w:left w:val="nil"/>
              <w:bottom w:val="single" w:sz="4" w:space="0" w:color="auto"/>
              <w:right w:val="single" w:sz="4" w:space="0" w:color="auto"/>
            </w:tcBorders>
            <w:noWrap/>
            <w:vAlign w:val="center"/>
            <w:hideMark/>
          </w:tcPr>
          <w:p w14:paraId="095648EB" w14:textId="77777777" w:rsidR="002367E7" w:rsidRPr="00F74B50" w:rsidRDefault="002367E7" w:rsidP="00BA5352">
            <w:pPr>
              <w:jc w:val="center"/>
              <w:rPr>
                <w:color w:val="000000"/>
                <w:sz w:val="20"/>
                <w:szCs w:val="20"/>
                <w:lang w:eastAsia="uk-UA"/>
              </w:rPr>
            </w:pPr>
            <w:r>
              <w:rPr>
                <w:color w:val="000000"/>
                <w:sz w:val="20"/>
                <w:szCs w:val="20"/>
                <w:lang w:eastAsia="uk-UA"/>
              </w:rPr>
              <w:t>0,2</w:t>
            </w:r>
          </w:p>
        </w:tc>
        <w:tc>
          <w:tcPr>
            <w:tcW w:w="0" w:type="auto"/>
            <w:tcBorders>
              <w:top w:val="nil"/>
              <w:left w:val="nil"/>
              <w:bottom w:val="single" w:sz="4" w:space="0" w:color="auto"/>
              <w:right w:val="single" w:sz="4" w:space="0" w:color="auto"/>
            </w:tcBorders>
            <w:noWrap/>
            <w:vAlign w:val="center"/>
            <w:hideMark/>
          </w:tcPr>
          <w:p w14:paraId="4E382009" w14:textId="77777777" w:rsidR="002367E7" w:rsidRPr="00F74B50" w:rsidRDefault="002367E7" w:rsidP="00BA5352">
            <w:pPr>
              <w:jc w:val="center"/>
              <w:rPr>
                <w:color w:val="000000"/>
                <w:sz w:val="20"/>
                <w:szCs w:val="20"/>
                <w:lang w:eastAsia="uk-UA"/>
              </w:rPr>
            </w:pPr>
            <w:r>
              <w:rPr>
                <w:color w:val="000000"/>
                <w:sz w:val="20"/>
                <w:szCs w:val="20"/>
                <w:lang w:eastAsia="uk-UA"/>
              </w:rPr>
              <w:t>0,1</w:t>
            </w:r>
          </w:p>
        </w:tc>
        <w:tc>
          <w:tcPr>
            <w:tcW w:w="0" w:type="auto"/>
            <w:tcBorders>
              <w:top w:val="nil"/>
              <w:left w:val="nil"/>
              <w:bottom w:val="single" w:sz="4" w:space="0" w:color="auto"/>
              <w:right w:val="single" w:sz="4" w:space="0" w:color="auto"/>
            </w:tcBorders>
            <w:noWrap/>
            <w:vAlign w:val="center"/>
            <w:hideMark/>
          </w:tcPr>
          <w:p w14:paraId="5A31C9BE" w14:textId="77777777" w:rsidR="002367E7" w:rsidRPr="00F74B50" w:rsidRDefault="002367E7" w:rsidP="00BA5352">
            <w:pPr>
              <w:jc w:val="center"/>
              <w:rPr>
                <w:color w:val="000000"/>
                <w:sz w:val="20"/>
                <w:szCs w:val="20"/>
                <w:lang w:eastAsia="uk-UA"/>
              </w:rPr>
            </w:pPr>
            <w:r>
              <w:rPr>
                <w:color w:val="000000"/>
                <w:sz w:val="20"/>
                <w:szCs w:val="20"/>
                <w:lang w:eastAsia="uk-UA"/>
              </w:rPr>
              <w:t>0,1</w:t>
            </w:r>
          </w:p>
        </w:tc>
        <w:tc>
          <w:tcPr>
            <w:tcW w:w="0" w:type="auto"/>
            <w:tcBorders>
              <w:top w:val="nil"/>
              <w:left w:val="nil"/>
              <w:bottom w:val="single" w:sz="4" w:space="0" w:color="auto"/>
              <w:right w:val="single" w:sz="4" w:space="0" w:color="auto"/>
            </w:tcBorders>
            <w:noWrap/>
            <w:vAlign w:val="center"/>
            <w:hideMark/>
          </w:tcPr>
          <w:p w14:paraId="43155B02"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r>
              <w:rPr>
                <w:color w:val="000000"/>
                <w:sz w:val="20"/>
                <w:szCs w:val="20"/>
                <w:lang w:eastAsia="uk-UA"/>
              </w:rPr>
              <w:t>3</w:t>
            </w:r>
          </w:p>
        </w:tc>
        <w:tc>
          <w:tcPr>
            <w:tcW w:w="0" w:type="auto"/>
            <w:tcBorders>
              <w:top w:val="nil"/>
              <w:left w:val="nil"/>
              <w:bottom w:val="single" w:sz="4" w:space="0" w:color="auto"/>
              <w:right w:val="single" w:sz="4" w:space="0" w:color="auto"/>
            </w:tcBorders>
            <w:noWrap/>
            <w:vAlign w:val="center"/>
            <w:hideMark/>
          </w:tcPr>
          <w:p w14:paraId="25514587" w14:textId="77777777" w:rsidR="002367E7" w:rsidRPr="00F74B50" w:rsidRDefault="002367E7" w:rsidP="00BA5352">
            <w:pPr>
              <w:jc w:val="center"/>
              <w:rPr>
                <w:color w:val="000000"/>
                <w:sz w:val="20"/>
                <w:szCs w:val="20"/>
                <w:lang w:eastAsia="uk-UA"/>
              </w:rPr>
            </w:pPr>
            <w:r>
              <w:rPr>
                <w:color w:val="000000"/>
                <w:sz w:val="20"/>
                <w:szCs w:val="20"/>
                <w:lang w:eastAsia="uk-UA"/>
              </w:rPr>
              <w:t>0,2</w:t>
            </w:r>
          </w:p>
        </w:tc>
        <w:tc>
          <w:tcPr>
            <w:tcW w:w="0" w:type="auto"/>
            <w:tcBorders>
              <w:top w:val="nil"/>
              <w:left w:val="nil"/>
              <w:bottom w:val="single" w:sz="4" w:space="0" w:color="auto"/>
              <w:right w:val="single" w:sz="4" w:space="0" w:color="auto"/>
            </w:tcBorders>
            <w:noWrap/>
            <w:vAlign w:val="center"/>
            <w:hideMark/>
          </w:tcPr>
          <w:p w14:paraId="39E511CD" w14:textId="77777777" w:rsidR="002367E7" w:rsidRPr="00F74B50" w:rsidRDefault="002367E7" w:rsidP="00BA5352">
            <w:pPr>
              <w:jc w:val="center"/>
              <w:rPr>
                <w:color w:val="000000"/>
                <w:sz w:val="20"/>
                <w:szCs w:val="20"/>
                <w:lang w:eastAsia="uk-UA"/>
              </w:rPr>
            </w:pPr>
            <w:r>
              <w:rPr>
                <w:color w:val="000000"/>
                <w:sz w:val="20"/>
                <w:szCs w:val="20"/>
                <w:lang w:eastAsia="uk-UA"/>
              </w:rPr>
              <w:t>0,1</w:t>
            </w:r>
          </w:p>
        </w:tc>
        <w:tc>
          <w:tcPr>
            <w:tcW w:w="0" w:type="auto"/>
            <w:tcBorders>
              <w:top w:val="nil"/>
              <w:left w:val="nil"/>
              <w:bottom w:val="single" w:sz="4" w:space="0" w:color="auto"/>
              <w:right w:val="single" w:sz="4" w:space="0" w:color="auto"/>
            </w:tcBorders>
            <w:noWrap/>
            <w:vAlign w:val="center"/>
            <w:hideMark/>
          </w:tcPr>
          <w:p w14:paraId="23E8C36F" w14:textId="77777777" w:rsidR="002367E7" w:rsidRPr="00F74B50" w:rsidRDefault="002367E7" w:rsidP="00BA5352">
            <w:pPr>
              <w:jc w:val="center"/>
              <w:rPr>
                <w:color w:val="000000"/>
                <w:sz w:val="20"/>
                <w:szCs w:val="20"/>
                <w:lang w:eastAsia="uk-UA"/>
              </w:rPr>
            </w:pPr>
            <w:r>
              <w:rPr>
                <w:color w:val="000000"/>
                <w:sz w:val="20"/>
                <w:szCs w:val="20"/>
                <w:lang w:eastAsia="uk-UA"/>
              </w:rPr>
              <w:t>0,1</w:t>
            </w:r>
          </w:p>
        </w:tc>
      </w:tr>
      <w:tr w:rsidR="002367E7" w:rsidRPr="00F74B50" w14:paraId="1213A89F"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5AA192A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1273</w:t>
            </w:r>
          </w:p>
        </w:tc>
        <w:tc>
          <w:tcPr>
            <w:tcW w:w="1202" w:type="dxa"/>
            <w:tcBorders>
              <w:top w:val="nil"/>
              <w:left w:val="nil"/>
              <w:bottom w:val="single" w:sz="4" w:space="0" w:color="auto"/>
              <w:right w:val="single" w:sz="4" w:space="0" w:color="auto"/>
            </w:tcBorders>
            <w:noWrap/>
            <w:vAlign w:val="bottom"/>
            <w:hideMark/>
          </w:tcPr>
          <w:p w14:paraId="0384B352"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14DFF44F" w14:textId="77777777" w:rsidR="002367E7" w:rsidRPr="00F74B50" w:rsidRDefault="002367E7" w:rsidP="00BA5352">
            <w:pPr>
              <w:rPr>
                <w:color w:val="000000"/>
                <w:sz w:val="20"/>
                <w:szCs w:val="20"/>
                <w:lang w:eastAsia="uk-UA"/>
              </w:rPr>
            </w:pPr>
            <w:r w:rsidRPr="00F74B50">
              <w:rPr>
                <w:color w:val="000000"/>
                <w:sz w:val="20"/>
                <w:szCs w:val="20"/>
                <w:lang w:eastAsia="uk-UA"/>
              </w:rPr>
              <w:t>Пам'ятники історичні та ті, що охороняються</w:t>
            </w:r>
          </w:p>
        </w:tc>
        <w:tc>
          <w:tcPr>
            <w:tcW w:w="0" w:type="auto"/>
            <w:tcBorders>
              <w:top w:val="nil"/>
              <w:left w:val="nil"/>
              <w:bottom w:val="single" w:sz="4" w:space="0" w:color="auto"/>
              <w:right w:val="single" w:sz="4" w:space="0" w:color="auto"/>
            </w:tcBorders>
            <w:noWrap/>
            <w:vAlign w:val="center"/>
            <w:hideMark/>
          </w:tcPr>
          <w:p w14:paraId="6EAC31E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p>
        </w:tc>
        <w:tc>
          <w:tcPr>
            <w:tcW w:w="0" w:type="auto"/>
            <w:tcBorders>
              <w:top w:val="nil"/>
              <w:left w:val="nil"/>
              <w:bottom w:val="single" w:sz="4" w:space="0" w:color="auto"/>
              <w:right w:val="single" w:sz="4" w:space="0" w:color="auto"/>
            </w:tcBorders>
            <w:noWrap/>
            <w:vAlign w:val="center"/>
            <w:hideMark/>
          </w:tcPr>
          <w:p w14:paraId="5F03FF8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p>
        </w:tc>
        <w:tc>
          <w:tcPr>
            <w:tcW w:w="0" w:type="auto"/>
            <w:tcBorders>
              <w:top w:val="nil"/>
              <w:left w:val="nil"/>
              <w:bottom w:val="single" w:sz="4" w:space="0" w:color="auto"/>
              <w:right w:val="single" w:sz="4" w:space="0" w:color="auto"/>
            </w:tcBorders>
            <w:noWrap/>
            <w:vAlign w:val="center"/>
            <w:hideMark/>
          </w:tcPr>
          <w:p w14:paraId="376FB5B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p>
        </w:tc>
        <w:tc>
          <w:tcPr>
            <w:tcW w:w="0" w:type="auto"/>
            <w:tcBorders>
              <w:top w:val="nil"/>
              <w:left w:val="nil"/>
              <w:bottom w:val="single" w:sz="4" w:space="0" w:color="auto"/>
              <w:right w:val="single" w:sz="4" w:space="0" w:color="auto"/>
            </w:tcBorders>
            <w:noWrap/>
            <w:vAlign w:val="center"/>
            <w:hideMark/>
          </w:tcPr>
          <w:p w14:paraId="539BF49E"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p>
        </w:tc>
        <w:tc>
          <w:tcPr>
            <w:tcW w:w="0" w:type="auto"/>
            <w:tcBorders>
              <w:top w:val="nil"/>
              <w:left w:val="nil"/>
              <w:bottom w:val="single" w:sz="4" w:space="0" w:color="auto"/>
              <w:right w:val="single" w:sz="4" w:space="0" w:color="auto"/>
            </w:tcBorders>
            <w:noWrap/>
            <w:vAlign w:val="center"/>
            <w:hideMark/>
          </w:tcPr>
          <w:p w14:paraId="21042CE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p>
        </w:tc>
        <w:tc>
          <w:tcPr>
            <w:tcW w:w="0" w:type="auto"/>
            <w:tcBorders>
              <w:top w:val="nil"/>
              <w:left w:val="nil"/>
              <w:bottom w:val="single" w:sz="4" w:space="0" w:color="auto"/>
              <w:right w:val="single" w:sz="4" w:space="0" w:color="auto"/>
            </w:tcBorders>
            <w:noWrap/>
            <w:vAlign w:val="center"/>
            <w:hideMark/>
          </w:tcPr>
          <w:p w14:paraId="383AD1F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p>
        </w:tc>
        <w:tc>
          <w:tcPr>
            <w:tcW w:w="0" w:type="auto"/>
            <w:tcBorders>
              <w:top w:val="nil"/>
              <w:left w:val="nil"/>
              <w:bottom w:val="single" w:sz="4" w:space="0" w:color="auto"/>
              <w:right w:val="single" w:sz="4" w:space="0" w:color="auto"/>
            </w:tcBorders>
            <w:noWrap/>
            <w:vAlign w:val="center"/>
            <w:hideMark/>
          </w:tcPr>
          <w:p w14:paraId="4396A25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p>
        </w:tc>
        <w:tc>
          <w:tcPr>
            <w:tcW w:w="0" w:type="auto"/>
            <w:tcBorders>
              <w:top w:val="nil"/>
              <w:left w:val="nil"/>
              <w:bottom w:val="single" w:sz="4" w:space="0" w:color="auto"/>
              <w:right w:val="single" w:sz="4" w:space="0" w:color="auto"/>
            </w:tcBorders>
            <w:noWrap/>
            <w:vAlign w:val="center"/>
            <w:hideMark/>
          </w:tcPr>
          <w:p w14:paraId="04DFA042"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w:t>
            </w:r>
          </w:p>
        </w:tc>
      </w:tr>
      <w:tr w:rsidR="002367E7" w:rsidRPr="00F74B50" w14:paraId="754335D2"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1738886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1274</w:t>
            </w:r>
          </w:p>
        </w:tc>
        <w:tc>
          <w:tcPr>
            <w:tcW w:w="1202" w:type="dxa"/>
            <w:tcBorders>
              <w:top w:val="nil"/>
              <w:left w:val="nil"/>
              <w:bottom w:val="single" w:sz="4" w:space="0" w:color="auto"/>
              <w:right w:val="single" w:sz="4" w:space="0" w:color="auto"/>
            </w:tcBorders>
            <w:noWrap/>
            <w:vAlign w:val="bottom"/>
            <w:hideMark/>
          </w:tcPr>
          <w:p w14:paraId="6ED65499"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2F7868B8" w14:textId="77777777" w:rsidR="002367E7" w:rsidRPr="00F74B50" w:rsidRDefault="002367E7" w:rsidP="00BA5352">
            <w:pPr>
              <w:rPr>
                <w:color w:val="000000"/>
                <w:sz w:val="20"/>
                <w:szCs w:val="20"/>
                <w:lang w:eastAsia="uk-UA"/>
              </w:rPr>
            </w:pPr>
            <w:r w:rsidRPr="00F74B50">
              <w:rPr>
                <w:color w:val="000000"/>
                <w:sz w:val="20"/>
                <w:szCs w:val="20"/>
                <w:lang w:eastAsia="uk-UA"/>
              </w:rPr>
              <w:t>Інші будівлі, не класифіковані раніше</w:t>
            </w:r>
          </w:p>
        </w:tc>
        <w:tc>
          <w:tcPr>
            <w:tcW w:w="0" w:type="auto"/>
            <w:tcBorders>
              <w:top w:val="nil"/>
              <w:left w:val="nil"/>
              <w:bottom w:val="single" w:sz="4" w:space="0" w:color="auto"/>
              <w:right w:val="single" w:sz="4" w:space="0" w:color="auto"/>
            </w:tcBorders>
            <w:noWrap/>
            <w:vAlign w:val="center"/>
            <w:hideMark/>
          </w:tcPr>
          <w:p w14:paraId="39562D7E"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tcPr>
          <w:p w14:paraId="3A1BFBA9"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tcPr>
          <w:p w14:paraId="5E9267C5"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tcPr>
          <w:p w14:paraId="31A3E78E" w14:textId="77777777" w:rsidR="002367E7" w:rsidRPr="00F74B50" w:rsidRDefault="002367E7" w:rsidP="00BA5352">
            <w:pPr>
              <w:jc w:val="center"/>
              <w:rPr>
                <w:color w:val="000000"/>
                <w:sz w:val="20"/>
                <w:szCs w:val="20"/>
                <w:lang w:eastAsia="uk-UA"/>
              </w:rPr>
            </w:pPr>
            <w:r>
              <w:rPr>
                <w:color w:val="000000"/>
                <w:sz w:val="20"/>
                <w:szCs w:val="20"/>
                <w:lang w:eastAsia="uk-UA"/>
              </w:rPr>
              <w:t>1,2</w:t>
            </w:r>
          </w:p>
        </w:tc>
        <w:tc>
          <w:tcPr>
            <w:tcW w:w="0" w:type="auto"/>
            <w:tcBorders>
              <w:top w:val="nil"/>
              <w:left w:val="nil"/>
              <w:bottom w:val="single" w:sz="4" w:space="0" w:color="auto"/>
              <w:right w:val="single" w:sz="4" w:space="0" w:color="auto"/>
            </w:tcBorders>
            <w:noWrap/>
            <w:vAlign w:val="center"/>
          </w:tcPr>
          <w:p w14:paraId="77F6F724" w14:textId="77777777" w:rsidR="002367E7" w:rsidRPr="00F74B50" w:rsidRDefault="002367E7" w:rsidP="00BA5352">
            <w:pPr>
              <w:jc w:val="center"/>
              <w:rPr>
                <w:color w:val="000000"/>
                <w:sz w:val="20"/>
                <w:szCs w:val="20"/>
                <w:lang w:eastAsia="uk-UA"/>
              </w:rPr>
            </w:pPr>
            <w:r>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tcPr>
          <w:p w14:paraId="587427FF" w14:textId="77777777" w:rsidR="002367E7" w:rsidRPr="00F74B50" w:rsidRDefault="002367E7" w:rsidP="00BA5352">
            <w:pPr>
              <w:jc w:val="center"/>
              <w:rPr>
                <w:color w:val="000000"/>
                <w:sz w:val="20"/>
                <w:szCs w:val="20"/>
                <w:lang w:eastAsia="uk-UA"/>
              </w:rPr>
            </w:pPr>
            <w:r>
              <w:rPr>
                <w:color w:val="000000"/>
                <w:sz w:val="20"/>
                <w:szCs w:val="20"/>
                <w:lang w:eastAsia="uk-UA"/>
              </w:rPr>
              <w:t>1,4</w:t>
            </w:r>
          </w:p>
        </w:tc>
        <w:tc>
          <w:tcPr>
            <w:tcW w:w="0" w:type="auto"/>
            <w:tcBorders>
              <w:top w:val="nil"/>
              <w:left w:val="nil"/>
              <w:bottom w:val="single" w:sz="4" w:space="0" w:color="auto"/>
              <w:right w:val="single" w:sz="4" w:space="0" w:color="auto"/>
            </w:tcBorders>
            <w:noWrap/>
            <w:vAlign w:val="center"/>
          </w:tcPr>
          <w:p w14:paraId="7B2F4EA7" w14:textId="77777777" w:rsidR="002367E7" w:rsidRPr="00F74B50" w:rsidRDefault="002367E7" w:rsidP="00BA5352">
            <w:pPr>
              <w:jc w:val="center"/>
              <w:rPr>
                <w:color w:val="000000"/>
                <w:sz w:val="20"/>
                <w:szCs w:val="20"/>
                <w:lang w:eastAsia="uk-UA"/>
              </w:rPr>
            </w:pPr>
            <w:r>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tcPr>
          <w:p w14:paraId="60E967E2" w14:textId="77777777" w:rsidR="002367E7" w:rsidRPr="00F74B50" w:rsidRDefault="002367E7" w:rsidP="00BA5352">
            <w:pPr>
              <w:jc w:val="center"/>
              <w:rPr>
                <w:color w:val="000000"/>
                <w:sz w:val="20"/>
                <w:szCs w:val="20"/>
                <w:lang w:eastAsia="uk-UA"/>
              </w:rPr>
            </w:pPr>
            <w:r>
              <w:rPr>
                <w:color w:val="000000"/>
                <w:sz w:val="20"/>
                <w:szCs w:val="20"/>
                <w:lang w:eastAsia="uk-UA"/>
              </w:rPr>
              <w:t>1,2</w:t>
            </w:r>
          </w:p>
        </w:tc>
      </w:tr>
      <w:tr w:rsidR="002367E7" w:rsidRPr="00F74B50" w14:paraId="6B90E525" w14:textId="77777777" w:rsidTr="004233E2">
        <w:trPr>
          <w:trHeight w:val="300"/>
        </w:trPr>
        <w:tc>
          <w:tcPr>
            <w:tcW w:w="675" w:type="dxa"/>
            <w:tcBorders>
              <w:top w:val="nil"/>
              <w:left w:val="single" w:sz="4" w:space="0" w:color="auto"/>
              <w:bottom w:val="single" w:sz="4" w:space="0" w:color="auto"/>
              <w:right w:val="single" w:sz="4" w:space="0" w:color="auto"/>
            </w:tcBorders>
            <w:noWrap/>
            <w:vAlign w:val="center"/>
            <w:hideMark/>
          </w:tcPr>
          <w:p w14:paraId="2E74A8A2" w14:textId="77777777" w:rsidR="002367E7" w:rsidRPr="00F74B50" w:rsidRDefault="002367E7" w:rsidP="00BA5352">
            <w:pPr>
              <w:jc w:val="center"/>
              <w:rPr>
                <w:color w:val="000000"/>
                <w:sz w:val="20"/>
                <w:szCs w:val="20"/>
                <w:lang w:eastAsia="uk-UA"/>
              </w:rPr>
            </w:pPr>
            <w:r w:rsidRPr="00F74B50">
              <w:rPr>
                <w:color w:val="000000"/>
                <w:sz w:val="20"/>
                <w:szCs w:val="20"/>
                <w:lang w:eastAsia="uk-UA"/>
              </w:rPr>
              <w:t>99</w:t>
            </w:r>
          </w:p>
        </w:tc>
        <w:tc>
          <w:tcPr>
            <w:tcW w:w="10066" w:type="dxa"/>
            <w:gridSpan w:val="11"/>
            <w:tcBorders>
              <w:top w:val="single" w:sz="4" w:space="0" w:color="auto"/>
              <w:left w:val="nil"/>
              <w:bottom w:val="single" w:sz="4" w:space="0" w:color="auto"/>
              <w:right w:val="single" w:sz="4" w:space="0" w:color="000000"/>
            </w:tcBorders>
            <w:noWrap/>
            <w:vAlign w:val="bottom"/>
            <w:hideMark/>
          </w:tcPr>
          <w:p w14:paraId="4C7625B1" w14:textId="77777777" w:rsidR="002367E7" w:rsidRPr="00F74B50" w:rsidRDefault="002367E7" w:rsidP="00BA5352">
            <w:pPr>
              <w:jc w:val="center"/>
              <w:rPr>
                <w:b/>
                <w:bCs/>
                <w:color w:val="000000"/>
                <w:sz w:val="20"/>
                <w:szCs w:val="20"/>
                <w:lang w:eastAsia="uk-UA"/>
              </w:rPr>
            </w:pPr>
            <w:r w:rsidRPr="00F74B50">
              <w:rPr>
                <w:b/>
                <w:bCs/>
                <w:color w:val="000000"/>
                <w:sz w:val="20"/>
                <w:szCs w:val="20"/>
                <w:lang w:eastAsia="uk-UA"/>
              </w:rPr>
              <w:t>Будівлі та споруди , для яких встановлюється ставка незалежно від Кваліфікації будівель та споруд</w:t>
            </w:r>
          </w:p>
        </w:tc>
      </w:tr>
      <w:tr w:rsidR="002367E7" w:rsidRPr="00F74B50" w14:paraId="6FD29D15" w14:textId="77777777" w:rsidTr="004233E2">
        <w:trPr>
          <w:gridAfter w:val="1"/>
          <w:wAfter w:w="6" w:type="dxa"/>
          <w:trHeight w:val="300"/>
        </w:trPr>
        <w:tc>
          <w:tcPr>
            <w:tcW w:w="675" w:type="dxa"/>
            <w:tcBorders>
              <w:top w:val="nil"/>
              <w:left w:val="single" w:sz="4" w:space="0" w:color="auto"/>
              <w:bottom w:val="single" w:sz="4" w:space="0" w:color="auto"/>
              <w:right w:val="single" w:sz="4" w:space="0" w:color="auto"/>
            </w:tcBorders>
            <w:noWrap/>
            <w:vAlign w:val="center"/>
            <w:hideMark/>
          </w:tcPr>
          <w:p w14:paraId="30B3A139" w14:textId="77777777" w:rsidR="002367E7" w:rsidRPr="00F74B50" w:rsidRDefault="002367E7" w:rsidP="00BA5352">
            <w:pPr>
              <w:jc w:val="center"/>
              <w:rPr>
                <w:color w:val="000000"/>
                <w:sz w:val="20"/>
                <w:szCs w:val="20"/>
                <w:lang w:eastAsia="uk-UA"/>
              </w:rPr>
            </w:pPr>
            <w:r w:rsidRPr="00F74B50">
              <w:rPr>
                <w:color w:val="000000"/>
                <w:sz w:val="20"/>
                <w:szCs w:val="20"/>
                <w:lang w:eastAsia="uk-UA"/>
              </w:rPr>
              <w:lastRenderedPageBreak/>
              <w:t>99.1</w:t>
            </w:r>
          </w:p>
        </w:tc>
        <w:tc>
          <w:tcPr>
            <w:tcW w:w="1202" w:type="dxa"/>
            <w:tcBorders>
              <w:top w:val="nil"/>
              <w:left w:val="nil"/>
              <w:bottom w:val="single" w:sz="4" w:space="0" w:color="auto"/>
              <w:right w:val="single" w:sz="4" w:space="0" w:color="auto"/>
            </w:tcBorders>
            <w:noWrap/>
            <w:vAlign w:val="bottom"/>
            <w:hideMark/>
          </w:tcPr>
          <w:p w14:paraId="763CC705"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14ABF751" w14:textId="77777777" w:rsidR="002367E7" w:rsidRPr="00F74B50" w:rsidRDefault="002367E7" w:rsidP="00BA5352">
            <w:pPr>
              <w:rPr>
                <w:color w:val="000000"/>
                <w:sz w:val="20"/>
                <w:szCs w:val="20"/>
                <w:lang w:eastAsia="uk-UA"/>
              </w:rPr>
            </w:pPr>
            <w:r w:rsidRPr="00F74B50">
              <w:rPr>
                <w:color w:val="000000"/>
                <w:sz w:val="20"/>
                <w:szCs w:val="20"/>
                <w:lang w:eastAsia="uk-UA"/>
              </w:rPr>
              <w:t>Казино, ігрові автомати</w:t>
            </w:r>
          </w:p>
        </w:tc>
        <w:tc>
          <w:tcPr>
            <w:tcW w:w="0" w:type="auto"/>
            <w:tcBorders>
              <w:top w:val="nil"/>
              <w:left w:val="nil"/>
              <w:bottom w:val="single" w:sz="4" w:space="0" w:color="auto"/>
              <w:right w:val="single" w:sz="4" w:space="0" w:color="auto"/>
            </w:tcBorders>
            <w:noWrap/>
            <w:vAlign w:val="center"/>
            <w:hideMark/>
          </w:tcPr>
          <w:p w14:paraId="243B928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1C701B8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13DDF56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451B0EB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3A11183E"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3CDBC31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55D8F90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7FD6D5B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r>
      <w:tr w:rsidR="002367E7" w:rsidRPr="00F74B50" w14:paraId="1EFF1C52" w14:textId="77777777" w:rsidTr="004233E2">
        <w:trPr>
          <w:gridAfter w:val="1"/>
          <w:wAfter w:w="6" w:type="dxa"/>
          <w:trHeight w:val="1290"/>
        </w:trPr>
        <w:tc>
          <w:tcPr>
            <w:tcW w:w="675" w:type="dxa"/>
            <w:tcBorders>
              <w:top w:val="nil"/>
              <w:left w:val="single" w:sz="4" w:space="0" w:color="auto"/>
              <w:bottom w:val="single" w:sz="4" w:space="0" w:color="auto"/>
              <w:right w:val="single" w:sz="4" w:space="0" w:color="auto"/>
            </w:tcBorders>
            <w:noWrap/>
            <w:vAlign w:val="center"/>
            <w:hideMark/>
          </w:tcPr>
          <w:p w14:paraId="7DE11E58" w14:textId="77777777" w:rsidR="002367E7" w:rsidRPr="00F74B50" w:rsidRDefault="002367E7" w:rsidP="00BA5352">
            <w:pPr>
              <w:jc w:val="center"/>
              <w:rPr>
                <w:color w:val="000000"/>
                <w:sz w:val="20"/>
                <w:szCs w:val="20"/>
                <w:lang w:eastAsia="uk-UA"/>
              </w:rPr>
            </w:pPr>
            <w:r w:rsidRPr="00F74B50">
              <w:rPr>
                <w:color w:val="000000"/>
                <w:sz w:val="20"/>
                <w:szCs w:val="20"/>
                <w:lang w:eastAsia="uk-UA"/>
              </w:rPr>
              <w:t>99.2</w:t>
            </w:r>
          </w:p>
        </w:tc>
        <w:tc>
          <w:tcPr>
            <w:tcW w:w="1202" w:type="dxa"/>
            <w:tcBorders>
              <w:top w:val="nil"/>
              <w:left w:val="nil"/>
              <w:bottom w:val="single" w:sz="4" w:space="0" w:color="auto"/>
              <w:right w:val="single" w:sz="4" w:space="0" w:color="auto"/>
            </w:tcBorders>
            <w:noWrap/>
            <w:vAlign w:val="bottom"/>
            <w:hideMark/>
          </w:tcPr>
          <w:p w14:paraId="40560F94"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40A0731D" w14:textId="77777777" w:rsidR="002367E7" w:rsidRPr="00F74B50" w:rsidRDefault="002367E7" w:rsidP="00BA5352">
            <w:pPr>
              <w:rPr>
                <w:color w:val="000000"/>
                <w:sz w:val="20"/>
                <w:szCs w:val="20"/>
                <w:lang w:eastAsia="uk-UA"/>
              </w:rPr>
            </w:pPr>
            <w:r w:rsidRPr="00F74B50">
              <w:rPr>
                <w:color w:val="000000"/>
                <w:sz w:val="20"/>
                <w:szCs w:val="20"/>
                <w:lang w:eastAsia="uk-UA"/>
              </w:rPr>
              <w:t>Відокремлені будівлі ресторанів та барів , ресторани в житлових будинках та торгових центрах</w:t>
            </w:r>
          </w:p>
        </w:tc>
        <w:tc>
          <w:tcPr>
            <w:tcW w:w="0" w:type="auto"/>
            <w:tcBorders>
              <w:top w:val="nil"/>
              <w:left w:val="nil"/>
              <w:bottom w:val="single" w:sz="4" w:space="0" w:color="auto"/>
              <w:right w:val="single" w:sz="4" w:space="0" w:color="auto"/>
            </w:tcBorders>
            <w:noWrap/>
            <w:vAlign w:val="center"/>
            <w:hideMark/>
          </w:tcPr>
          <w:p w14:paraId="666CEAE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7B7CE28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010A645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06B8A358"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745F27D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0188ED7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7D09C11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7A40B22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r>
      <w:tr w:rsidR="002367E7" w:rsidRPr="00F74B50" w14:paraId="037F4046" w14:textId="77777777" w:rsidTr="004233E2">
        <w:trPr>
          <w:gridAfter w:val="1"/>
          <w:wAfter w:w="6" w:type="dxa"/>
          <w:trHeight w:val="300"/>
        </w:trPr>
        <w:tc>
          <w:tcPr>
            <w:tcW w:w="675" w:type="dxa"/>
            <w:tcBorders>
              <w:top w:val="nil"/>
              <w:left w:val="single" w:sz="4" w:space="0" w:color="auto"/>
              <w:bottom w:val="single" w:sz="4" w:space="0" w:color="auto"/>
              <w:right w:val="single" w:sz="4" w:space="0" w:color="auto"/>
            </w:tcBorders>
            <w:noWrap/>
            <w:vAlign w:val="center"/>
            <w:hideMark/>
          </w:tcPr>
          <w:p w14:paraId="3BEE386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99.3</w:t>
            </w:r>
          </w:p>
        </w:tc>
        <w:tc>
          <w:tcPr>
            <w:tcW w:w="1202" w:type="dxa"/>
            <w:tcBorders>
              <w:top w:val="nil"/>
              <w:left w:val="nil"/>
              <w:bottom w:val="single" w:sz="4" w:space="0" w:color="auto"/>
              <w:right w:val="single" w:sz="4" w:space="0" w:color="auto"/>
            </w:tcBorders>
            <w:noWrap/>
            <w:vAlign w:val="bottom"/>
            <w:hideMark/>
          </w:tcPr>
          <w:p w14:paraId="3CF68D40"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5995B52D" w14:textId="77777777" w:rsidR="002367E7" w:rsidRPr="00F74B50" w:rsidRDefault="002367E7" w:rsidP="00BA5352">
            <w:pPr>
              <w:rPr>
                <w:color w:val="000000"/>
                <w:sz w:val="20"/>
                <w:szCs w:val="20"/>
                <w:lang w:eastAsia="uk-UA"/>
              </w:rPr>
            </w:pPr>
            <w:r w:rsidRPr="00F74B50">
              <w:rPr>
                <w:color w:val="000000"/>
                <w:sz w:val="20"/>
                <w:szCs w:val="20"/>
                <w:lang w:eastAsia="uk-UA"/>
              </w:rPr>
              <w:t>Криті ринки</w:t>
            </w:r>
          </w:p>
        </w:tc>
        <w:tc>
          <w:tcPr>
            <w:tcW w:w="0" w:type="auto"/>
            <w:tcBorders>
              <w:top w:val="nil"/>
              <w:left w:val="nil"/>
              <w:bottom w:val="single" w:sz="4" w:space="0" w:color="auto"/>
              <w:right w:val="single" w:sz="4" w:space="0" w:color="auto"/>
            </w:tcBorders>
            <w:noWrap/>
            <w:vAlign w:val="center"/>
            <w:hideMark/>
          </w:tcPr>
          <w:p w14:paraId="5F5472E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45C84BC0"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300EE40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0,9</w:t>
            </w:r>
          </w:p>
        </w:tc>
        <w:tc>
          <w:tcPr>
            <w:tcW w:w="0" w:type="auto"/>
            <w:tcBorders>
              <w:top w:val="nil"/>
              <w:left w:val="nil"/>
              <w:bottom w:val="single" w:sz="4" w:space="0" w:color="auto"/>
              <w:right w:val="single" w:sz="4" w:space="0" w:color="auto"/>
            </w:tcBorders>
            <w:noWrap/>
            <w:vAlign w:val="center"/>
            <w:hideMark/>
          </w:tcPr>
          <w:p w14:paraId="464FEF16"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c>
          <w:tcPr>
            <w:tcW w:w="0" w:type="auto"/>
            <w:tcBorders>
              <w:top w:val="nil"/>
              <w:left w:val="nil"/>
              <w:bottom w:val="single" w:sz="4" w:space="0" w:color="auto"/>
              <w:right w:val="single" w:sz="4" w:space="0" w:color="auto"/>
            </w:tcBorders>
            <w:noWrap/>
            <w:vAlign w:val="center"/>
            <w:hideMark/>
          </w:tcPr>
          <w:p w14:paraId="0393FE74"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5F956B5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1,3</w:t>
            </w:r>
          </w:p>
        </w:tc>
        <w:tc>
          <w:tcPr>
            <w:tcW w:w="0" w:type="auto"/>
            <w:tcBorders>
              <w:top w:val="nil"/>
              <w:left w:val="nil"/>
              <w:bottom w:val="single" w:sz="4" w:space="0" w:color="auto"/>
              <w:right w:val="single" w:sz="4" w:space="0" w:color="auto"/>
            </w:tcBorders>
            <w:noWrap/>
            <w:vAlign w:val="center"/>
            <w:hideMark/>
          </w:tcPr>
          <w:p w14:paraId="024432EA"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0,9</w:t>
            </w:r>
          </w:p>
        </w:tc>
        <w:tc>
          <w:tcPr>
            <w:tcW w:w="0" w:type="auto"/>
            <w:tcBorders>
              <w:top w:val="nil"/>
              <w:left w:val="nil"/>
              <w:bottom w:val="single" w:sz="4" w:space="0" w:color="auto"/>
              <w:right w:val="single" w:sz="4" w:space="0" w:color="auto"/>
            </w:tcBorders>
            <w:noWrap/>
            <w:vAlign w:val="center"/>
            <w:hideMark/>
          </w:tcPr>
          <w:p w14:paraId="0D61FEF9" w14:textId="77777777" w:rsidR="002367E7" w:rsidRPr="00F74B50" w:rsidRDefault="002367E7" w:rsidP="00BA5352">
            <w:pPr>
              <w:jc w:val="center"/>
              <w:rPr>
                <w:color w:val="000000"/>
                <w:sz w:val="20"/>
                <w:szCs w:val="20"/>
                <w:lang w:eastAsia="uk-UA"/>
              </w:rPr>
            </w:pPr>
            <w:r w:rsidRPr="00F74B50">
              <w:rPr>
                <w:color w:val="000000"/>
                <w:sz w:val="20"/>
                <w:szCs w:val="20"/>
                <w:lang w:eastAsia="uk-UA"/>
              </w:rPr>
              <w:t>0,7</w:t>
            </w:r>
          </w:p>
        </w:tc>
      </w:tr>
      <w:tr w:rsidR="002367E7" w:rsidRPr="00F74B50" w14:paraId="2979B1E6" w14:textId="77777777" w:rsidTr="004233E2">
        <w:trPr>
          <w:gridAfter w:val="1"/>
          <w:wAfter w:w="6" w:type="dxa"/>
          <w:trHeight w:val="525"/>
        </w:trPr>
        <w:tc>
          <w:tcPr>
            <w:tcW w:w="675" w:type="dxa"/>
            <w:tcBorders>
              <w:top w:val="nil"/>
              <w:left w:val="single" w:sz="4" w:space="0" w:color="auto"/>
              <w:bottom w:val="single" w:sz="4" w:space="0" w:color="auto"/>
              <w:right w:val="single" w:sz="4" w:space="0" w:color="auto"/>
            </w:tcBorders>
            <w:noWrap/>
            <w:vAlign w:val="center"/>
            <w:hideMark/>
          </w:tcPr>
          <w:p w14:paraId="43D16F2F" w14:textId="77777777" w:rsidR="002367E7" w:rsidRPr="00F74B50" w:rsidRDefault="002367E7" w:rsidP="00BA5352">
            <w:pPr>
              <w:jc w:val="center"/>
              <w:rPr>
                <w:color w:val="000000"/>
                <w:sz w:val="20"/>
                <w:szCs w:val="20"/>
                <w:lang w:eastAsia="uk-UA"/>
              </w:rPr>
            </w:pPr>
            <w:r w:rsidRPr="00F74B50">
              <w:rPr>
                <w:color w:val="000000"/>
                <w:sz w:val="20"/>
                <w:szCs w:val="20"/>
                <w:lang w:eastAsia="uk-UA"/>
              </w:rPr>
              <w:t>99.4</w:t>
            </w:r>
          </w:p>
        </w:tc>
        <w:tc>
          <w:tcPr>
            <w:tcW w:w="1202" w:type="dxa"/>
            <w:tcBorders>
              <w:top w:val="nil"/>
              <w:left w:val="nil"/>
              <w:bottom w:val="single" w:sz="4" w:space="0" w:color="auto"/>
              <w:right w:val="single" w:sz="4" w:space="0" w:color="auto"/>
            </w:tcBorders>
            <w:noWrap/>
            <w:vAlign w:val="bottom"/>
            <w:hideMark/>
          </w:tcPr>
          <w:p w14:paraId="54A328ED" w14:textId="77777777" w:rsidR="002367E7" w:rsidRPr="00F74B50" w:rsidRDefault="002367E7" w:rsidP="00BA5352">
            <w:pPr>
              <w:rPr>
                <w:color w:val="000000"/>
                <w:sz w:val="20"/>
                <w:szCs w:val="20"/>
                <w:lang w:eastAsia="uk-UA"/>
              </w:rPr>
            </w:pPr>
            <w:r w:rsidRPr="00F74B50">
              <w:rPr>
                <w:color w:val="000000"/>
                <w:sz w:val="20"/>
                <w:szCs w:val="20"/>
                <w:lang w:eastAsia="uk-UA"/>
              </w:rPr>
              <w:t> </w:t>
            </w:r>
          </w:p>
        </w:tc>
        <w:tc>
          <w:tcPr>
            <w:tcW w:w="2802" w:type="dxa"/>
            <w:tcBorders>
              <w:top w:val="nil"/>
              <w:left w:val="nil"/>
              <w:bottom w:val="single" w:sz="4" w:space="0" w:color="auto"/>
              <w:right w:val="single" w:sz="4" w:space="0" w:color="auto"/>
            </w:tcBorders>
            <w:vAlign w:val="bottom"/>
            <w:hideMark/>
          </w:tcPr>
          <w:p w14:paraId="1265F78C" w14:textId="77777777" w:rsidR="002367E7" w:rsidRPr="00F74B50" w:rsidRDefault="002367E7" w:rsidP="00BA5352">
            <w:pPr>
              <w:rPr>
                <w:color w:val="000000"/>
                <w:sz w:val="20"/>
                <w:szCs w:val="20"/>
                <w:lang w:eastAsia="uk-UA"/>
              </w:rPr>
            </w:pPr>
            <w:r w:rsidRPr="00F74B50">
              <w:rPr>
                <w:color w:val="000000"/>
                <w:sz w:val="20"/>
                <w:szCs w:val="20"/>
                <w:lang w:eastAsia="uk-UA"/>
              </w:rPr>
              <w:t>Резервуари для нафти та газу</w:t>
            </w:r>
          </w:p>
        </w:tc>
        <w:tc>
          <w:tcPr>
            <w:tcW w:w="0" w:type="auto"/>
            <w:tcBorders>
              <w:top w:val="nil"/>
              <w:left w:val="nil"/>
              <w:bottom w:val="single" w:sz="4" w:space="0" w:color="auto"/>
              <w:right w:val="single" w:sz="4" w:space="0" w:color="auto"/>
            </w:tcBorders>
            <w:noWrap/>
            <w:vAlign w:val="center"/>
            <w:hideMark/>
          </w:tcPr>
          <w:p w14:paraId="6CD67B77"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7B4B7A9D"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19ABD8F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70AE4B6C"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69905F13"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629C4B05"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20F6E6F8"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c>
          <w:tcPr>
            <w:tcW w:w="0" w:type="auto"/>
            <w:tcBorders>
              <w:top w:val="nil"/>
              <w:left w:val="nil"/>
              <w:bottom w:val="single" w:sz="4" w:space="0" w:color="auto"/>
              <w:right w:val="single" w:sz="4" w:space="0" w:color="auto"/>
            </w:tcBorders>
            <w:noWrap/>
            <w:vAlign w:val="center"/>
            <w:hideMark/>
          </w:tcPr>
          <w:p w14:paraId="3B077E01"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1,5</w:t>
            </w:r>
          </w:p>
        </w:tc>
      </w:tr>
    </w:tbl>
    <w:p w14:paraId="57698C0F" w14:textId="77777777" w:rsidR="00F769A8" w:rsidRDefault="00F769A8" w:rsidP="002367E7">
      <w:pPr>
        <w:ind w:left="-340"/>
        <w:rPr>
          <w:b/>
          <w:bCs/>
          <w:i/>
          <w:iCs/>
          <w:sz w:val="16"/>
          <w:szCs w:val="16"/>
          <w:u w:val="single"/>
        </w:rPr>
      </w:pPr>
    </w:p>
    <w:p w14:paraId="2EE9B08A" w14:textId="77777777" w:rsidR="00F769A8" w:rsidRDefault="00F769A8" w:rsidP="002367E7">
      <w:pPr>
        <w:ind w:left="-340"/>
        <w:rPr>
          <w:b/>
          <w:bCs/>
          <w:i/>
          <w:iCs/>
          <w:sz w:val="16"/>
          <w:szCs w:val="16"/>
          <w:u w:val="single"/>
        </w:rPr>
      </w:pPr>
    </w:p>
    <w:p w14:paraId="3CAA8D9C" w14:textId="072EF13F" w:rsidR="002367E7" w:rsidRPr="00F74B50" w:rsidRDefault="002367E7" w:rsidP="002367E7">
      <w:pPr>
        <w:ind w:left="-340"/>
        <w:rPr>
          <w:b/>
          <w:bCs/>
          <w:i/>
          <w:iCs/>
          <w:sz w:val="16"/>
          <w:szCs w:val="16"/>
        </w:rPr>
      </w:pPr>
      <w:r w:rsidRPr="00F74B50">
        <w:rPr>
          <w:b/>
          <w:bCs/>
          <w:i/>
          <w:iCs/>
          <w:sz w:val="16"/>
          <w:szCs w:val="16"/>
          <w:u w:val="single"/>
        </w:rPr>
        <w:t>Примітка.</w:t>
      </w:r>
      <w:r w:rsidRPr="00F74B50">
        <w:rPr>
          <w:b/>
          <w:bCs/>
          <w:i/>
          <w:iCs/>
          <w:sz w:val="16"/>
          <w:szCs w:val="16"/>
        </w:rPr>
        <w:t xml:space="preserve"> КАТОТТГ - Кодифікатор адміністративно-територіальних одиниць та територій територіальних громад, затверджений наказом </w:t>
      </w:r>
      <w:proofErr w:type="spellStart"/>
      <w:r w:rsidRPr="00F74B50">
        <w:rPr>
          <w:b/>
          <w:bCs/>
          <w:i/>
          <w:iCs/>
          <w:sz w:val="16"/>
          <w:szCs w:val="16"/>
        </w:rPr>
        <w:t>Мінрегіону</w:t>
      </w:r>
      <w:proofErr w:type="spellEnd"/>
      <w:r w:rsidRPr="00F74B50">
        <w:rPr>
          <w:b/>
          <w:bCs/>
          <w:i/>
          <w:iCs/>
          <w:sz w:val="16"/>
          <w:szCs w:val="16"/>
        </w:rPr>
        <w:t xml:space="preserve"> від 26 листопада 2020 р. №</w:t>
      </w:r>
    </w:p>
    <w:p w14:paraId="76077754" w14:textId="77777777" w:rsidR="002367E7" w:rsidRPr="00F74B50" w:rsidRDefault="002367E7" w:rsidP="002367E7">
      <w:pPr>
        <w:rPr>
          <w:b/>
          <w:bCs/>
          <w:i/>
          <w:iCs/>
          <w:sz w:val="16"/>
          <w:szCs w:val="16"/>
        </w:rPr>
      </w:pPr>
    </w:p>
    <w:p w14:paraId="1779D3AB" w14:textId="77777777" w:rsidR="002367E7" w:rsidRPr="00F74B50" w:rsidRDefault="002367E7" w:rsidP="002367E7">
      <w:pPr>
        <w:ind w:left="170"/>
        <w:jc w:val="both"/>
        <w:rPr>
          <w:b/>
          <w:bCs/>
          <w:i/>
          <w:iCs/>
          <w:sz w:val="15"/>
          <w:szCs w:val="15"/>
        </w:rPr>
      </w:pPr>
      <w:r w:rsidRPr="00F74B50">
        <w:rPr>
          <w:b/>
          <w:bCs/>
          <w:i/>
          <w:iCs/>
          <w:sz w:val="15"/>
          <w:szCs w:val="15"/>
          <w:vertAlign w:val="superscript"/>
        </w:rPr>
        <w:t>1</w:t>
      </w:r>
      <w:r w:rsidRPr="00F74B50">
        <w:rPr>
          <w:b/>
          <w:bCs/>
          <w:i/>
          <w:iCs/>
          <w:sz w:val="15"/>
          <w:szCs w:val="15"/>
        </w:rPr>
        <w:t xml:space="preserve"> 3 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 163). </w:t>
      </w:r>
    </w:p>
    <w:p w14:paraId="37BA0E3B" w14:textId="77777777" w:rsidR="002367E7" w:rsidRPr="00F74B50" w:rsidRDefault="002367E7" w:rsidP="002367E7">
      <w:pPr>
        <w:ind w:left="170"/>
        <w:jc w:val="both"/>
        <w:rPr>
          <w:b/>
          <w:bCs/>
          <w:i/>
          <w:iCs/>
          <w:sz w:val="15"/>
          <w:szCs w:val="15"/>
        </w:rPr>
      </w:pPr>
    </w:p>
    <w:p w14:paraId="77C0AF5E" w14:textId="77777777" w:rsidR="002367E7" w:rsidRPr="00F74B50" w:rsidRDefault="002367E7" w:rsidP="002367E7">
      <w:pPr>
        <w:ind w:left="170"/>
        <w:jc w:val="both"/>
        <w:rPr>
          <w:b/>
          <w:bCs/>
          <w:i/>
          <w:iCs/>
          <w:sz w:val="15"/>
          <w:szCs w:val="15"/>
        </w:rPr>
      </w:pPr>
      <w:r w:rsidRPr="00F74B50">
        <w:rPr>
          <w:b/>
          <w:bCs/>
          <w:i/>
          <w:iCs/>
          <w:sz w:val="15"/>
          <w:szCs w:val="15"/>
          <w:vertAlign w:val="superscript"/>
        </w:rPr>
        <w:t>2</w:t>
      </w:r>
      <w:r w:rsidRPr="00F74B50">
        <w:rPr>
          <w:b/>
          <w:bCs/>
          <w:i/>
          <w:iCs/>
          <w:sz w:val="15"/>
          <w:szCs w:val="15"/>
        </w:rPr>
        <w:t xml:space="preserve"> Зазначається рішення органу місцевого самоврядування, яким встановлюються ставки місцевих податків та/або зборів,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Як дата, з якої застосовуються ставки, зазначається дата, визначена в рішенні (у “базовому” рішенні, - якщо зміни до нього не вносилися, або у рішенні, яким вносилися зміни щодо ставок). Якщо така дата збігається з датою набрання чинності рішенням (зокрема рішенням, яким вносилися зміни до “базового” рішення), то зазначається дата набрання чинності таким рішенням. </w:t>
      </w:r>
    </w:p>
    <w:p w14:paraId="3614A35B" w14:textId="77777777" w:rsidR="002367E7" w:rsidRPr="00F74B50" w:rsidRDefault="002367E7" w:rsidP="002367E7">
      <w:pPr>
        <w:ind w:left="170"/>
        <w:jc w:val="both"/>
        <w:rPr>
          <w:b/>
          <w:bCs/>
          <w:i/>
          <w:iCs/>
          <w:sz w:val="15"/>
          <w:szCs w:val="15"/>
        </w:rPr>
      </w:pPr>
    </w:p>
    <w:p w14:paraId="50CBBDCA" w14:textId="77777777" w:rsidR="002367E7" w:rsidRPr="00F74B50" w:rsidRDefault="002367E7" w:rsidP="002367E7">
      <w:pPr>
        <w:ind w:left="170"/>
        <w:jc w:val="both"/>
        <w:rPr>
          <w:b/>
          <w:bCs/>
          <w:i/>
          <w:iCs/>
          <w:sz w:val="15"/>
          <w:szCs w:val="15"/>
        </w:rPr>
      </w:pPr>
      <w:r w:rsidRPr="00F74B50">
        <w:rPr>
          <w:b/>
          <w:bCs/>
          <w:i/>
          <w:iCs/>
          <w:sz w:val="15"/>
          <w:szCs w:val="15"/>
          <w:vertAlign w:val="superscript"/>
        </w:rPr>
        <w:t>3</w:t>
      </w:r>
      <w:r w:rsidRPr="00F74B50">
        <w:rPr>
          <w:b/>
          <w:bCs/>
          <w:i/>
          <w:iCs/>
          <w:sz w:val="15"/>
          <w:szCs w:val="15"/>
        </w:rPr>
        <w:t xml:space="preserve"> Інформація зазначається у разі прийняття рішень органами місцевого самоврядування до створення територіальної громади, якщо ці рішення є чинними. </w:t>
      </w:r>
    </w:p>
    <w:p w14:paraId="333CBF28" w14:textId="77777777" w:rsidR="002367E7" w:rsidRPr="00F74B50" w:rsidRDefault="002367E7" w:rsidP="002367E7">
      <w:pPr>
        <w:ind w:left="170"/>
        <w:jc w:val="both"/>
        <w:rPr>
          <w:b/>
          <w:bCs/>
          <w:i/>
          <w:iCs/>
          <w:sz w:val="15"/>
          <w:szCs w:val="15"/>
        </w:rPr>
      </w:pPr>
    </w:p>
    <w:p w14:paraId="3C7E3407" w14:textId="77777777" w:rsidR="002367E7" w:rsidRPr="00F74B50" w:rsidRDefault="002367E7" w:rsidP="002367E7">
      <w:pPr>
        <w:ind w:left="170"/>
        <w:jc w:val="both"/>
        <w:rPr>
          <w:b/>
          <w:bCs/>
          <w:i/>
          <w:iCs/>
          <w:sz w:val="15"/>
          <w:szCs w:val="15"/>
        </w:rPr>
      </w:pPr>
      <w:r w:rsidRPr="00F74B50">
        <w:rPr>
          <w:b/>
          <w:bCs/>
          <w:i/>
          <w:iCs/>
          <w:sz w:val="15"/>
          <w:szCs w:val="15"/>
          <w:vertAlign w:val="superscript"/>
        </w:rPr>
        <w:t>4</w:t>
      </w:r>
      <w:r w:rsidRPr="00F74B50">
        <w:rPr>
          <w:b/>
          <w:bCs/>
          <w:i/>
          <w:iCs/>
          <w:sz w:val="15"/>
          <w:szCs w:val="15"/>
        </w:rPr>
        <w:t xml:space="preserve"> Кількість рядків може бути збільшена за необхідності. </w:t>
      </w:r>
    </w:p>
    <w:p w14:paraId="509EC9DB" w14:textId="77777777" w:rsidR="002367E7" w:rsidRPr="00F74B50" w:rsidRDefault="002367E7" w:rsidP="002367E7">
      <w:pPr>
        <w:ind w:left="170"/>
        <w:jc w:val="both"/>
        <w:rPr>
          <w:b/>
          <w:bCs/>
          <w:i/>
          <w:iCs/>
          <w:sz w:val="15"/>
          <w:szCs w:val="15"/>
        </w:rPr>
      </w:pPr>
    </w:p>
    <w:p w14:paraId="76B2C42D" w14:textId="77777777" w:rsidR="002367E7" w:rsidRPr="00F74B50" w:rsidRDefault="002367E7" w:rsidP="002367E7">
      <w:pPr>
        <w:ind w:left="170"/>
        <w:jc w:val="both"/>
        <w:rPr>
          <w:b/>
          <w:bCs/>
          <w:i/>
          <w:iCs/>
          <w:sz w:val="15"/>
          <w:szCs w:val="15"/>
        </w:rPr>
      </w:pPr>
      <w:r w:rsidRPr="00F74B50">
        <w:rPr>
          <w:b/>
          <w:bCs/>
          <w:i/>
          <w:iCs/>
          <w:sz w:val="15"/>
          <w:szCs w:val="15"/>
          <w:vertAlign w:val="superscript"/>
        </w:rPr>
        <w:t>5</w:t>
      </w:r>
      <w:r w:rsidRPr="00F74B50">
        <w:rPr>
          <w:b/>
          <w:bCs/>
          <w:i/>
          <w:iCs/>
          <w:sz w:val="15"/>
          <w:szCs w:val="15"/>
        </w:rPr>
        <w:t xml:space="preserve"> Класифікація будівель та споруд, код та найменування зазначаються відповідно до Класифікатора будівель та споруд НК 0018:2023, затвердженого наказом Мінекономіки від 16 травня 2023 р. № 3573. Додатковий  код зазначається у разі необхідності для певного коду класифікації будівель та споруд встановити додаткову ставку (наприклад, ставку для будівель, які мають певні ознаки або умови введення в експлуатацію, або  ставку, яка поряд з основною ставкою діє протягом обмеженого періоду). У такому разі за рядком з потрібним кодом класифікації будівель та споруд додається новий рядок, у графі “код” зазначається такий самий код класифікації будівель та споруд, у графі “додатковий код” - код у цифровому форматі “</w:t>
      </w:r>
      <w:proofErr w:type="spellStart"/>
      <w:r w:rsidRPr="00F74B50">
        <w:rPr>
          <w:b/>
          <w:bCs/>
          <w:i/>
          <w:iCs/>
          <w:sz w:val="15"/>
          <w:szCs w:val="15"/>
        </w:rPr>
        <w:t>хх</w:t>
      </w:r>
      <w:proofErr w:type="spellEnd"/>
      <w:r w:rsidRPr="00F74B50">
        <w:rPr>
          <w:b/>
          <w:bCs/>
          <w:i/>
          <w:iCs/>
          <w:sz w:val="15"/>
          <w:szCs w:val="15"/>
        </w:rPr>
        <w:t>” починаючи з 01, у графі “найменування” зазначається опис особливостей, згідно з якими встановлюється окрема ставка. Для додаткових рядків заповнення графи “код” обов’язкове.</w:t>
      </w:r>
    </w:p>
    <w:p w14:paraId="431CE896" w14:textId="77777777" w:rsidR="002367E7" w:rsidRPr="00F74B50" w:rsidRDefault="002367E7" w:rsidP="002367E7">
      <w:pPr>
        <w:ind w:left="170"/>
        <w:jc w:val="both"/>
        <w:rPr>
          <w:b/>
          <w:bCs/>
          <w:i/>
          <w:iCs/>
          <w:sz w:val="15"/>
          <w:szCs w:val="15"/>
        </w:rPr>
      </w:pPr>
    </w:p>
    <w:p w14:paraId="47138E3F" w14:textId="77777777" w:rsidR="002367E7" w:rsidRPr="00F74B50" w:rsidRDefault="002367E7" w:rsidP="002367E7">
      <w:pPr>
        <w:ind w:left="170"/>
        <w:jc w:val="both"/>
        <w:rPr>
          <w:b/>
          <w:bCs/>
          <w:i/>
          <w:iCs/>
          <w:sz w:val="15"/>
          <w:szCs w:val="15"/>
        </w:rPr>
      </w:pPr>
      <w:r w:rsidRPr="00F74B50">
        <w:rPr>
          <w:b/>
          <w:bCs/>
          <w:i/>
          <w:iCs/>
          <w:sz w:val="15"/>
          <w:szCs w:val="15"/>
          <w:vertAlign w:val="superscript"/>
        </w:rPr>
        <w:t>6</w:t>
      </w:r>
      <w:r w:rsidRPr="00F74B50">
        <w:rPr>
          <w:b/>
          <w:bCs/>
          <w:i/>
          <w:iCs/>
          <w:sz w:val="15"/>
          <w:szCs w:val="15"/>
        </w:rPr>
        <w:t xml:space="preserve">Ставки податку встановлюються з урахуванням норм підпункту 12.3.7 пункту 12.3 статті 12, пункту 30.2 статті 30, пункту 266.5 статті 266 Податкового кодексу України і зазначаються десятковим дробом з трьома (у разі потреби чотирма) десятковими знаками після коми. </w:t>
      </w:r>
    </w:p>
    <w:p w14:paraId="5444D2DD" w14:textId="77777777" w:rsidR="002367E7" w:rsidRPr="00F74B50" w:rsidRDefault="002367E7" w:rsidP="002367E7">
      <w:pPr>
        <w:ind w:left="170"/>
        <w:jc w:val="both"/>
        <w:rPr>
          <w:b/>
          <w:bCs/>
          <w:i/>
          <w:iCs/>
          <w:sz w:val="15"/>
          <w:szCs w:val="15"/>
        </w:rPr>
      </w:pPr>
    </w:p>
    <w:p w14:paraId="6F5A492A" w14:textId="77777777" w:rsidR="002367E7" w:rsidRPr="00F74B50" w:rsidRDefault="002367E7" w:rsidP="002367E7">
      <w:pPr>
        <w:ind w:left="170"/>
        <w:jc w:val="both"/>
        <w:rPr>
          <w:b/>
          <w:bCs/>
          <w:i/>
          <w:iCs/>
          <w:sz w:val="15"/>
          <w:szCs w:val="15"/>
        </w:rPr>
      </w:pPr>
      <w:r w:rsidRPr="00F74B50">
        <w:rPr>
          <w:b/>
          <w:bCs/>
          <w:i/>
          <w:iCs/>
          <w:sz w:val="15"/>
          <w:szCs w:val="15"/>
        </w:rPr>
        <w:t>У разі визначення у рішенні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Об’єкти нерухомості, що класифікуються за відповідним 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 Зазначається ознака будівель та споруд, для яких встановлюється ставка незалежно від коду Класифікації будівель та споруд. Кількість рядків може бути збільшено за необхідності.</w:t>
      </w:r>
    </w:p>
    <w:p w14:paraId="75B5CB23" w14:textId="77777777" w:rsidR="002367E7" w:rsidRPr="00F74B50" w:rsidRDefault="002367E7" w:rsidP="002367E7"/>
    <w:p w14:paraId="5A3EF9B8" w14:textId="77777777" w:rsidR="002367E7" w:rsidRPr="00F74B50" w:rsidRDefault="002367E7" w:rsidP="002367E7"/>
    <w:p w14:paraId="3CFEF95C" w14:textId="77777777" w:rsidR="002367E7" w:rsidRPr="00F74B50" w:rsidRDefault="002367E7" w:rsidP="002367E7"/>
    <w:p w14:paraId="1CB11F62" w14:textId="77777777" w:rsidR="002367E7" w:rsidRPr="00F74B50" w:rsidRDefault="002367E7" w:rsidP="002367E7"/>
    <w:p w14:paraId="520DA7BA" w14:textId="65DA4A7A" w:rsidR="002367E7" w:rsidRPr="00D05666" w:rsidRDefault="002367E7" w:rsidP="002367E7">
      <w:pPr>
        <w:spacing w:before="100" w:beforeAutospacing="1" w:after="100" w:afterAutospacing="1" w:line="276" w:lineRule="auto"/>
        <w:rPr>
          <w:b/>
          <w:sz w:val="24"/>
          <w:szCs w:val="24"/>
          <w:lang w:eastAsia="ru-RU"/>
        </w:rPr>
      </w:pPr>
      <w:r w:rsidRPr="00D05666">
        <w:rPr>
          <w:b/>
          <w:sz w:val="24"/>
          <w:szCs w:val="24"/>
          <w:lang w:eastAsia="ru-RU"/>
        </w:rPr>
        <w:t xml:space="preserve">Секретар ради                                                                </w:t>
      </w:r>
      <w:r w:rsidR="00D05666">
        <w:rPr>
          <w:b/>
          <w:sz w:val="24"/>
          <w:szCs w:val="24"/>
          <w:lang w:eastAsia="ru-RU"/>
        </w:rPr>
        <w:tab/>
      </w:r>
      <w:r w:rsidR="00D05666">
        <w:rPr>
          <w:b/>
          <w:sz w:val="24"/>
          <w:szCs w:val="24"/>
          <w:lang w:eastAsia="ru-RU"/>
        </w:rPr>
        <w:tab/>
      </w:r>
      <w:r w:rsidRPr="00D05666">
        <w:rPr>
          <w:b/>
          <w:sz w:val="24"/>
          <w:szCs w:val="24"/>
          <w:lang w:eastAsia="ru-RU"/>
        </w:rPr>
        <w:t xml:space="preserve">  Тарас ШАПРАВСЬКИЙ</w:t>
      </w:r>
    </w:p>
    <w:p w14:paraId="70E85C17" w14:textId="77777777" w:rsidR="002367E7" w:rsidRPr="00350481" w:rsidRDefault="002367E7" w:rsidP="002367E7">
      <w:pPr>
        <w:spacing w:before="100" w:beforeAutospacing="1" w:after="100" w:afterAutospacing="1" w:line="276" w:lineRule="auto"/>
        <w:rPr>
          <w:b/>
          <w:sz w:val="28"/>
          <w:szCs w:val="28"/>
          <w:lang w:eastAsia="ru-RU"/>
        </w:rPr>
      </w:pPr>
    </w:p>
    <w:p w14:paraId="1D21D02D" w14:textId="77777777" w:rsidR="002367E7" w:rsidRPr="00350481" w:rsidRDefault="002367E7" w:rsidP="002367E7">
      <w:pPr>
        <w:spacing w:line="276" w:lineRule="auto"/>
        <w:rPr>
          <w:bCs/>
          <w:sz w:val="24"/>
          <w:szCs w:val="24"/>
          <w:lang w:eastAsia="ru-RU"/>
        </w:rPr>
      </w:pPr>
      <w:r w:rsidRPr="00350481">
        <w:rPr>
          <w:bCs/>
          <w:sz w:val="24"/>
          <w:szCs w:val="24"/>
          <w:lang w:eastAsia="ru-RU"/>
        </w:rPr>
        <w:t xml:space="preserve">Начальник відділу </w:t>
      </w:r>
    </w:p>
    <w:p w14:paraId="353BFE87" w14:textId="77777777" w:rsidR="002367E7" w:rsidRDefault="002367E7" w:rsidP="002367E7">
      <w:pPr>
        <w:spacing w:line="276" w:lineRule="auto"/>
        <w:rPr>
          <w:bCs/>
          <w:sz w:val="24"/>
          <w:szCs w:val="24"/>
          <w:lang w:eastAsia="ru-RU"/>
        </w:rPr>
      </w:pPr>
      <w:r w:rsidRPr="00350481">
        <w:rPr>
          <w:bCs/>
          <w:sz w:val="24"/>
          <w:szCs w:val="24"/>
          <w:lang w:eastAsia="ru-RU"/>
        </w:rPr>
        <w:t>економічного розвитку та інвестицій</w:t>
      </w:r>
      <w:r w:rsidRPr="00350481">
        <w:rPr>
          <w:bCs/>
          <w:sz w:val="24"/>
          <w:szCs w:val="24"/>
          <w:lang w:eastAsia="ru-RU"/>
        </w:rPr>
        <w:tab/>
      </w:r>
      <w:r w:rsidRPr="00350481">
        <w:rPr>
          <w:bCs/>
          <w:sz w:val="24"/>
          <w:szCs w:val="24"/>
          <w:lang w:eastAsia="ru-RU"/>
        </w:rPr>
        <w:tab/>
      </w:r>
      <w:r w:rsidRPr="00350481">
        <w:rPr>
          <w:bCs/>
          <w:sz w:val="24"/>
          <w:szCs w:val="24"/>
          <w:lang w:eastAsia="ru-RU"/>
        </w:rPr>
        <w:tab/>
      </w:r>
      <w:r w:rsidRPr="00350481">
        <w:rPr>
          <w:bCs/>
          <w:sz w:val="24"/>
          <w:szCs w:val="24"/>
          <w:lang w:eastAsia="ru-RU"/>
        </w:rPr>
        <w:tab/>
      </w:r>
      <w:r w:rsidRPr="00350481">
        <w:rPr>
          <w:bCs/>
          <w:sz w:val="24"/>
          <w:szCs w:val="24"/>
          <w:lang w:val="ru-RU" w:eastAsia="ru-RU"/>
        </w:rPr>
        <w:t xml:space="preserve">  </w:t>
      </w:r>
      <w:r w:rsidRPr="00350481">
        <w:rPr>
          <w:bCs/>
          <w:sz w:val="24"/>
          <w:szCs w:val="24"/>
          <w:lang w:eastAsia="ru-RU"/>
        </w:rPr>
        <w:t>Тетяна ЛІПІНСЬКА</w:t>
      </w:r>
    </w:p>
    <w:p w14:paraId="6F3A3F1C" w14:textId="77777777" w:rsidR="00D05666" w:rsidRPr="00350481" w:rsidRDefault="00D05666" w:rsidP="002367E7">
      <w:pPr>
        <w:spacing w:line="276" w:lineRule="auto"/>
        <w:rPr>
          <w:bCs/>
          <w:sz w:val="24"/>
          <w:szCs w:val="24"/>
          <w:lang w:eastAsia="ru-RU"/>
        </w:rPr>
      </w:pPr>
    </w:p>
    <w:p w14:paraId="59A05303" w14:textId="77777777" w:rsidR="002367E7" w:rsidRDefault="002367E7" w:rsidP="002367E7"/>
    <w:p w14:paraId="0F389F10" w14:textId="77777777" w:rsidR="002367E7" w:rsidRPr="00F74B50" w:rsidRDefault="002367E7" w:rsidP="002367E7">
      <w:pPr>
        <w:jc w:val="right"/>
        <w:rPr>
          <w:b/>
          <w:bCs/>
          <w:sz w:val="16"/>
          <w:szCs w:val="16"/>
        </w:rPr>
      </w:pPr>
      <w:r w:rsidRPr="00F74B50">
        <w:rPr>
          <w:b/>
          <w:bCs/>
          <w:sz w:val="16"/>
          <w:szCs w:val="16"/>
        </w:rPr>
        <w:t>Додаток 3</w:t>
      </w:r>
      <w:r w:rsidRPr="00F74B50">
        <w:rPr>
          <w:b/>
          <w:bCs/>
          <w:sz w:val="16"/>
          <w:szCs w:val="16"/>
        </w:rPr>
        <w:br/>
        <w:t xml:space="preserve">до </w:t>
      </w:r>
      <w:proofErr w:type="spellStart"/>
      <w:r w:rsidRPr="00F74B50">
        <w:rPr>
          <w:b/>
          <w:bCs/>
          <w:sz w:val="16"/>
          <w:szCs w:val="16"/>
        </w:rPr>
        <w:t>проекту</w:t>
      </w:r>
      <w:proofErr w:type="spellEnd"/>
      <w:r w:rsidRPr="00F74B50">
        <w:rPr>
          <w:b/>
          <w:bCs/>
          <w:sz w:val="16"/>
          <w:szCs w:val="16"/>
        </w:rPr>
        <w:t xml:space="preserve"> рішень</w:t>
      </w:r>
    </w:p>
    <w:p w14:paraId="0A3ACF1B" w14:textId="77777777" w:rsidR="002367E7" w:rsidRPr="00F74B50" w:rsidRDefault="002367E7" w:rsidP="002367E7">
      <w:pPr>
        <w:jc w:val="right"/>
        <w:rPr>
          <w:b/>
          <w:bCs/>
          <w:sz w:val="16"/>
          <w:szCs w:val="16"/>
        </w:rPr>
      </w:pPr>
      <w:r w:rsidRPr="00F74B50">
        <w:rPr>
          <w:b/>
          <w:bCs/>
          <w:sz w:val="16"/>
          <w:szCs w:val="16"/>
        </w:rPr>
        <w:t>Бучанської міської ради</w:t>
      </w:r>
    </w:p>
    <w:p w14:paraId="153607D9" w14:textId="77777777" w:rsidR="0058515B" w:rsidRDefault="0058515B" w:rsidP="002367E7">
      <w:pPr>
        <w:jc w:val="center"/>
        <w:rPr>
          <w:b/>
          <w:bCs/>
          <w:color w:val="000000"/>
          <w:sz w:val="20"/>
          <w:szCs w:val="20"/>
          <w:lang w:eastAsia="uk-UA"/>
        </w:rPr>
      </w:pPr>
    </w:p>
    <w:p w14:paraId="7369CB02" w14:textId="77777777" w:rsidR="0058515B" w:rsidRDefault="0058515B" w:rsidP="002367E7">
      <w:pPr>
        <w:jc w:val="center"/>
        <w:rPr>
          <w:b/>
          <w:bCs/>
          <w:color w:val="000000"/>
          <w:sz w:val="20"/>
          <w:szCs w:val="20"/>
          <w:lang w:eastAsia="uk-UA"/>
        </w:rPr>
      </w:pPr>
    </w:p>
    <w:p w14:paraId="0D27EB52" w14:textId="54D7BC90" w:rsidR="002367E7" w:rsidRDefault="002367E7" w:rsidP="002367E7">
      <w:pPr>
        <w:jc w:val="center"/>
        <w:rPr>
          <w:b/>
          <w:bCs/>
          <w:color w:val="000000"/>
          <w:sz w:val="20"/>
          <w:szCs w:val="20"/>
          <w:lang w:eastAsia="uk-UA"/>
        </w:rPr>
      </w:pPr>
      <w:r w:rsidRPr="00F74B50">
        <w:rPr>
          <w:b/>
          <w:bCs/>
          <w:color w:val="000000"/>
          <w:sz w:val="20"/>
          <w:szCs w:val="20"/>
          <w:lang w:eastAsia="uk-UA"/>
        </w:rPr>
        <w:t>ЗОНИ</w:t>
      </w:r>
      <w:r w:rsidRPr="00F74B50">
        <w:rPr>
          <w:b/>
          <w:bCs/>
          <w:color w:val="000000"/>
          <w:sz w:val="20"/>
          <w:szCs w:val="20"/>
          <w:lang w:eastAsia="uk-UA"/>
        </w:rPr>
        <w:br/>
        <w:t>МІСЦЯ РО</w:t>
      </w:r>
      <w:r>
        <w:rPr>
          <w:b/>
          <w:bCs/>
          <w:color w:val="000000"/>
          <w:sz w:val="20"/>
          <w:szCs w:val="20"/>
          <w:lang w:eastAsia="uk-UA"/>
        </w:rPr>
        <w:t>З</w:t>
      </w:r>
      <w:r w:rsidRPr="00F74B50">
        <w:rPr>
          <w:b/>
          <w:bCs/>
          <w:color w:val="000000"/>
          <w:sz w:val="20"/>
          <w:szCs w:val="20"/>
          <w:lang w:eastAsia="uk-UA"/>
        </w:rPr>
        <w:t>ТАШУВАННЯ (ЗОНАЛЬНІСТЬ) ОБ’ЄКТІВ НЕРУХОМОСТІ ДЛЯ ПОДАТКУ НА НЕРУХОМЕ МАЙНО, ВІДМІННЕ ВІД ЗЕМЕЛЬНОЇ ДІЛЯНКИ НА ТЕРИТОРІЇ БУЧАНСЬКОЇ МІСЬКОЇ ТЕРИТОРІАЛЬНОЇ ГРОМАДИ</w:t>
      </w:r>
    </w:p>
    <w:p w14:paraId="4E9C604D" w14:textId="77777777" w:rsidR="0058515B" w:rsidRDefault="0058515B" w:rsidP="002367E7">
      <w:pPr>
        <w:jc w:val="center"/>
        <w:rPr>
          <w:b/>
          <w:bCs/>
          <w:color w:val="000000"/>
          <w:sz w:val="20"/>
          <w:szCs w:val="20"/>
          <w:lang w:eastAsia="uk-UA"/>
        </w:rPr>
      </w:pPr>
    </w:p>
    <w:p w14:paraId="5EE842A5" w14:textId="77777777" w:rsidR="0058515B" w:rsidRDefault="0058515B" w:rsidP="002367E7">
      <w:pPr>
        <w:jc w:val="center"/>
        <w:rPr>
          <w:b/>
          <w:bCs/>
          <w:color w:val="000000"/>
          <w:sz w:val="20"/>
          <w:szCs w:val="20"/>
          <w:lang w:eastAsia="uk-UA"/>
        </w:rPr>
      </w:pPr>
    </w:p>
    <w:p w14:paraId="48E6AA3D" w14:textId="77777777" w:rsidR="0058515B" w:rsidRPr="00F74B50" w:rsidRDefault="0058515B" w:rsidP="002367E7">
      <w:pPr>
        <w:jc w:val="center"/>
      </w:pPr>
    </w:p>
    <w:tbl>
      <w:tblPr>
        <w:tblW w:w="0" w:type="auto"/>
        <w:tblInd w:w="-426" w:type="dxa"/>
        <w:tblLook w:val="04A0" w:firstRow="1" w:lastRow="0" w:firstColumn="1" w:lastColumn="0" w:noHBand="0" w:noVBand="1"/>
      </w:tblPr>
      <w:tblGrid>
        <w:gridCol w:w="636"/>
        <w:gridCol w:w="636"/>
        <w:gridCol w:w="894"/>
        <w:gridCol w:w="1148"/>
        <w:gridCol w:w="815"/>
        <w:gridCol w:w="815"/>
        <w:gridCol w:w="924"/>
        <w:gridCol w:w="827"/>
        <w:gridCol w:w="840"/>
        <w:gridCol w:w="840"/>
        <w:gridCol w:w="1688"/>
      </w:tblGrid>
      <w:tr w:rsidR="002367E7" w:rsidRPr="00F74B50" w14:paraId="2E5BE866" w14:textId="77777777" w:rsidTr="0058515B">
        <w:trPr>
          <w:trHeight w:val="300"/>
        </w:trPr>
        <w:tc>
          <w:tcPr>
            <w:tcW w:w="0" w:type="auto"/>
            <w:tcBorders>
              <w:top w:val="nil"/>
              <w:left w:val="nil"/>
              <w:bottom w:val="nil"/>
              <w:right w:val="nil"/>
            </w:tcBorders>
            <w:noWrap/>
            <w:vAlign w:val="bottom"/>
            <w:hideMark/>
          </w:tcPr>
          <w:p w14:paraId="4F7B5838" w14:textId="77777777" w:rsidR="002367E7" w:rsidRPr="00F74B50" w:rsidRDefault="002367E7" w:rsidP="00BA5352">
            <w:pPr>
              <w:rPr>
                <w:sz w:val="20"/>
                <w:szCs w:val="20"/>
                <w:lang w:eastAsia="uk-UA"/>
              </w:rPr>
            </w:pPr>
          </w:p>
        </w:tc>
        <w:tc>
          <w:tcPr>
            <w:tcW w:w="0" w:type="auto"/>
            <w:tcBorders>
              <w:top w:val="nil"/>
              <w:left w:val="nil"/>
              <w:bottom w:val="nil"/>
              <w:right w:val="nil"/>
            </w:tcBorders>
            <w:noWrap/>
            <w:vAlign w:val="bottom"/>
            <w:hideMark/>
          </w:tcPr>
          <w:p w14:paraId="49F4355C" w14:textId="77777777" w:rsidR="002367E7" w:rsidRPr="00F74B50" w:rsidRDefault="002367E7" w:rsidP="00BA5352">
            <w:pPr>
              <w:rPr>
                <w:sz w:val="20"/>
                <w:szCs w:val="20"/>
                <w:lang w:eastAsia="uk-UA"/>
              </w:rPr>
            </w:pPr>
          </w:p>
        </w:tc>
        <w:tc>
          <w:tcPr>
            <w:tcW w:w="0" w:type="auto"/>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38AFDC2B"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1051500000  </w:t>
            </w:r>
          </w:p>
        </w:tc>
        <w:tc>
          <w:tcPr>
            <w:tcW w:w="0" w:type="auto"/>
            <w:tcBorders>
              <w:top w:val="nil"/>
              <w:left w:val="nil"/>
              <w:bottom w:val="nil"/>
              <w:right w:val="nil"/>
            </w:tcBorders>
            <w:noWrap/>
            <w:vAlign w:val="bottom"/>
            <w:hideMark/>
          </w:tcPr>
          <w:p w14:paraId="4D9E3DFA" w14:textId="77777777" w:rsidR="002367E7" w:rsidRPr="00F74B50" w:rsidRDefault="002367E7" w:rsidP="00BA5352">
            <w:pPr>
              <w:jc w:val="center"/>
              <w:rPr>
                <w:color w:val="000000"/>
                <w:sz w:val="20"/>
                <w:szCs w:val="20"/>
                <w:lang w:eastAsia="uk-UA"/>
              </w:rPr>
            </w:pPr>
          </w:p>
        </w:tc>
        <w:tc>
          <w:tcPr>
            <w:tcW w:w="0" w:type="auto"/>
            <w:tcBorders>
              <w:top w:val="nil"/>
              <w:left w:val="nil"/>
              <w:bottom w:val="nil"/>
              <w:right w:val="nil"/>
            </w:tcBorders>
            <w:noWrap/>
            <w:vAlign w:val="bottom"/>
            <w:hideMark/>
          </w:tcPr>
          <w:p w14:paraId="4ABC904A" w14:textId="77777777" w:rsidR="002367E7" w:rsidRPr="00F74B50" w:rsidRDefault="002367E7" w:rsidP="00BA5352">
            <w:pPr>
              <w:rPr>
                <w:sz w:val="20"/>
                <w:szCs w:val="20"/>
                <w:lang w:eastAsia="uk-UA"/>
              </w:rPr>
            </w:pPr>
          </w:p>
        </w:tc>
        <w:tc>
          <w:tcPr>
            <w:tcW w:w="0" w:type="auto"/>
            <w:tcBorders>
              <w:top w:val="nil"/>
              <w:left w:val="nil"/>
              <w:bottom w:val="nil"/>
              <w:right w:val="nil"/>
            </w:tcBorders>
            <w:noWrap/>
            <w:vAlign w:val="bottom"/>
            <w:hideMark/>
          </w:tcPr>
          <w:p w14:paraId="3EF83303" w14:textId="77777777" w:rsidR="002367E7" w:rsidRPr="00F74B50" w:rsidRDefault="002367E7" w:rsidP="00BA5352">
            <w:pPr>
              <w:rPr>
                <w:sz w:val="20"/>
                <w:szCs w:val="20"/>
                <w:lang w:eastAsia="uk-UA"/>
              </w:rPr>
            </w:pPr>
          </w:p>
        </w:tc>
        <w:tc>
          <w:tcPr>
            <w:tcW w:w="0" w:type="auto"/>
            <w:tcBorders>
              <w:top w:val="nil"/>
              <w:left w:val="nil"/>
              <w:bottom w:val="nil"/>
              <w:right w:val="nil"/>
            </w:tcBorders>
            <w:noWrap/>
            <w:vAlign w:val="bottom"/>
            <w:hideMark/>
          </w:tcPr>
          <w:p w14:paraId="52C9C28B" w14:textId="77777777" w:rsidR="002367E7" w:rsidRPr="00F74B50" w:rsidRDefault="002367E7" w:rsidP="00BA5352">
            <w:pPr>
              <w:rPr>
                <w:sz w:val="20"/>
                <w:szCs w:val="20"/>
                <w:lang w:eastAsia="uk-UA"/>
              </w:rPr>
            </w:pPr>
          </w:p>
        </w:tc>
        <w:tc>
          <w:tcPr>
            <w:tcW w:w="0" w:type="auto"/>
            <w:tcBorders>
              <w:top w:val="nil"/>
              <w:left w:val="nil"/>
              <w:bottom w:val="nil"/>
              <w:right w:val="nil"/>
            </w:tcBorders>
            <w:noWrap/>
            <w:vAlign w:val="bottom"/>
            <w:hideMark/>
          </w:tcPr>
          <w:p w14:paraId="21394123" w14:textId="77777777" w:rsidR="002367E7" w:rsidRPr="00F74B50" w:rsidRDefault="002367E7" w:rsidP="00BA5352">
            <w:pPr>
              <w:rPr>
                <w:sz w:val="20"/>
                <w:szCs w:val="20"/>
                <w:lang w:eastAsia="uk-UA"/>
              </w:rPr>
            </w:pPr>
          </w:p>
        </w:tc>
        <w:tc>
          <w:tcPr>
            <w:tcW w:w="0" w:type="auto"/>
            <w:tcBorders>
              <w:top w:val="nil"/>
              <w:left w:val="nil"/>
              <w:bottom w:val="nil"/>
              <w:right w:val="nil"/>
            </w:tcBorders>
            <w:noWrap/>
            <w:vAlign w:val="bottom"/>
            <w:hideMark/>
          </w:tcPr>
          <w:p w14:paraId="2C84B21C" w14:textId="77777777" w:rsidR="002367E7" w:rsidRPr="00F74B50" w:rsidRDefault="002367E7" w:rsidP="00BA5352">
            <w:pPr>
              <w:rPr>
                <w:sz w:val="20"/>
                <w:szCs w:val="20"/>
                <w:lang w:eastAsia="uk-UA"/>
              </w:rPr>
            </w:pPr>
          </w:p>
        </w:tc>
        <w:tc>
          <w:tcPr>
            <w:tcW w:w="1973" w:type="dxa"/>
            <w:tcBorders>
              <w:top w:val="nil"/>
              <w:left w:val="nil"/>
              <w:bottom w:val="nil"/>
              <w:right w:val="nil"/>
            </w:tcBorders>
            <w:noWrap/>
            <w:vAlign w:val="bottom"/>
            <w:hideMark/>
          </w:tcPr>
          <w:p w14:paraId="79B1A034" w14:textId="77777777" w:rsidR="002367E7" w:rsidRPr="00F74B50" w:rsidRDefault="002367E7" w:rsidP="00BA5352">
            <w:pPr>
              <w:rPr>
                <w:sz w:val="20"/>
                <w:szCs w:val="20"/>
                <w:lang w:eastAsia="uk-UA"/>
              </w:rPr>
            </w:pPr>
          </w:p>
        </w:tc>
      </w:tr>
      <w:tr w:rsidR="002367E7" w:rsidRPr="00F74B50" w14:paraId="7A768816" w14:textId="77777777" w:rsidTr="0058515B">
        <w:trPr>
          <w:trHeight w:val="75"/>
        </w:trPr>
        <w:tc>
          <w:tcPr>
            <w:tcW w:w="0" w:type="auto"/>
            <w:gridSpan w:val="2"/>
            <w:tcBorders>
              <w:top w:val="nil"/>
              <w:left w:val="nil"/>
              <w:bottom w:val="nil"/>
              <w:right w:val="nil"/>
            </w:tcBorders>
            <w:noWrap/>
            <w:vAlign w:val="bottom"/>
            <w:hideMark/>
          </w:tcPr>
          <w:p w14:paraId="16EF4E20" w14:textId="77777777" w:rsidR="002367E7" w:rsidRPr="00F74B50" w:rsidRDefault="002367E7" w:rsidP="00BA5352">
            <w:pPr>
              <w:rPr>
                <w:color w:val="000000"/>
                <w:sz w:val="20"/>
                <w:szCs w:val="20"/>
                <w:lang w:eastAsia="uk-UA"/>
              </w:rPr>
            </w:pPr>
            <w:r w:rsidRPr="00F74B50">
              <w:rPr>
                <w:color w:val="000000"/>
                <w:sz w:val="20"/>
                <w:szCs w:val="20"/>
                <w:lang w:eastAsia="uk-UA"/>
              </w:rPr>
              <w:t>Код бюджету</w:t>
            </w:r>
            <w:r w:rsidRPr="00F74B50">
              <w:rPr>
                <w:color w:val="000000"/>
                <w:sz w:val="20"/>
                <w:szCs w:val="20"/>
                <w:vertAlign w:val="superscript"/>
                <w:lang w:eastAsia="uk-UA"/>
              </w:rPr>
              <w:t>1</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594D685" w14:textId="77777777" w:rsidR="002367E7" w:rsidRPr="00F74B50" w:rsidRDefault="002367E7" w:rsidP="00BA5352">
            <w:pPr>
              <w:rPr>
                <w:color w:val="000000"/>
                <w:sz w:val="20"/>
                <w:szCs w:val="20"/>
                <w:lang w:eastAsia="uk-UA"/>
              </w:rPr>
            </w:pPr>
          </w:p>
        </w:tc>
        <w:tc>
          <w:tcPr>
            <w:tcW w:w="0" w:type="auto"/>
            <w:tcBorders>
              <w:top w:val="nil"/>
              <w:left w:val="nil"/>
              <w:bottom w:val="nil"/>
              <w:right w:val="nil"/>
            </w:tcBorders>
            <w:noWrap/>
            <w:vAlign w:val="bottom"/>
            <w:hideMark/>
          </w:tcPr>
          <w:p w14:paraId="69F6B5A8" w14:textId="77777777" w:rsidR="002367E7" w:rsidRPr="00F74B50" w:rsidRDefault="002367E7" w:rsidP="00BA5352">
            <w:pPr>
              <w:rPr>
                <w:color w:val="000000"/>
                <w:sz w:val="20"/>
                <w:szCs w:val="20"/>
                <w:lang w:eastAsia="uk-UA"/>
              </w:rPr>
            </w:pPr>
          </w:p>
        </w:tc>
        <w:tc>
          <w:tcPr>
            <w:tcW w:w="0" w:type="auto"/>
            <w:tcBorders>
              <w:top w:val="nil"/>
              <w:left w:val="nil"/>
              <w:bottom w:val="nil"/>
              <w:right w:val="nil"/>
            </w:tcBorders>
            <w:noWrap/>
            <w:vAlign w:val="bottom"/>
            <w:hideMark/>
          </w:tcPr>
          <w:p w14:paraId="38A3EC49" w14:textId="77777777" w:rsidR="002367E7" w:rsidRPr="00F74B50" w:rsidRDefault="002367E7" w:rsidP="00BA5352">
            <w:pPr>
              <w:rPr>
                <w:sz w:val="20"/>
                <w:szCs w:val="20"/>
                <w:lang w:eastAsia="uk-UA"/>
              </w:rPr>
            </w:pPr>
          </w:p>
        </w:tc>
        <w:tc>
          <w:tcPr>
            <w:tcW w:w="0" w:type="auto"/>
            <w:tcBorders>
              <w:top w:val="nil"/>
              <w:left w:val="nil"/>
              <w:bottom w:val="nil"/>
              <w:right w:val="nil"/>
            </w:tcBorders>
            <w:noWrap/>
            <w:vAlign w:val="bottom"/>
            <w:hideMark/>
          </w:tcPr>
          <w:p w14:paraId="03AC88D6" w14:textId="77777777" w:rsidR="002367E7" w:rsidRPr="00F74B50" w:rsidRDefault="002367E7" w:rsidP="00BA5352">
            <w:pPr>
              <w:rPr>
                <w:sz w:val="20"/>
                <w:szCs w:val="20"/>
                <w:lang w:eastAsia="uk-UA"/>
              </w:rPr>
            </w:pPr>
          </w:p>
        </w:tc>
        <w:tc>
          <w:tcPr>
            <w:tcW w:w="0" w:type="auto"/>
            <w:tcBorders>
              <w:top w:val="nil"/>
              <w:left w:val="nil"/>
              <w:bottom w:val="nil"/>
              <w:right w:val="nil"/>
            </w:tcBorders>
            <w:noWrap/>
            <w:vAlign w:val="bottom"/>
            <w:hideMark/>
          </w:tcPr>
          <w:p w14:paraId="0D0A24D4" w14:textId="77777777" w:rsidR="002367E7" w:rsidRPr="00F74B50" w:rsidRDefault="002367E7" w:rsidP="00BA5352">
            <w:pPr>
              <w:rPr>
                <w:sz w:val="20"/>
                <w:szCs w:val="20"/>
                <w:lang w:eastAsia="uk-UA"/>
              </w:rPr>
            </w:pPr>
          </w:p>
        </w:tc>
        <w:tc>
          <w:tcPr>
            <w:tcW w:w="0" w:type="auto"/>
            <w:tcBorders>
              <w:top w:val="nil"/>
              <w:left w:val="nil"/>
              <w:bottom w:val="nil"/>
              <w:right w:val="nil"/>
            </w:tcBorders>
            <w:noWrap/>
            <w:vAlign w:val="bottom"/>
            <w:hideMark/>
          </w:tcPr>
          <w:p w14:paraId="59339D80" w14:textId="77777777" w:rsidR="002367E7" w:rsidRPr="00F74B50" w:rsidRDefault="002367E7" w:rsidP="00BA5352">
            <w:pPr>
              <w:rPr>
                <w:sz w:val="20"/>
                <w:szCs w:val="20"/>
                <w:lang w:eastAsia="uk-UA"/>
              </w:rPr>
            </w:pPr>
          </w:p>
        </w:tc>
        <w:tc>
          <w:tcPr>
            <w:tcW w:w="0" w:type="auto"/>
            <w:tcBorders>
              <w:top w:val="nil"/>
              <w:left w:val="nil"/>
              <w:bottom w:val="nil"/>
              <w:right w:val="nil"/>
            </w:tcBorders>
            <w:noWrap/>
            <w:vAlign w:val="bottom"/>
            <w:hideMark/>
          </w:tcPr>
          <w:p w14:paraId="2C2E1217" w14:textId="77777777" w:rsidR="002367E7" w:rsidRPr="00F74B50" w:rsidRDefault="002367E7" w:rsidP="00BA5352">
            <w:pPr>
              <w:rPr>
                <w:sz w:val="20"/>
                <w:szCs w:val="20"/>
                <w:lang w:eastAsia="uk-UA"/>
              </w:rPr>
            </w:pPr>
          </w:p>
        </w:tc>
        <w:tc>
          <w:tcPr>
            <w:tcW w:w="1973" w:type="dxa"/>
            <w:tcBorders>
              <w:top w:val="nil"/>
              <w:left w:val="nil"/>
              <w:bottom w:val="nil"/>
              <w:right w:val="nil"/>
            </w:tcBorders>
            <w:noWrap/>
            <w:vAlign w:val="bottom"/>
            <w:hideMark/>
          </w:tcPr>
          <w:p w14:paraId="7E78C6FB" w14:textId="77777777" w:rsidR="002367E7" w:rsidRPr="00F74B50" w:rsidRDefault="002367E7" w:rsidP="00BA5352">
            <w:pPr>
              <w:rPr>
                <w:sz w:val="20"/>
                <w:szCs w:val="20"/>
                <w:lang w:eastAsia="uk-UA"/>
              </w:rPr>
            </w:pPr>
          </w:p>
        </w:tc>
      </w:tr>
      <w:tr w:rsidR="002367E7" w:rsidRPr="00F74B50" w14:paraId="44211B16" w14:textId="77777777" w:rsidTr="0058515B">
        <w:trPr>
          <w:trHeight w:val="767"/>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04FAC67" w14:textId="77777777" w:rsidR="002367E7" w:rsidRPr="00F74B50" w:rsidRDefault="002367E7" w:rsidP="00BA5352">
            <w:pPr>
              <w:jc w:val="center"/>
              <w:rPr>
                <w:color w:val="000000"/>
                <w:sz w:val="18"/>
                <w:szCs w:val="18"/>
                <w:lang w:eastAsia="uk-UA"/>
              </w:rPr>
            </w:pPr>
            <w:r w:rsidRPr="00F74B50">
              <w:rPr>
                <w:color w:val="000000"/>
                <w:sz w:val="18"/>
                <w:szCs w:val="18"/>
                <w:lang w:eastAsia="uk-UA"/>
              </w:rPr>
              <w:t xml:space="preserve">Рішення </w:t>
            </w:r>
            <w:r w:rsidRPr="00F74B50">
              <w:rPr>
                <w:color w:val="000000"/>
                <w:sz w:val="18"/>
                <w:szCs w:val="18"/>
                <w:vertAlign w:val="superscript"/>
                <w:lang w:eastAsia="uk-UA"/>
              </w:rPr>
              <w:t>2</w:t>
            </w:r>
          </w:p>
        </w:tc>
        <w:tc>
          <w:tcPr>
            <w:tcW w:w="0" w:type="auto"/>
            <w:gridSpan w:val="3"/>
            <w:tcBorders>
              <w:top w:val="single" w:sz="4" w:space="0" w:color="auto"/>
              <w:left w:val="nil"/>
              <w:bottom w:val="single" w:sz="4" w:space="0" w:color="auto"/>
              <w:right w:val="single" w:sz="4" w:space="0" w:color="auto"/>
            </w:tcBorders>
            <w:vAlign w:val="center"/>
            <w:hideMark/>
          </w:tcPr>
          <w:p w14:paraId="7B95C15B"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Органи місцевого самоврядування, що прийняв рішення</w:t>
            </w:r>
            <w:r w:rsidRPr="00F74B50">
              <w:rPr>
                <w:color w:val="000000"/>
                <w:sz w:val="18"/>
                <w:szCs w:val="18"/>
                <w:vertAlign w:val="superscript"/>
                <w:lang w:eastAsia="uk-UA"/>
              </w:rPr>
              <w:t>3</w:t>
            </w:r>
          </w:p>
        </w:tc>
        <w:tc>
          <w:tcPr>
            <w:tcW w:w="0" w:type="auto"/>
            <w:tcBorders>
              <w:top w:val="single" w:sz="4" w:space="0" w:color="auto"/>
              <w:left w:val="nil"/>
              <w:bottom w:val="single" w:sz="4" w:space="0" w:color="auto"/>
              <w:right w:val="single" w:sz="4" w:space="0" w:color="auto"/>
            </w:tcBorders>
            <w:vAlign w:val="center"/>
            <w:hideMark/>
          </w:tcPr>
          <w:p w14:paraId="3B27CD60" w14:textId="77777777" w:rsidR="002367E7" w:rsidRPr="00F74B50" w:rsidRDefault="002367E7" w:rsidP="00BA5352">
            <w:pPr>
              <w:rPr>
                <w:color w:val="000000"/>
                <w:sz w:val="18"/>
                <w:szCs w:val="18"/>
                <w:lang w:eastAsia="uk-UA"/>
              </w:rPr>
            </w:pPr>
            <w:r w:rsidRPr="00F74B50">
              <w:rPr>
                <w:color w:val="000000"/>
                <w:sz w:val="18"/>
                <w:szCs w:val="18"/>
                <w:lang w:eastAsia="uk-UA"/>
              </w:rPr>
              <w:t> </w:t>
            </w:r>
          </w:p>
        </w:tc>
        <w:tc>
          <w:tcPr>
            <w:tcW w:w="3567" w:type="dxa"/>
            <w:gridSpan w:val="3"/>
            <w:tcBorders>
              <w:top w:val="single" w:sz="4" w:space="0" w:color="auto"/>
              <w:left w:val="nil"/>
              <w:bottom w:val="single" w:sz="4" w:space="0" w:color="auto"/>
              <w:right w:val="single" w:sz="4" w:space="0" w:color="auto"/>
            </w:tcBorders>
            <w:vAlign w:val="center"/>
            <w:hideMark/>
          </w:tcPr>
          <w:p w14:paraId="00FEA589"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Адміністративно-територіальні одиниці, на які поширюється дія рішення3</w:t>
            </w:r>
          </w:p>
        </w:tc>
      </w:tr>
      <w:tr w:rsidR="002367E7" w:rsidRPr="00F74B50" w14:paraId="183CF657" w14:textId="77777777" w:rsidTr="0058515B">
        <w:trPr>
          <w:cantSplit/>
          <w:trHeight w:val="1134"/>
        </w:trPr>
        <w:tc>
          <w:tcPr>
            <w:tcW w:w="0" w:type="auto"/>
            <w:tcBorders>
              <w:top w:val="nil"/>
              <w:left w:val="single" w:sz="4" w:space="0" w:color="auto"/>
              <w:bottom w:val="single" w:sz="4" w:space="0" w:color="auto"/>
              <w:right w:val="single" w:sz="4" w:space="0" w:color="auto"/>
            </w:tcBorders>
            <w:noWrap/>
            <w:textDirection w:val="btLr"/>
            <w:vAlign w:val="center"/>
            <w:hideMark/>
          </w:tcPr>
          <w:p w14:paraId="4518FC2D" w14:textId="77777777" w:rsidR="002367E7" w:rsidRPr="00F74B50" w:rsidRDefault="002367E7" w:rsidP="00BA5352">
            <w:pPr>
              <w:ind w:left="113" w:right="113"/>
              <w:jc w:val="center"/>
              <w:rPr>
                <w:color w:val="000000"/>
                <w:sz w:val="20"/>
                <w:szCs w:val="20"/>
                <w:lang w:eastAsia="uk-UA"/>
              </w:rPr>
            </w:pPr>
            <w:r w:rsidRPr="00F74B50">
              <w:rPr>
                <w:color w:val="000000"/>
                <w:sz w:val="20"/>
                <w:szCs w:val="20"/>
                <w:lang w:eastAsia="uk-UA"/>
              </w:rPr>
              <w:t>номер</w:t>
            </w:r>
          </w:p>
        </w:tc>
        <w:tc>
          <w:tcPr>
            <w:tcW w:w="0" w:type="auto"/>
            <w:tcBorders>
              <w:top w:val="nil"/>
              <w:left w:val="nil"/>
              <w:bottom w:val="single" w:sz="4" w:space="0" w:color="auto"/>
              <w:right w:val="single" w:sz="4" w:space="0" w:color="auto"/>
            </w:tcBorders>
            <w:noWrap/>
            <w:textDirection w:val="btLr"/>
            <w:vAlign w:val="center"/>
            <w:hideMark/>
          </w:tcPr>
          <w:p w14:paraId="6A8F1FD7" w14:textId="77777777" w:rsidR="002367E7" w:rsidRPr="00F74B50" w:rsidRDefault="002367E7" w:rsidP="00BA5352">
            <w:pPr>
              <w:ind w:left="113" w:right="113"/>
              <w:jc w:val="center"/>
              <w:rPr>
                <w:color w:val="000000"/>
                <w:sz w:val="20"/>
                <w:szCs w:val="20"/>
                <w:lang w:eastAsia="uk-UA"/>
              </w:rPr>
            </w:pPr>
            <w:r w:rsidRPr="00F74B50">
              <w:rPr>
                <w:color w:val="000000"/>
                <w:sz w:val="20"/>
                <w:szCs w:val="20"/>
                <w:lang w:eastAsia="uk-UA"/>
              </w:rPr>
              <w:t>дата</w:t>
            </w:r>
          </w:p>
        </w:tc>
        <w:tc>
          <w:tcPr>
            <w:tcW w:w="0" w:type="auto"/>
            <w:tcBorders>
              <w:top w:val="nil"/>
              <w:left w:val="nil"/>
              <w:bottom w:val="single" w:sz="4" w:space="0" w:color="auto"/>
              <w:right w:val="single" w:sz="4" w:space="0" w:color="auto"/>
            </w:tcBorders>
            <w:vAlign w:val="center"/>
            <w:hideMark/>
          </w:tcPr>
          <w:p w14:paraId="0FC55E9D"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дата набрання чинності</w:t>
            </w:r>
            <w:r w:rsidRPr="00F74B50">
              <w:rPr>
                <w:color w:val="000000"/>
                <w:sz w:val="18"/>
                <w:szCs w:val="18"/>
                <w:vertAlign w:val="superscript"/>
                <w:lang w:eastAsia="uk-UA"/>
              </w:rPr>
              <w:t>2</w:t>
            </w:r>
          </w:p>
        </w:tc>
        <w:tc>
          <w:tcPr>
            <w:tcW w:w="0" w:type="auto"/>
            <w:tcBorders>
              <w:top w:val="nil"/>
              <w:left w:val="nil"/>
              <w:bottom w:val="single" w:sz="4" w:space="0" w:color="auto"/>
              <w:right w:val="single" w:sz="4" w:space="0" w:color="auto"/>
            </w:tcBorders>
            <w:vAlign w:val="center"/>
            <w:hideMark/>
          </w:tcPr>
          <w:p w14:paraId="21CB68E8" w14:textId="77777777" w:rsidR="002367E7" w:rsidRPr="00F74B50" w:rsidRDefault="002367E7" w:rsidP="00BA5352">
            <w:pPr>
              <w:jc w:val="center"/>
              <w:rPr>
                <w:color w:val="000000"/>
                <w:sz w:val="18"/>
                <w:szCs w:val="18"/>
                <w:lang w:eastAsia="uk-UA"/>
              </w:rPr>
            </w:pPr>
            <w:r w:rsidRPr="00F74B50">
              <w:rPr>
                <w:color w:val="000000"/>
                <w:sz w:val="18"/>
                <w:szCs w:val="18"/>
                <w:lang w:eastAsia="uk-UA"/>
              </w:rPr>
              <w:t xml:space="preserve">дата, з якої </w:t>
            </w:r>
            <w:proofErr w:type="spellStart"/>
            <w:r w:rsidRPr="00F74B50">
              <w:rPr>
                <w:color w:val="000000"/>
                <w:sz w:val="18"/>
                <w:szCs w:val="18"/>
                <w:lang w:eastAsia="uk-UA"/>
              </w:rPr>
              <w:t>застосову.ться</w:t>
            </w:r>
            <w:proofErr w:type="spellEnd"/>
            <w:r w:rsidRPr="00F74B50">
              <w:rPr>
                <w:color w:val="000000"/>
                <w:sz w:val="18"/>
                <w:szCs w:val="18"/>
                <w:lang w:eastAsia="uk-UA"/>
              </w:rPr>
              <w:t xml:space="preserve"> ставки</w:t>
            </w:r>
            <w:r w:rsidRPr="00F74B50">
              <w:rPr>
                <w:color w:val="000000"/>
                <w:sz w:val="18"/>
                <w:szCs w:val="18"/>
                <w:vertAlign w:val="superscript"/>
                <w:lang w:eastAsia="uk-UA"/>
              </w:rPr>
              <w:t>2</w:t>
            </w:r>
          </w:p>
        </w:tc>
        <w:tc>
          <w:tcPr>
            <w:tcW w:w="0" w:type="auto"/>
            <w:gridSpan w:val="2"/>
            <w:tcBorders>
              <w:top w:val="single" w:sz="4" w:space="0" w:color="auto"/>
              <w:left w:val="nil"/>
              <w:bottom w:val="single" w:sz="4" w:space="0" w:color="auto"/>
              <w:right w:val="single" w:sz="4" w:space="0" w:color="auto"/>
            </w:tcBorders>
            <w:noWrap/>
            <w:vAlign w:val="center"/>
            <w:hideMark/>
          </w:tcPr>
          <w:p w14:paraId="138444C8"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код згідно КОТОТТГ</w:t>
            </w:r>
          </w:p>
        </w:tc>
        <w:tc>
          <w:tcPr>
            <w:tcW w:w="0" w:type="auto"/>
            <w:tcBorders>
              <w:top w:val="nil"/>
              <w:left w:val="nil"/>
              <w:bottom w:val="single" w:sz="4" w:space="0" w:color="auto"/>
              <w:right w:val="single" w:sz="4" w:space="0" w:color="auto"/>
            </w:tcBorders>
            <w:noWrap/>
            <w:vAlign w:val="center"/>
            <w:hideMark/>
          </w:tcPr>
          <w:p w14:paraId="544F5E7C"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назва</w:t>
            </w:r>
          </w:p>
        </w:tc>
        <w:tc>
          <w:tcPr>
            <w:tcW w:w="0" w:type="auto"/>
            <w:tcBorders>
              <w:top w:val="nil"/>
              <w:left w:val="nil"/>
              <w:bottom w:val="single" w:sz="4" w:space="0" w:color="auto"/>
              <w:right w:val="single" w:sz="4" w:space="0" w:color="auto"/>
            </w:tcBorders>
            <w:vAlign w:val="center"/>
            <w:hideMark/>
          </w:tcPr>
          <w:p w14:paraId="03E88CDF"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код згідно з ЄДРПОУ</w:t>
            </w:r>
          </w:p>
        </w:tc>
        <w:tc>
          <w:tcPr>
            <w:tcW w:w="0" w:type="auto"/>
            <w:gridSpan w:val="2"/>
            <w:tcBorders>
              <w:top w:val="single" w:sz="4" w:space="0" w:color="auto"/>
              <w:left w:val="nil"/>
              <w:bottom w:val="single" w:sz="4" w:space="0" w:color="auto"/>
              <w:right w:val="single" w:sz="4" w:space="0" w:color="auto"/>
            </w:tcBorders>
            <w:noWrap/>
            <w:vAlign w:val="center"/>
            <w:hideMark/>
          </w:tcPr>
          <w:p w14:paraId="0B7107FA"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код згідно КОТОТТГ</w:t>
            </w:r>
            <w:r w:rsidRPr="00F74B50">
              <w:rPr>
                <w:color w:val="000000"/>
                <w:sz w:val="18"/>
                <w:szCs w:val="18"/>
                <w:vertAlign w:val="superscript"/>
                <w:lang w:eastAsia="uk-UA"/>
              </w:rPr>
              <w:t>4</w:t>
            </w:r>
          </w:p>
        </w:tc>
        <w:tc>
          <w:tcPr>
            <w:tcW w:w="1973" w:type="dxa"/>
            <w:tcBorders>
              <w:top w:val="nil"/>
              <w:left w:val="nil"/>
              <w:bottom w:val="single" w:sz="4" w:space="0" w:color="auto"/>
              <w:right w:val="single" w:sz="4" w:space="0" w:color="auto"/>
            </w:tcBorders>
            <w:noWrap/>
            <w:vAlign w:val="center"/>
            <w:hideMark/>
          </w:tcPr>
          <w:p w14:paraId="0A4BC7CF"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назва</w:t>
            </w:r>
          </w:p>
        </w:tc>
      </w:tr>
      <w:tr w:rsidR="0058515B" w:rsidRPr="00F74B50" w14:paraId="1B3ACDA0" w14:textId="77777777" w:rsidTr="0058515B">
        <w:trPr>
          <w:trHeight w:val="510"/>
        </w:trPr>
        <w:tc>
          <w:tcPr>
            <w:tcW w:w="0" w:type="auto"/>
            <w:vMerge w:val="restart"/>
            <w:tcBorders>
              <w:top w:val="nil"/>
              <w:left w:val="single" w:sz="4" w:space="0" w:color="auto"/>
              <w:bottom w:val="single" w:sz="4" w:space="0" w:color="auto"/>
              <w:right w:val="single" w:sz="4" w:space="0" w:color="auto"/>
            </w:tcBorders>
            <w:noWrap/>
            <w:vAlign w:val="center"/>
            <w:hideMark/>
          </w:tcPr>
          <w:p w14:paraId="75C32C89" w14:textId="77777777" w:rsidR="0058515B" w:rsidRPr="00F74B50" w:rsidRDefault="0058515B" w:rsidP="0058515B">
            <w:pPr>
              <w:jc w:val="center"/>
              <w:rPr>
                <w:color w:val="000000"/>
                <w:sz w:val="20"/>
                <w:szCs w:val="20"/>
                <w:lang w:eastAsia="uk-UA"/>
              </w:rPr>
            </w:pPr>
            <w:r w:rsidRPr="00F74B50">
              <w:rPr>
                <w:color w:val="000000"/>
                <w:sz w:val="20"/>
                <w:szCs w:val="20"/>
                <w:lang w:eastAsia="uk-UA"/>
              </w:rPr>
              <w:t> </w:t>
            </w:r>
          </w:p>
        </w:tc>
        <w:tc>
          <w:tcPr>
            <w:tcW w:w="0" w:type="auto"/>
            <w:vMerge w:val="restart"/>
            <w:tcBorders>
              <w:top w:val="nil"/>
              <w:left w:val="single" w:sz="4" w:space="0" w:color="auto"/>
              <w:bottom w:val="single" w:sz="4" w:space="0" w:color="auto"/>
              <w:right w:val="single" w:sz="4" w:space="0" w:color="auto"/>
            </w:tcBorders>
            <w:noWrap/>
            <w:vAlign w:val="center"/>
            <w:hideMark/>
          </w:tcPr>
          <w:p w14:paraId="5B90882B" w14:textId="77777777" w:rsidR="0058515B" w:rsidRPr="00F74B50" w:rsidRDefault="0058515B" w:rsidP="0058515B">
            <w:pPr>
              <w:jc w:val="center"/>
              <w:rPr>
                <w:color w:val="000000"/>
                <w:sz w:val="20"/>
                <w:szCs w:val="20"/>
                <w:lang w:eastAsia="uk-UA"/>
              </w:rPr>
            </w:pPr>
            <w:r w:rsidRPr="00F74B50">
              <w:rPr>
                <w:color w:val="000000"/>
                <w:sz w:val="20"/>
                <w:szCs w:val="20"/>
                <w:lang w:eastAsia="uk-UA"/>
              </w:rPr>
              <w:t> </w:t>
            </w:r>
          </w:p>
        </w:tc>
        <w:tc>
          <w:tcPr>
            <w:tcW w:w="0" w:type="auto"/>
            <w:vMerge w:val="restart"/>
            <w:tcBorders>
              <w:top w:val="nil"/>
              <w:left w:val="single" w:sz="4" w:space="0" w:color="auto"/>
              <w:bottom w:val="single" w:sz="4" w:space="0" w:color="auto"/>
              <w:right w:val="single" w:sz="4" w:space="0" w:color="auto"/>
            </w:tcBorders>
            <w:vAlign w:val="center"/>
            <w:hideMark/>
          </w:tcPr>
          <w:p w14:paraId="52C4B1F6" w14:textId="77777777" w:rsidR="0058515B" w:rsidRPr="00F74B50" w:rsidRDefault="0058515B" w:rsidP="0058515B">
            <w:pPr>
              <w:jc w:val="center"/>
              <w:rPr>
                <w:color w:val="000000"/>
                <w:sz w:val="18"/>
                <w:szCs w:val="18"/>
                <w:lang w:eastAsia="uk-UA"/>
              </w:rPr>
            </w:pPr>
            <w:r w:rsidRPr="00F74B50">
              <w:rPr>
                <w:color w:val="000000"/>
                <w:sz w:val="18"/>
                <w:szCs w:val="18"/>
                <w:lang w:eastAsia="uk-UA"/>
              </w:rPr>
              <w:t>01.01.2027</w:t>
            </w:r>
          </w:p>
        </w:tc>
        <w:tc>
          <w:tcPr>
            <w:tcW w:w="0" w:type="auto"/>
            <w:vMerge w:val="restart"/>
            <w:tcBorders>
              <w:top w:val="nil"/>
              <w:left w:val="single" w:sz="4" w:space="0" w:color="auto"/>
              <w:bottom w:val="single" w:sz="4" w:space="0" w:color="auto"/>
              <w:right w:val="single" w:sz="4" w:space="0" w:color="auto"/>
            </w:tcBorders>
            <w:noWrap/>
            <w:vAlign w:val="center"/>
            <w:hideMark/>
          </w:tcPr>
          <w:p w14:paraId="5EEC0A20" w14:textId="77777777" w:rsidR="0058515B" w:rsidRPr="00F74B50" w:rsidRDefault="0058515B" w:rsidP="0058515B">
            <w:pPr>
              <w:jc w:val="center"/>
              <w:rPr>
                <w:color w:val="000000"/>
                <w:sz w:val="18"/>
                <w:szCs w:val="18"/>
                <w:lang w:eastAsia="uk-UA"/>
              </w:rPr>
            </w:pPr>
            <w:r w:rsidRPr="00F74B50">
              <w:rPr>
                <w:color w:val="000000"/>
                <w:sz w:val="18"/>
                <w:szCs w:val="18"/>
                <w:lang w:eastAsia="uk-UA"/>
              </w:rPr>
              <w:t>01.01.2027</w:t>
            </w:r>
          </w:p>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04D4CB6" w14:textId="6A3CF425" w:rsidR="0058515B" w:rsidRPr="00F74B50" w:rsidRDefault="0058515B" w:rsidP="0058515B">
            <w:pPr>
              <w:jc w:val="center"/>
              <w:rPr>
                <w:color w:val="000000"/>
                <w:sz w:val="18"/>
                <w:szCs w:val="18"/>
                <w:lang w:eastAsia="uk-UA"/>
              </w:rPr>
            </w:pPr>
            <w:r w:rsidRPr="00D915EF">
              <w:rPr>
                <w:color w:val="000000"/>
                <w:sz w:val="16"/>
                <w:szCs w:val="16"/>
                <w:lang w:eastAsia="uk-UA"/>
              </w:rPr>
              <w:t>UA32080070000050759</w:t>
            </w:r>
          </w:p>
        </w:tc>
        <w:tc>
          <w:tcPr>
            <w:tcW w:w="0" w:type="auto"/>
            <w:vMerge w:val="restart"/>
            <w:tcBorders>
              <w:top w:val="nil"/>
              <w:left w:val="single" w:sz="4" w:space="0" w:color="auto"/>
              <w:bottom w:val="single" w:sz="4" w:space="0" w:color="auto"/>
              <w:right w:val="single" w:sz="4" w:space="0" w:color="auto"/>
            </w:tcBorders>
            <w:vAlign w:val="center"/>
            <w:hideMark/>
          </w:tcPr>
          <w:p w14:paraId="5084A8D9" w14:textId="77777777" w:rsidR="0058515B" w:rsidRPr="00F74B50" w:rsidRDefault="0058515B" w:rsidP="0058515B">
            <w:pPr>
              <w:jc w:val="center"/>
              <w:rPr>
                <w:color w:val="000000"/>
                <w:sz w:val="18"/>
                <w:szCs w:val="18"/>
                <w:lang w:eastAsia="uk-UA"/>
              </w:rPr>
            </w:pPr>
            <w:r w:rsidRPr="00F74B50">
              <w:rPr>
                <w:color w:val="000000"/>
                <w:sz w:val="18"/>
                <w:szCs w:val="18"/>
                <w:lang w:eastAsia="uk-UA"/>
              </w:rPr>
              <w:t>Бучанська міська рада</w:t>
            </w:r>
          </w:p>
        </w:tc>
        <w:tc>
          <w:tcPr>
            <w:tcW w:w="0" w:type="auto"/>
            <w:vMerge w:val="restart"/>
            <w:tcBorders>
              <w:top w:val="nil"/>
              <w:left w:val="single" w:sz="4" w:space="0" w:color="auto"/>
              <w:bottom w:val="single" w:sz="4" w:space="0" w:color="auto"/>
              <w:right w:val="single" w:sz="4" w:space="0" w:color="auto"/>
            </w:tcBorders>
            <w:noWrap/>
            <w:vAlign w:val="center"/>
            <w:hideMark/>
          </w:tcPr>
          <w:p w14:paraId="0C4E78A8" w14:textId="77777777" w:rsidR="0058515B" w:rsidRPr="00F74B50" w:rsidRDefault="0058515B" w:rsidP="0058515B">
            <w:pPr>
              <w:jc w:val="center"/>
              <w:rPr>
                <w:color w:val="000000"/>
                <w:sz w:val="18"/>
                <w:szCs w:val="18"/>
                <w:lang w:eastAsia="uk-UA"/>
              </w:rPr>
            </w:pPr>
            <w:r w:rsidRPr="00F74B50">
              <w:rPr>
                <w:color w:val="000000"/>
                <w:sz w:val="18"/>
                <w:szCs w:val="18"/>
                <w:lang w:eastAsia="uk-UA"/>
              </w:rPr>
              <w:t>4360586</w:t>
            </w:r>
          </w:p>
        </w:tc>
        <w:tc>
          <w:tcPr>
            <w:tcW w:w="0" w:type="auto"/>
            <w:gridSpan w:val="2"/>
            <w:tcBorders>
              <w:top w:val="single" w:sz="4" w:space="0" w:color="auto"/>
              <w:left w:val="nil"/>
              <w:bottom w:val="single" w:sz="4" w:space="0" w:color="auto"/>
              <w:right w:val="single" w:sz="4" w:space="0" w:color="auto"/>
            </w:tcBorders>
            <w:noWrap/>
            <w:vAlign w:val="center"/>
            <w:hideMark/>
          </w:tcPr>
          <w:p w14:paraId="3977871E" w14:textId="09F61103" w:rsidR="0058515B" w:rsidRPr="0058515B" w:rsidRDefault="0058515B" w:rsidP="0058515B">
            <w:pPr>
              <w:jc w:val="center"/>
              <w:rPr>
                <w:color w:val="000000"/>
                <w:sz w:val="14"/>
                <w:szCs w:val="14"/>
                <w:lang w:eastAsia="uk-UA"/>
              </w:rPr>
            </w:pPr>
            <w:r w:rsidRPr="0058515B">
              <w:rPr>
                <w:color w:val="000000"/>
                <w:sz w:val="14"/>
                <w:szCs w:val="14"/>
                <w:lang w:eastAsia="uk-UA"/>
              </w:rPr>
              <w:t>UA32080070000050759</w:t>
            </w:r>
          </w:p>
        </w:tc>
        <w:tc>
          <w:tcPr>
            <w:tcW w:w="1973" w:type="dxa"/>
            <w:tcBorders>
              <w:top w:val="nil"/>
              <w:left w:val="nil"/>
              <w:bottom w:val="single" w:sz="4" w:space="0" w:color="auto"/>
              <w:right w:val="single" w:sz="4" w:space="0" w:color="auto"/>
            </w:tcBorders>
            <w:vAlign w:val="center"/>
            <w:hideMark/>
          </w:tcPr>
          <w:p w14:paraId="39876BAE" w14:textId="0ED1ED67" w:rsidR="0058515B" w:rsidRPr="00F74B50" w:rsidRDefault="0058515B" w:rsidP="0058515B">
            <w:pPr>
              <w:rPr>
                <w:color w:val="000000"/>
                <w:sz w:val="18"/>
                <w:szCs w:val="18"/>
                <w:lang w:eastAsia="uk-UA"/>
              </w:rPr>
            </w:pPr>
            <w:r w:rsidRPr="00D915EF">
              <w:rPr>
                <w:color w:val="000000"/>
                <w:sz w:val="16"/>
                <w:szCs w:val="16"/>
                <w:lang w:eastAsia="uk-UA"/>
              </w:rPr>
              <w:t>Бучанська міська територіальна громада у Бучанському районі у Київській області</w:t>
            </w:r>
          </w:p>
        </w:tc>
      </w:tr>
      <w:tr w:rsidR="0058515B" w:rsidRPr="00F74B50" w14:paraId="015FA04D"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39EF3DAE"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2A1E0BC9"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5DB6F41C"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EBFCB0F"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DDE614"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11D048C3"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7E841CDB"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2D53EA5B" w14:textId="13848EC3" w:rsidR="0058515B" w:rsidRPr="0058515B" w:rsidRDefault="0058515B" w:rsidP="0058515B">
            <w:pPr>
              <w:jc w:val="center"/>
              <w:rPr>
                <w:color w:val="000000"/>
                <w:sz w:val="14"/>
                <w:szCs w:val="14"/>
                <w:lang w:eastAsia="uk-UA"/>
              </w:rPr>
            </w:pPr>
            <w:r w:rsidRPr="0058515B">
              <w:rPr>
                <w:color w:val="000000"/>
                <w:sz w:val="14"/>
                <w:szCs w:val="14"/>
                <w:lang w:eastAsia="uk-UA"/>
              </w:rPr>
              <w:t>UA32080070010087821</w:t>
            </w:r>
          </w:p>
        </w:tc>
        <w:tc>
          <w:tcPr>
            <w:tcW w:w="1973" w:type="dxa"/>
            <w:tcBorders>
              <w:top w:val="nil"/>
              <w:left w:val="nil"/>
              <w:bottom w:val="single" w:sz="4" w:space="0" w:color="auto"/>
              <w:right w:val="single" w:sz="4" w:space="0" w:color="auto"/>
            </w:tcBorders>
            <w:noWrap/>
            <w:vAlign w:val="center"/>
            <w:hideMark/>
          </w:tcPr>
          <w:p w14:paraId="07527503" w14:textId="56A0D3F0" w:rsidR="0058515B" w:rsidRPr="00F74B50" w:rsidRDefault="0058515B" w:rsidP="0058515B">
            <w:pPr>
              <w:rPr>
                <w:color w:val="000000"/>
                <w:sz w:val="18"/>
                <w:szCs w:val="18"/>
                <w:lang w:eastAsia="uk-UA"/>
              </w:rPr>
            </w:pPr>
            <w:r w:rsidRPr="00D915EF">
              <w:rPr>
                <w:color w:val="000000"/>
                <w:sz w:val="16"/>
                <w:szCs w:val="16"/>
                <w:lang w:eastAsia="uk-UA"/>
              </w:rPr>
              <w:t xml:space="preserve">місто Буча </w:t>
            </w:r>
          </w:p>
        </w:tc>
      </w:tr>
      <w:tr w:rsidR="0058515B" w:rsidRPr="00F74B50" w14:paraId="5FEF5EF3"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4C9563E4"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1A260B55"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08D713A"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D3DA480"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DC8198"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76645572"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22EDD38"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5AE968E9" w14:textId="6A54D9C3" w:rsidR="0058515B" w:rsidRPr="0058515B" w:rsidRDefault="0058515B" w:rsidP="0058515B">
            <w:pPr>
              <w:jc w:val="center"/>
              <w:rPr>
                <w:color w:val="000000"/>
                <w:sz w:val="14"/>
                <w:szCs w:val="14"/>
                <w:lang w:eastAsia="uk-UA"/>
              </w:rPr>
            </w:pPr>
            <w:r w:rsidRPr="0058515B">
              <w:rPr>
                <w:color w:val="000000"/>
                <w:sz w:val="14"/>
                <w:szCs w:val="14"/>
                <w:lang w:eastAsia="uk-UA"/>
              </w:rPr>
              <w:t>UA32080070020076965</w:t>
            </w:r>
          </w:p>
        </w:tc>
        <w:tc>
          <w:tcPr>
            <w:tcW w:w="1973" w:type="dxa"/>
            <w:tcBorders>
              <w:top w:val="nil"/>
              <w:left w:val="nil"/>
              <w:bottom w:val="single" w:sz="4" w:space="0" w:color="auto"/>
              <w:right w:val="single" w:sz="4" w:space="0" w:color="auto"/>
            </w:tcBorders>
            <w:noWrap/>
            <w:vAlign w:val="center"/>
            <w:hideMark/>
          </w:tcPr>
          <w:p w14:paraId="476A9BFF" w14:textId="41FFB816" w:rsidR="0058515B" w:rsidRPr="00F74B50" w:rsidRDefault="0058515B" w:rsidP="0058515B">
            <w:pPr>
              <w:rPr>
                <w:color w:val="000000"/>
                <w:sz w:val="18"/>
                <w:szCs w:val="18"/>
                <w:lang w:eastAsia="uk-UA"/>
              </w:rPr>
            </w:pPr>
            <w:r w:rsidRPr="00D915EF">
              <w:rPr>
                <w:color w:val="000000"/>
                <w:sz w:val="16"/>
                <w:szCs w:val="16"/>
                <w:lang w:eastAsia="uk-UA"/>
              </w:rPr>
              <w:t xml:space="preserve">селище міського типу Бабинці </w:t>
            </w:r>
          </w:p>
        </w:tc>
      </w:tr>
      <w:tr w:rsidR="0058515B" w:rsidRPr="00F74B50" w14:paraId="52AEECD5"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7D1A7DE5"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7C5CB06D"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AE937B8"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300B3389"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C4D042"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7176445F"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6129ECE4"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2071D4C0" w14:textId="3B6F574F" w:rsidR="0058515B" w:rsidRPr="0058515B" w:rsidRDefault="0058515B" w:rsidP="0058515B">
            <w:pPr>
              <w:jc w:val="center"/>
              <w:rPr>
                <w:color w:val="000000"/>
                <w:sz w:val="14"/>
                <w:szCs w:val="14"/>
                <w:lang w:eastAsia="uk-UA"/>
              </w:rPr>
            </w:pPr>
            <w:r w:rsidRPr="0058515B">
              <w:rPr>
                <w:color w:val="000000"/>
                <w:sz w:val="14"/>
                <w:szCs w:val="14"/>
                <w:lang w:eastAsia="uk-UA"/>
              </w:rPr>
              <w:t>UA32080070030073716</w:t>
            </w:r>
          </w:p>
        </w:tc>
        <w:tc>
          <w:tcPr>
            <w:tcW w:w="1973" w:type="dxa"/>
            <w:tcBorders>
              <w:top w:val="nil"/>
              <w:left w:val="nil"/>
              <w:bottom w:val="single" w:sz="4" w:space="0" w:color="auto"/>
              <w:right w:val="single" w:sz="4" w:space="0" w:color="auto"/>
            </w:tcBorders>
            <w:noWrap/>
            <w:vAlign w:val="center"/>
            <w:hideMark/>
          </w:tcPr>
          <w:p w14:paraId="49FB8F22" w14:textId="65BAEF04" w:rsidR="0058515B" w:rsidRPr="00F74B50" w:rsidRDefault="0058515B" w:rsidP="0058515B">
            <w:pPr>
              <w:rPr>
                <w:color w:val="000000"/>
                <w:sz w:val="18"/>
                <w:szCs w:val="18"/>
                <w:lang w:eastAsia="uk-UA"/>
              </w:rPr>
            </w:pPr>
            <w:r w:rsidRPr="00D915EF">
              <w:rPr>
                <w:color w:val="000000"/>
                <w:sz w:val="16"/>
                <w:szCs w:val="16"/>
                <w:lang w:eastAsia="uk-UA"/>
              </w:rPr>
              <w:t xml:space="preserve">селище міського типу </w:t>
            </w:r>
            <w:r>
              <w:rPr>
                <w:color w:val="000000"/>
                <w:sz w:val="16"/>
                <w:szCs w:val="16"/>
                <w:lang w:eastAsia="uk-UA"/>
              </w:rPr>
              <w:t>Ворзель</w:t>
            </w:r>
          </w:p>
        </w:tc>
      </w:tr>
      <w:tr w:rsidR="0058515B" w:rsidRPr="00F74B50" w14:paraId="07ECBDDD"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1BC08D49"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4F8DE32"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1A70F23E"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7A09F256"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2C7D3"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1D8C9CA"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74C1FF94"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5176CF9F" w14:textId="1FE02A88" w:rsidR="0058515B" w:rsidRPr="0058515B" w:rsidRDefault="0058515B" w:rsidP="0058515B">
            <w:pPr>
              <w:jc w:val="center"/>
              <w:rPr>
                <w:color w:val="000000"/>
                <w:sz w:val="14"/>
                <w:szCs w:val="14"/>
                <w:lang w:eastAsia="uk-UA"/>
              </w:rPr>
            </w:pPr>
            <w:r w:rsidRPr="0058515B">
              <w:rPr>
                <w:color w:val="000000"/>
                <w:sz w:val="14"/>
                <w:szCs w:val="14"/>
                <w:lang w:eastAsia="uk-UA"/>
              </w:rPr>
              <w:t>UA32080070040049140</w:t>
            </w:r>
          </w:p>
        </w:tc>
        <w:tc>
          <w:tcPr>
            <w:tcW w:w="1973" w:type="dxa"/>
            <w:tcBorders>
              <w:top w:val="nil"/>
              <w:left w:val="nil"/>
              <w:bottom w:val="single" w:sz="4" w:space="0" w:color="auto"/>
              <w:right w:val="single" w:sz="4" w:space="0" w:color="auto"/>
            </w:tcBorders>
            <w:noWrap/>
            <w:vAlign w:val="center"/>
            <w:hideMark/>
          </w:tcPr>
          <w:p w14:paraId="5607E518" w14:textId="3F7DBC1D" w:rsidR="0058515B" w:rsidRPr="00F74B50" w:rsidRDefault="0058515B" w:rsidP="0058515B">
            <w:pP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Блиставиця</w:t>
            </w:r>
            <w:proofErr w:type="spellEnd"/>
            <w:r w:rsidRPr="00D915EF">
              <w:rPr>
                <w:color w:val="000000"/>
                <w:sz w:val="16"/>
                <w:szCs w:val="16"/>
                <w:lang w:eastAsia="uk-UA"/>
              </w:rPr>
              <w:t xml:space="preserve"> </w:t>
            </w:r>
          </w:p>
        </w:tc>
      </w:tr>
      <w:tr w:rsidR="0058515B" w:rsidRPr="00F74B50" w14:paraId="514226A5"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203C693B"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89DBAC6"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66131C90"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63BA9F7"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F4208E"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6591A76C"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1FD0D126"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28F45C66" w14:textId="6DCF8B9E" w:rsidR="0058515B" w:rsidRPr="0058515B" w:rsidRDefault="0058515B" w:rsidP="0058515B">
            <w:pPr>
              <w:jc w:val="center"/>
              <w:rPr>
                <w:color w:val="000000"/>
                <w:sz w:val="14"/>
                <w:szCs w:val="14"/>
                <w:lang w:eastAsia="uk-UA"/>
              </w:rPr>
            </w:pPr>
            <w:r w:rsidRPr="0058515B">
              <w:rPr>
                <w:color w:val="000000"/>
                <w:sz w:val="14"/>
                <w:szCs w:val="14"/>
                <w:lang w:eastAsia="uk-UA"/>
              </w:rPr>
              <w:t>UA32080070050065510</w:t>
            </w:r>
          </w:p>
        </w:tc>
        <w:tc>
          <w:tcPr>
            <w:tcW w:w="1973" w:type="dxa"/>
            <w:tcBorders>
              <w:top w:val="nil"/>
              <w:left w:val="nil"/>
              <w:bottom w:val="single" w:sz="4" w:space="0" w:color="auto"/>
              <w:right w:val="single" w:sz="4" w:space="0" w:color="auto"/>
            </w:tcBorders>
            <w:noWrap/>
            <w:vAlign w:val="center"/>
            <w:hideMark/>
          </w:tcPr>
          <w:p w14:paraId="4189745F" w14:textId="0AEF58CA" w:rsidR="0058515B" w:rsidRPr="00F74B50" w:rsidRDefault="0058515B" w:rsidP="0058515B">
            <w:pPr>
              <w:rPr>
                <w:color w:val="000000"/>
                <w:sz w:val="18"/>
                <w:szCs w:val="18"/>
                <w:lang w:eastAsia="uk-UA"/>
              </w:rPr>
            </w:pPr>
            <w:r w:rsidRPr="00D915EF">
              <w:rPr>
                <w:color w:val="000000"/>
                <w:sz w:val="16"/>
                <w:szCs w:val="16"/>
                <w:lang w:eastAsia="uk-UA"/>
              </w:rPr>
              <w:t>село Буда-</w:t>
            </w:r>
            <w:proofErr w:type="spellStart"/>
            <w:r w:rsidRPr="00D915EF">
              <w:rPr>
                <w:color w:val="000000"/>
                <w:sz w:val="16"/>
                <w:szCs w:val="16"/>
                <w:lang w:eastAsia="uk-UA"/>
              </w:rPr>
              <w:t>Бабинецька</w:t>
            </w:r>
            <w:proofErr w:type="spellEnd"/>
            <w:r w:rsidRPr="00D915EF">
              <w:rPr>
                <w:color w:val="000000"/>
                <w:sz w:val="16"/>
                <w:szCs w:val="16"/>
                <w:lang w:eastAsia="uk-UA"/>
              </w:rPr>
              <w:t xml:space="preserve"> </w:t>
            </w:r>
          </w:p>
        </w:tc>
      </w:tr>
      <w:tr w:rsidR="0058515B" w:rsidRPr="00F74B50" w14:paraId="5A0550B9"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71D16261"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8B8064C"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16D64A2F"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35E8A5DF"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3029B7"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7BD12D2"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7B87C4BF"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2293D803" w14:textId="4C195E1F" w:rsidR="0058515B" w:rsidRPr="0058515B" w:rsidRDefault="0058515B" w:rsidP="0058515B">
            <w:pPr>
              <w:jc w:val="center"/>
              <w:rPr>
                <w:color w:val="000000"/>
                <w:sz w:val="14"/>
                <w:szCs w:val="14"/>
                <w:lang w:eastAsia="uk-UA"/>
              </w:rPr>
            </w:pPr>
            <w:r w:rsidRPr="0058515B">
              <w:rPr>
                <w:color w:val="000000"/>
                <w:sz w:val="14"/>
                <w:szCs w:val="14"/>
                <w:lang w:eastAsia="uk-UA"/>
              </w:rPr>
              <w:t>UA32080070060010345</w:t>
            </w:r>
          </w:p>
        </w:tc>
        <w:tc>
          <w:tcPr>
            <w:tcW w:w="1973" w:type="dxa"/>
            <w:tcBorders>
              <w:top w:val="nil"/>
              <w:left w:val="nil"/>
              <w:bottom w:val="single" w:sz="4" w:space="0" w:color="auto"/>
              <w:right w:val="single" w:sz="4" w:space="0" w:color="auto"/>
            </w:tcBorders>
            <w:noWrap/>
            <w:vAlign w:val="center"/>
            <w:hideMark/>
          </w:tcPr>
          <w:p w14:paraId="1CD2B20D" w14:textId="2423D8CD" w:rsidR="0058515B" w:rsidRPr="00F74B50" w:rsidRDefault="0058515B" w:rsidP="0058515B">
            <w:pP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Вороньківка</w:t>
            </w:r>
            <w:proofErr w:type="spellEnd"/>
            <w:r w:rsidRPr="00D915EF">
              <w:rPr>
                <w:color w:val="000000"/>
                <w:sz w:val="16"/>
                <w:szCs w:val="16"/>
                <w:lang w:eastAsia="uk-UA"/>
              </w:rPr>
              <w:t xml:space="preserve"> </w:t>
            </w:r>
          </w:p>
        </w:tc>
      </w:tr>
      <w:tr w:rsidR="0058515B" w:rsidRPr="00F74B50" w14:paraId="67E771B0"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18F6A54C"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9301127"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540ED604"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583530EB"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A27C91"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73918E4E"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320D390D"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40528529" w14:textId="6F525AF3" w:rsidR="0058515B" w:rsidRPr="0058515B" w:rsidRDefault="0058515B" w:rsidP="0058515B">
            <w:pPr>
              <w:jc w:val="center"/>
              <w:rPr>
                <w:color w:val="000000"/>
                <w:sz w:val="14"/>
                <w:szCs w:val="14"/>
                <w:lang w:eastAsia="uk-UA"/>
              </w:rPr>
            </w:pPr>
            <w:r w:rsidRPr="0058515B">
              <w:rPr>
                <w:color w:val="000000"/>
                <w:sz w:val="14"/>
                <w:szCs w:val="14"/>
                <w:lang w:eastAsia="uk-UA"/>
              </w:rPr>
              <w:t>UA32080070070019906</w:t>
            </w:r>
          </w:p>
        </w:tc>
        <w:tc>
          <w:tcPr>
            <w:tcW w:w="1973" w:type="dxa"/>
            <w:tcBorders>
              <w:top w:val="nil"/>
              <w:left w:val="nil"/>
              <w:bottom w:val="single" w:sz="4" w:space="0" w:color="auto"/>
              <w:right w:val="single" w:sz="4" w:space="0" w:color="auto"/>
            </w:tcBorders>
            <w:noWrap/>
            <w:vAlign w:val="center"/>
            <w:hideMark/>
          </w:tcPr>
          <w:p w14:paraId="38CB3CC7" w14:textId="28E42F4C" w:rsidR="0058515B" w:rsidRPr="00F74B50" w:rsidRDefault="0058515B" w:rsidP="0058515B">
            <w:pPr>
              <w:rPr>
                <w:color w:val="000000"/>
                <w:sz w:val="18"/>
                <w:szCs w:val="18"/>
                <w:lang w:eastAsia="uk-UA"/>
              </w:rPr>
            </w:pPr>
            <w:r w:rsidRPr="00D915EF">
              <w:rPr>
                <w:color w:val="000000"/>
                <w:sz w:val="16"/>
                <w:szCs w:val="16"/>
                <w:lang w:eastAsia="uk-UA"/>
              </w:rPr>
              <w:t xml:space="preserve">село Гаврилівка </w:t>
            </w:r>
          </w:p>
        </w:tc>
      </w:tr>
      <w:tr w:rsidR="0058515B" w:rsidRPr="00F74B50" w14:paraId="47C46E6F"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35014D25"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DF966FA"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33F032D4"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20DAB6B9"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A0AA88"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BBAD649"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19BB6ED0"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4696DAB2" w14:textId="2A836F3E" w:rsidR="0058515B" w:rsidRPr="0058515B" w:rsidRDefault="0058515B" w:rsidP="0058515B">
            <w:pPr>
              <w:jc w:val="center"/>
              <w:rPr>
                <w:color w:val="000000"/>
                <w:sz w:val="14"/>
                <w:szCs w:val="14"/>
                <w:lang w:eastAsia="uk-UA"/>
              </w:rPr>
            </w:pPr>
            <w:r w:rsidRPr="0058515B">
              <w:rPr>
                <w:color w:val="000000"/>
                <w:sz w:val="14"/>
                <w:szCs w:val="14"/>
                <w:lang w:eastAsia="uk-UA"/>
              </w:rPr>
              <w:t>UA32080070080043892</w:t>
            </w:r>
          </w:p>
        </w:tc>
        <w:tc>
          <w:tcPr>
            <w:tcW w:w="1973" w:type="dxa"/>
            <w:tcBorders>
              <w:top w:val="nil"/>
              <w:left w:val="nil"/>
              <w:bottom w:val="single" w:sz="4" w:space="0" w:color="auto"/>
              <w:right w:val="single" w:sz="4" w:space="0" w:color="auto"/>
            </w:tcBorders>
            <w:noWrap/>
            <w:vAlign w:val="center"/>
            <w:hideMark/>
          </w:tcPr>
          <w:p w14:paraId="2450B88B" w14:textId="0FEE0DE1" w:rsidR="0058515B" w:rsidRPr="00F74B50" w:rsidRDefault="0058515B" w:rsidP="0058515B">
            <w:pP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Здвижівка</w:t>
            </w:r>
            <w:proofErr w:type="spellEnd"/>
            <w:r w:rsidRPr="00D915EF">
              <w:rPr>
                <w:color w:val="000000"/>
                <w:sz w:val="16"/>
                <w:szCs w:val="16"/>
                <w:lang w:eastAsia="uk-UA"/>
              </w:rPr>
              <w:t xml:space="preserve"> </w:t>
            </w:r>
          </w:p>
        </w:tc>
      </w:tr>
      <w:tr w:rsidR="0058515B" w:rsidRPr="00F74B50" w14:paraId="3BD61D27"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55CD6C2B"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4BB9147"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6AC11A98"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D263634"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FA1B78"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EFC955F"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AFB41FD"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241F7701" w14:textId="24C544A4" w:rsidR="0058515B" w:rsidRPr="0058515B" w:rsidRDefault="0058515B" w:rsidP="0058515B">
            <w:pPr>
              <w:jc w:val="center"/>
              <w:rPr>
                <w:color w:val="000000"/>
                <w:sz w:val="14"/>
                <w:szCs w:val="14"/>
                <w:lang w:eastAsia="uk-UA"/>
              </w:rPr>
            </w:pPr>
            <w:r w:rsidRPr="0058515B">
              <w:rPr>
                <w:color w:val="000000"/>
                <w:sz w:val="14"/>
                <w:szCs w:val="14"/>
                <w:lang w:eastAsia="uk-UA"/>
              </w:rPr>
              <w:t>UA32080070090068349</w:t>
            </w:r>
          </w:p>
        </w:tc>
        <w:tc>
          <w:tcPr>
            <w:tcW w:w="1973" w:type="dxa"/>
            <w:tcBorders>
              <w:top w:val="nil"/>
              <w:left w:val="nil"/>
              <w:bottom w:val="single" w:sz="4" w:space="0" w:color="auto"/>
              <w:right w:val="single" w:sz="4" w:space="0" w:color="auto"/>
            </w:tcBorders>
            <w:noWrap/>
            <w:vAlign w:val="center"/>
            <w:hideMark/>
          </w:tcPr>
          <w:p w14:paraId="66253103" w14:textId="3A9737EC" w:rsidR="0058515B" w:rsidRPr="00F74B50" w:rsidRDefault="0058515B" w:rsidP="0058515B">
            <w:pPr>
              <w:rPr>
                <w:color w:val="000000"/>
                <w:sz w:val="18"/>
                <w:szCs w:val="18"/>
                <w:lang w:eastAsia="uk-UA"/>
              </w:rPr>
            </w:pPr>
            <w:r w:rsidRPr="00D915EF">
              <w:rPr>
                <w:color w:val="000000"/>
                <w:sz w:val="16"/>
                <w:szCs w:val="16"/>
                <w:lang w:eastAsia="uk-UA"/>
              </w:rPr>
              <w:t xml:space="preserve">село Луб'янка </w:t>
            </w:r>
          </w:p>
        </w:tc>
      </w:tr>
      <w:tr w:rsidR="0058515B" w:rsidRPr="00F74B50" w14:paraId="3F00CAB8"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20292B93"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6679680A"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5A9925F7"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05268DF"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8DFB52"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5EF3721"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522CBA0"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22EA7C6A" w14:textId="08891089" w:rsidR="0058515B" w:rsidRPr="0058515B" w:rsidRDefault="0058515B" w:rsidP="0058515B">
            <w:pPr>
              <w:jc w:val="center"/>
              <w:rPr>
                <w:color w:val="000000"/>
                <w:sz w:val="14"/>
                <w:szCs w:val="14"/>
                <w:lang w:eastAsia="uk-UA"/>
              </w:rPr>
            </w:pPr>
            <w:r w:rsidRPr="0058515B">
              <w:rPr>
                <w:color w:val="000000"/>
                <w:sz w:val="14"/>
                <w:szCs w:val="14"/>
                <w:lang w:eastAsia="uk-UA"/>
              </w:rPr>
              <w:t>UA32080070100022933</w:t>
            </w:r>
          </w:p>
        </w:tc>
        <w:tc>
          <w:tcPr>
            <w:tcW w:w="1973" w:type="dxa"/>
            <w:tcBorders>
              <w:top w:val="nil"/>
              <w:left w:val="nil"/>
              <w:bottom w:val="single" w:sz="4" w:space="0" w:color="auto"/>
              <w:right w:val="single" w:sz="4" w:space="0" w:color="auto"/>
            </w:tcBorders>
            <w:noWrap/>
            <w:vAlign w:val="center"/>
            <w:hideMark/>
          </w:tcPr>
          <w:p w14:paraId="18B3A655" w14:textId="3C12C222" w:rsidR="0058515B" w:rsidRPr="00F74B50" w:rsidRDefault="0058515B" w:rsidP="0058515B">
            <w:pP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Мироцьке</w:t>
            </w:r>
            <w:proofErr w:type="spellEnd"/>
            <w:r w:rsidRPr="00D915EF">
              <w:rPr>
                <w:color w:val="000000"/>
                <w:sz w:val="16"/>
                <w:szCs w:val="16"/>
                <w:lang w:eastAsia="uk-UA"/>
              </w:rPr>
              <w:t xml:space="preserve"> </w:t>
            </w:r>
          </w:p>
        </w:tc>
      </w:tr>
      <w:tr w:rsidR="0058515B" w:rsidRPr="00F74B50" w14:paraId="3FC21D2D"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1C6DC565"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3A3A7148"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6F18BCD5"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231123E1"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9A22D0"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2B36689F"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6158542E"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14A2604D" w14:textId="5BCFCD1A" w:rsidR="0058515B" w:rsidRPr="0058515B" w:rsidRDefault="0058515B" w:rsidP="0058515B">
            <w:pPr>
              <w:jc w:val="center"/>
              <w:rPr>
                <w:color w:val="000000"/>
                <w:sz w:val="14"/>
                <w:szCs w:val="14"/>
                <w:lang w:eastAsia="uk-UA"/>
              </w:rPr>
            </w:pPr>
            <w:r w:rsidRPr="0058515B">
              <w:rPr>
                <w:color w:val="000000"/>
                <w:sz w:val="14"/>
                <w:szCs w:val="14"/>
                <w:lang w:eastAsia="uk-UA"/>
              </w:rPr>
              <w:t>UA32080070110095362</w:t>
            </w:r>
          </w:p>
        </w:tc>
        <w:tc>
          <w:tcPr>
            <w:tcW w:w="1973" w:type="dxa"/>
            <w:tcBorders>
              <w:top w:val="nil"/>
              <w:left w:val="nil"/>
              <w:bottom w:val="single" w:sz="4" w:space="0" w:color="auto"/>
              <w:right w:val="single" w:sz="4" w:space="0" w:color="auto"/>
            </w:tcBorders>
            <w:noWrap/>
            <w:vAlign w:val="center"/>
            <w:hideMark/>
          </w:tcPr>
          <w:p w14:paraId="3455198E" w14:textId="61E82498" w:rsidR="0058515B" w:rsidRPr="00F74B50" w:rsidRDefault="0058515B" w:rsidP="0058515B">
            <w:pPr>
              <w:rPr>
                <w:color w:val="000000"/>
                <w:sz w:val="18"/>
                <w:szCs w:val="18"/>
                <w:lang w:eastAsia="uk-UA"/>
              </w:rPr>
            </w:pPr>
            <w:r w:rsidRPr="00D915EF">
              <w:rPr>
                <w:color w:val="000000"/>
                <w:sz w:val="16"/>
                <w:szCs w:val="16"/>
                <w:lang w:eastAsia="uk-UA"/>
              </w:rPr>
              <w:t xml:space="preserve">село Раківка </w:t>
            </w:r>
          </w:p>
        </w:tc>
      </w:tr>
      <w:tr w:rsidR="0058515B" w:rsidRPr="00F74B50" w14:paraId="0EE16F5D"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14E610DB"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59215C4D"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6FDEDF65"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542D1555"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985098"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4E58B494"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3C14780B"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784E1582" w14:textId="5F06AEE3" w:rsidR="0058515B" w:rsidRPr="0058515B" w:rsidRDefault="0058515B" w:rsidP="0058515B">
            <w:pPr>
              <w:jc w:val="center"/>
              <w:rPr>
                <w:color w:val="000000"/>
                <w:sz w:val="14"/>
                <w:szCs w:val="14"/>
                <w:lang w:eastAsia="uk-UA"/>
              </w:rPr>
            </w:pPr>
            <w:r w:rsidRPr="0058515B">
              <w:rPr>
                <w:color w:val="000000"/>
                <w:sz w:val="14"/>
                <w:szCs w:val="14"/>
                <w:lang w:eastAsia="uk-UA"/>
              </w:rPr>
              <w:t>UA32080070120015113</w:t>
            </w:r>
          </w:p>
        </w:tc>
        <w:tc>
          <w:tcPr>
            <w:tcW w:w="1973" w:type="dxa"/>
            <w:tcBorders>
              <w:top w:val="nil"/>
              <w:left w:val="nil"/>
              <w:bottom w:val="single" w:sz="4" w:space="0" w:color="auto"/>
              <w:right w:val="single" w:sz="4" w:space="0" w:color="auto"/>
            </w:tcBorders>
            <w:noWrap/>
            <w:vAlign w:val="center"/>
            <w:hideMark/>
          </w:tcPr>
          <w:p w14:paraId="669C226C" w14:textId="4E8551F6" w:rsidR="0058515B" w:rsidRPr="00F74B50" w:rsidRDefault="0058515B" w:rsidP="0058515B">
            <w:pPr>
              <w:rPr>
                <w:color w:val="000000"/>
                <w:sz w:val="18"/>
                <w:szCs w:val="18"/>
                <w:lang w:eastAsia="uk-UA"/>
              </w:rPr>
            </w:pPr>
            <w:r w:rsidRPr="00D915EF">
              <w:rPr>
                <w:color w:val="000000"/>
                <w:sz w:val="16"/>
                <w:szCs w:val="16"/>
                <w:lang w:eastAsia="uk-UA"/>
              </w:rPr>
              <w:t xml:space="preserve">село Синяк </w:t>
            </w:r>
          </w:p>
        </w:tc>
      </w:tr>
      <w:tr w:rsidR="0058515B" w:rsidRPr="00F74B50" w14:paraId="385CA890"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797A0C5D"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5A3933DC"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5F87644C"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681FAE98"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79E825"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39CB8EA3"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512BC9B9"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17E69520" w14:textId="61B9208D" w:rsidR="0058515B" w:rsidRPr="0058515B" w:rsidRDefault="0058515B" w:rsidP="0058515B">
            <w:pPr>
              <w:jc w:val="center"/>
              <w:rPr>
                <w:color w:val="000000"/>
                <w:sz w:val="14"/>
                <w:szCs w:val="14"/>
                <w:lang w:eastAsia="uk-UA"/>
              </w:rPr>
            </w:pPr>
            <w:r w:rsidRPr="0058515B">
              <w:rPr>
                <w:color w:val="000000"/>
                <w:sz w:val="14"/>
                <w:szCs w:val="14"/>
                <w:lang w:eastAsia="uk-UA"/>
              </w:rPr>
              <w:t>UA32080070130015445</w:t>
            </w:r>
          </w:p>
        </w:tc>
        <w:tc>
          <w:tcPr>
            <w:tcW w:w="1973" w:type="dxa"/>
            <w:tcBorders>
              <w:top w:val="nil"/>
              <w:left w:val="nil"/>
              <w:bottom w:val="single" w:sz="4" w:space="0" w:color="auto"/>
              <w:right w:val="single" w:sz="4" w:space="0" w:color="auto"/>
            </w:tcBorders>
            <w:noWrap/>
            <w:vAlign w:val="center"/>
            <w:hideMark/>
          </w:tcPr>
          <w:p w14:paraId="03F3BB14" w14:textId="4AF96B96" w:rsidR="0058515B" w:rsidRPr="00F74B50" w:rsidRDefault="0058515B" w:rsidP="0058515B">
            <w:pP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Тарасівщина</w:t>
            </w:r>
            <w:proofErr w:type="spellEnd"/>
            <w:r w:rsidRPr="00D915EF">
              <w:rPr>
                <w:color w:val="000000"/>
                <w:sz w:val="16"/>
                <w:szCs w:val="16"/>
                <w:lang w:eastAsia="uk-UA"/>
              </w:rPr>
              <w:t xml:space="preserve"> </w:t>
            </w:r>
          </w:p>
        </w:tc>
      </w:tr>
      <w:tr w:rsidR="0058515B" w:rsidRPr="00F74B50" w14:paraId="32399F67" w14:textId="77777777" w:rsidTr="0058515B">
        <w:trPr>
          <w:trHeight w:val="255"/>
        </w:trPr>
        <w:tc>
          <w:tcPr>
            <w:tcW w:w="0" w:type="auto"/>
            <w:vMerge/>
            <w:tcBorders>
              <w:top w:val="nil"/>
              <w:left w:val="single" w:sz="4" w:space="0" w:color="auto"/>
              <w:bottom w:val="single" w:sz="4" w:space="0" w:color="auto"/>
              <w:right w:val="single" w:sz="4" w:space="0" w:color="auto"/>
            </w:tcBorders>
            <w:vAlign w:val="center"/>
            <w:hideMark/>
          </w:tcPr>
          <w:p w14:paraId="55BB5BED"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FC2751B" w14:textId="77777777" w:rsidR="0058515B" w:rsidRPr="00F74B50" w:rsidRDefault="0058515B" w:rsidP="0058515B">
            <w:pPr>
              <w:rPr>
                <w:color w:val="000000"/>
                <w:sz w:val="20"/>
                <w:szCs w:val="20"/>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321356C4"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2AF45B65" w14:textId="77777777" w:rsidR="0058515B" w:rsidRPr="00F74B50" w:rsidRDefault="0058515B" w:rsidP="0058515B">
            <w:pPr>
              <w:rPr>
                <w:color w:val="000000"/>
                <w:sz w:val="18"/>
                <w:szCs w:val="18"/>
                <w:lang w:eastAsia="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630263"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205F81DC" w14:textId="77777777" w:rsidR="0058515B" w:rsidRPr="00F74B50" w:rsidRDefault="0058515B" w:rsidP="0058515B">
            <w:pPr>
              <w:rPr>
                <w:color w:val="000000"/>
                <w:sz w:val="18"/>
                <w:szCs w:val="18"/>
                <w:lang w:eastAsia="uk-UA"/>
              </w:rPr>
            </w:pPr>
          </w:p>
        </w:tc>
        <w:tc>
          <w:tcPr>
            <w:tcW w:w="0" w:type="auto"/>
            <w:vMerge/>
            <w:tcBorders>
              <w:top w:val="nil"/>
              <w:left w:val="single" w:sz="4" w:space="0" w:color="auto"/>
              <w:bottom w:val="single" w:sz="4" w:space="0" w:color="auto"/>
              <w:right w:val="single" w:sz="4" w:space="0" w:color="auto"/>
            </w:tcBorders>
            <w:vAlign w:val="center"/>
            <w:hideMark/>
          </w:tcPr>
          <w:p w14:paraId="0B058BFF" w14:textId="77777777" w:rsidR="0058515B" w:rsidRPr="00F74B50" w:rsidRDefault="0058515B" w:rsidP="0058515B">
            <w:pPr>
              <w:rPr>
                <w:color w:val="000000"/>
                <w:sz w:val="18"/>
                <w:szCs w:val="18"/>
                <w:lang w:eastAsia="uk-UA"/>
              </w:rPr>
            </w:pPr>
          </w:p>
        </w:tc>
        <w:tc>
          <w:tcPr>
            <w:tcW w:w="0" w:type="auto"/>
            <w:gridSpan w:val="2"/>
            <w:tcBorders>
              <w:top w:val="single" w:sz="4" w:space="0" w:color="auto"/>
              <w:left w:val="nil"/>
              <w:bottom w:val="single" w:sz="4" w:space="0" w:color="auto"/>
              <w:right w:val="single" w:sz="4" w:space="0" w:color="auto"/>
            </w:tcBorders>
            <w:noWrap/>
            <w:vAlign w:val="center"/>
            <w:hideMark/>
          </w:tcPr>
          <w:p w14:paraId="6ED87C84" w14:textId="0A2FED17" w:rsidR="0058515B" w:rsidRPr="0058515B" w:rsidRDefault="0058515B" w:rsidP="0058515B">
            <w:pPr>
              <w:jc w:val="center"/>
              <w:rPr>
                <w:color w:val="000000"/>
                <w:sz w:val="14"/>
                <w:szCs w:val="14"/>
                <w:lang w:eastAsia="uk-UA"/>
              </w:rPr>
            </w:pPr>
            <w:r w:rsidRPr="0058515B">
              <w:rPr>
                <w:color w:val="000000"/>
                <w:sz w:val="14"/>
                <w:szCs w:val="14"/>
                <w:lang w:eastAsia="uk-UA"/>
              </w:rPr>
              <w:t>UA32080070140058167</w:t>
            </w:r>
          </w:p>
        </w:tc>
        <w:tc>
          <w:tcPr>
            <w:tcW w:w="1973" w:type="dxa"/>
            <w:tcBorders>
              <w:top w:val="nil"/>
              <w:left w:val="nil"/>
              <w:bottom w:val="single" w:sz="4" w:space="0" w:color="auto"/>
              <w:right w:val="single" w:sz="4" w:space="0" w:color="auto"/>
            </w:tcBorders>
            <w:noWrap/>
            <w:vAlign w:val="center"/>
            <w:hideMark/>
          </w:tcPr>
          <w:p w14:paraId="022DCDB7" w14:textId="0D3B9F5C" w:rsidR="0058515B" w:rsidRPr="00F74B50" w:rsidRDefault="0058515B" w:rsidP="0058515B">
            <w:pPr>
              <w:rPr>
                <w:color w:val="000000"/>
                <w:sz w:val="18"/>
                <w:szCs w:val="18"/>
                <w:lang w:eastAsia="uk-UA"/>
              </w:rPr>
            </w:pPr>
            <w:r w:rsidRPr="00D915EF">
              <w:rPr>
                <w:color w:val="000000"/>
                <w:sz w:val="16"/>
                <w:szCs w:val="16"/>
                <w:lang w:eastAsia="uk-UA"/>
              </w:rPr>
              <w:t xml:space="preserve">село Червоне </w:t>
            </w:r>
          </w:p>
        </w:tc>
      </w:tr>
    </w:tbl>
    <w:tbl>
      <w:tblPr>
        <w:tblStyle w:val="aa"/>
        <w:tblW w:w="10065" w:type="dxa"/>
        <w:tblInd w:w="-431" w:type="dxa"/>
        <w:tblLook w:val="04A0" w:firstRow="1" w:lastRow="0" w:firstColumn="1" w:lastColumn="0" w:noHBand="0" w:noVBand="1"/>
      </w:tblPr>
      <w:tblGrid>
        <w:gridCol w:w="1838"/>
        <w:gridCol w:w="8227"/>
      </w:tblGrid>
      <w:tr w:rsidR="002367E7" w:rsidRPr="00F74B50" w14:paraId="7DD10A1E" w14:textId="77777777" w:rsidTr="00BA5352">
        <w:tc>
          <w:tcPr>
            <w:tcW w:w="1838" w:type="dxa"/>
          </w:tcPr>
          <w:p w14:paraId="67A4F58E" w14:textId="77777777" w:rsidR="002367E7" w:rsidRPr="00F74B50" w:rsidRDefault="002367E7" w:rsidP="00BA5352">
            <w:pPr>
              <w:rPr>
                <w:b/>
                <w:bCs/>
              </w:rPr>
            </w:pPr>
            <w:r w:rsidRPr="00F74B50">
              <w:rPr>
                <w:b/>
                <w:bCs/>
              </w:rPr>
              <w:t>№ зони</w:t>
            </w:r>
          </w:p>
        </w:tc>
        <w:tc>
          <w:tcPr>
            <w:tcW w:w="8227" w:type="dxa"/>
          </w:tcPr>
          <w:p w14:paraId="3E6D2FD6" w14:textId="77777777" w:rsidR="002367E7" w:rsidRPr="00F74B50" w:rsidRDefault="002367E7" w:rsidP="00BA5352">
            <w:pPr>
              <w:jc w:val="center"/>
            </w:pPr>
            <w:r w:rsidRPr="00F74B50">
              <w:rPr>
                <w:b/>
                <w:bCs/>
              </w:rPr>
              <w:t>Місце розташування (зональність) об’єктів нерухомості,</w:t>
            </w:r>
            <w:r w:rsidRPr="00F74B50">
              <w:br/>
            </w:r>
            <w:r w:rsidRPr="00F74B50">
              <w:rPr>
                <w:i/>
                <w:iCs/>
              </w:rPr>
              <w:t>найменування вулиці</w:t>
            </w:r>
          </w:p>
        </w:tc>
      </w:tr>
      <w:tr w:rsidR="002367E7" w:rsidRPr="00F74B50" w14:paraId="5EDDDBBC" w14:textId="77777777" w:rsidTr="00BA5352">
        <w:tc>
          <w:tcPr>
            <w:tcW w:w="1838" w:type="dxa"/>
          </w:tcPr>
          <w:p w14:paraId="577E17E2" w14:textId="77777777" w:rsidR="002367E7" w:rsidRPr="00F74B50" w:rsidRDefault="002367E7" w:rsidP="00BA5352">
            <w:pPr>
              <w:rPr>
                <w:b/>
                <w:bCs/>
              </w:rPr>
            </w:pPr>
            <w:r w:rsidRPr="00F74B50">
              <w:rPr>
                <w:b/>
                <w:bCs/>
              </w:rPr>
              <w:t>1 зона</w:t>
            </w:r>
          </w:p>
        </w:tc>
        <w:tc>
          <w:tcPr>
            <w:tcW w:w="8227" w:type="dxa"/>
          </w:tcPr>
          <w:p w14:paraId="1B672407" w14:textId="77777777" w:rsidR="002367E7" w:rsidRPr="00F74B50" w:rsidRDefault="002367E7" w:rsidP="00BA5352">
            <w:pPr>
              <w:jc w:val="both"/>
            </w:pPr>
            <w:r w:rsidRPr="00F74B50">
              <w:t>м. Буча</w:t>
            </w:r>
          </w:p>
        </w:tc>
      </w:tr>
      <w:tr w:rsidR="002367E7" w:rsidRPr="00F74B50" w14:paraId="4DF98C95" w14:textId="77777777" w:rsidTr="00BA5352">
        <w:tc>
          <w:tcPr>
            <w:tcW w:w="1838" w:type="dxa"/>
          </w:tcPr>
          <w:p w14:paraId="0043A82C" w14:textId="77777777" w:rsidR="002367E7" w:rsidRPr="00F74B50" w:rsidRDefault="002367E7" w:rsidP="00BA5352">
            <w:pPr>
              <w:rPr>
                <w:b/>
                <w:bCs/>
              </w:rPr>
            </w:pPr>
            <w:r w:rsidRPr="00F74B50">
              <w:rPr>
                <w:b/>
                <w:bCs/>
              </w:rPr>
              <w:t>2 зона</w:t>
            </w:r>
          </w:p>
        </w:tc>
        <w:tc>
          <w:tcPr>
            <w:tcW w:w="8227" w:type="dxa"/>
          </w:tcPr>
          <w:p w14:paraId="3E97508A" w14:textId="77777777" w:rsidR="002367E7" w:rsidRPr="00F74B50" w:rsidRDefault="002367E7" w:rsidP="00BA5352">
            <w:pPr>
              <w:jc w:val="both"/>
            </w:pPr>
            <w:proofErr w:type="spellStart"/>
            <w:r w:rsidRPr="00F74B50">
              <w:t>с.Ворзель</w:t>
            </w:r>
            <w:proofErr w:type="spellEnd"/>
          </w:p>
        </w:tc>
      </w:tr>
      <w:tr w:rsidR="002367E7" w:rsidRPr="00F74B50" w14:paraId="088287BB" w14:textId="77777777" w:rsidTr="00BA5352">
        <w:tc>
          <w:tcPr>
            <w:tcW w:w="1838" w:type="dxa"/>
          </w:tcPr>
          <w:p w14:paraId="79931F2B" w14:textId="77777777" w:rsidR="002367E7" w:rsidRPr="00F74B50" w:rsidRDefault="002367E7" w:rsidP="00BA5352">
            <w:pPr>
              <w:rPr>
                <w:b/>
                <w:bCs/>
              </w:rPr>
            </w:pPr>
            <w:r w:rsidRPr="00F74B50">
              <w:rPr>
                <w:b/>
                <w:bCs/>
              </w:rPr>
              <w:t>3 зона</w:t>
            </w:r>
          </w:p>
        </w:tc>
        <w:tc>
          <w:tcPr>
            <w:tcW w:w="8227" w:type="dxa"/>
          </w:tcPr>
          <w:p w14:paraId="1C1FBC2B" w14:textId="77777777" w:rsidR="002367E7" w:rsidRPr="00F74B50" w:rsidRDefault="002367E7" w:rsidP="00BA5352">
            <w:r w:rsidRPr="00F74B50">
              <w:t xml:space="preserve">с. Гаврилівка, </w:t>
            </w:r>
            <w:proofErr w:type="spellStart"/>
            <w:r w:rsidRPr="00F74B50">
              <w:t>с.Синяк</w:t>
            </w:r>
            <w:proofErr w:type="spellEnd"/>
            <w:r w:rsidRPr="00F74B50">
              <w:t xml:space="preserve">, </w:t>
            </w:r>
            <w:proofErr w:type="spellStart"/>
            <w:r w:rsidRPr="00F74B50">
              <w:t>с.Мироцьке</w:t>
            </w:r>
            <w:proofErr w:type="spellEnd"/>
            <w:r w:rsidRPr="00F74B50">
              <w:t xml:space="preserve">, </w:t>
            </w:r>
            <w:proofErr w:type="spellStart"/>
            <w:r w:rsidRPr="00F74B50">
              <w:t>с.Блиставиця</w:t>
            </w:r>
            <w:proofErr w:type="spellEnd"/>
          </w:p>
        </w:tc>
      </w:tr>
      <w:tr w:rsidR="002367E7" w:rsidRPr="00F74B50" w14:paraId="30B69653" w14:textId="77777777" w:rsidTr="00BA5352">
        <w:tc>
          <w:tcPr>
            <w:tcW w:w="1838" w:type="dxa"/>
          </w:tcPr>
          <w:p w14:paraId="129DB6B3" w14:textId="77777777" w:rsidR="002367E7" w:rsidRPr="00F74B50" w:rsidRDefault="002367E7" w:rsidP="00BA5352">
            <w:pPr>
              <w:rPr>
                <w:b/>
                <w:bCs/>
              </w:rPr>
            </w:pPr>
            <w:r w:rsidRPr="00F74B50">
              <w:rPr>
                <w:b/>
                <w:bCs/>
              </w:rPr>
              <w:t>4 зона</w:t>
            </w:r>
          </w:p>
        </w:tc>
        <w:tc>
          <w:tcPr>
            <w:tcW w:w="8227" w:type="dxa"/>
          </w:tcPr>
          <w:p w14:paraId="4776B97C" w14:textId="77777777" w:rsidR="002367E7" w:rsidRPr="00F74B50" w:rsidRDefault="002367E7" w:rsidP="00BA5352">
            <w:proofErr w:type="spellStart"/>
            <w:r w:rsidRPr="00F74B50">
              <w:t>с.Луб’янка</w:t>
            </w:r>
            <w:proofErr w:type="spellEnd"/>
            <w:r w:rsidRPr="00F74B50">
              <w:t xml:space="preserve">, с. Бабинці, </w:t>
            </w:r>
            <w:proofErr w:type="spellStart"/>
            <w:r w:rsidRPr="00F74B50">
              <w:t>с.Буда-Бабинецька,с.Здвижівка</w:t>
            </w:r>
            <w:proofErr w:type="spellEnd"/>
            <w:r w:rsidRPr="00F74B50">
              <w:t xml:space="preserve">, </w:t>
            </w:r>
            <w:proofErr w:type="spellStart"/>
            <w:r w:rsidRPr="00F74B50">
              <w:t>с.Тарасівщина</w:t>
            </w:r>
            <w:proofErr w:type="spellEnd"/>
            <w:r w:rsidRPr="00F74B50">
              <w:t xml:space="preserve">, </w:t>
            </w:r>
            <w:proofErr w:type="spellStart"/>
            <w:r w:rsidRPr="00F74B50">
              <w:t>с.Червоне</w:t>
            </w:r>
            <w:proofErr w:type="spellEnd"/>
            <w:r w:rsidRPr="00F74B50">
              <w:t xml:space="preserve">, </w:t>
            </w:r>
            <w:proofErr w:type="spellStart"/>
            <w:r w:rsidRPr="00F74B50">
              <w:t>с.Раківка</w:t>
            </w:r>
            <w:proofErr w:type="spellEnd"/>
            <w:r w:rsidRPr="00F74B50">
              <w:t xml:space="preserve">, </w:t>
            </w:r>
            <w:proofErr w:type="spellStart"/>
            <w:r w:rsidRPr="00F74B50">
              <w:t>с.Вороньківка</w:t>
            </w:r>
            <w:proofErr w:type="spellEnd"/>
          </w:p>
        </w:tc>
      </w:tr>
    </w:tbl>
    <w:p w14:paraId="67B1C48B" w14:textId="77777777" w:rsidR="002367E7" w:rsidRPr="00F74B50" w:rsidRDefault="002367E7" w:rsidP="002367E7">
      <w:pPr>
        <w:tabs>
          <w:tab w:val="left" w:pos="2370"/>
        </w:tabs>
      </w:pPr>
    </w:p>
    <w:p w14:paraId="29CDF2E5" w14:textId="77777777" w:rsidR="002367E7" w:rsidRPr="00F74B50" w:rsidRDefault="002367E7" w:rsidP="002367E7">
      <w:pPr>
        <w:tabs>
          <w:tab w:val="left" w:pos="2370"/>
        </w:tabs>
      </w:pPr>
    </w:p>
    <w:p w14:paraId="5CEC1255" w14:textId="77777777" w:rsidR="002367E7" w:rsidRPr="00F74B50" w:rsidRDefault="002367E7" w:rsidP="002367E7">
      <w:pPr>
        <w:rPr>
          <w:b/>
          <w:bCs/>
          <w:i/>
          <w:iCs/>
          <w:sz w:val="16"/>
          <w:szCs w:val="16"/>
        </w:rPr>
      </w:pPr>
      <w:r w:rsidRPr="00F74B50">
        <w:rPr>
          <w:b/>
          <w:bCs/>
          <w:i/>
          <w:iCs/>
          <w:sz w:val="16"/>
          <w:szCs w:val="16"/>
          <w:u w:val="single"/>
        </w:rPr>
        <w:t>Примітка</w:t>
      </w:r>
      <w:r w:rsidRPr="00F74B50">
        <w:rPr>
          <w:b/>
          <w:bCs/>
          <w:i/>
          <w:iCs/>
          <w:sz w:val="16"/>
          <w:szCs w:val="16"/>
        </w:rPr>
        <w:t xml:space="preserve">. КАТОТТГ - Кодифікатор адміністративно-територіальних одиниць та територій територіальних громад, затверджений наказом </w:t>
      </w:r>
      <w:proofErr w:type="spellStart"/>
      <w:r w:rsidRPr="00F74B50">
        <w:rPr>
          <w:b/>
          <w:bCs/>
          <w:i/>
          <w:iCs/>
          <w:sz w:val="16"/>
          <w:szCs w:val="16"/>
        </w:rPr>
        <w:t>Мінрегіону</w:t>
      </w:r>
      <w:proofErr w:type="spellEnd"/>
      <w:r w:rsidRPr="00F74B50">
        <w:rPr>
          <w:b/>
          <w:bCs/>
          <w:i/>
          <w:iCs/>
          <w:sz w:val="16"/>
          <w:szCs w:val="16"/>
        </w:rPr>
        <w:t xml:space="preserve"> від 26 листопада 2020 р. №</w:t>
      </w:r>
    </w:p>
    <w:p w14:paraId="67882A3B" w14:textId="77777777" w:rsidR="002367E7" w:rsidRPr="00F74B50" w:rsidRDefault="002367E7" w:rsidP="002367E7">
      <w:pPr>
        <w:rPr>
          <w:b/>
          <w:bCs/>
          <w:i/>
          <w:iCs/>
          <w:sz w:val="16"/>
          <w:szCs w:val="16"/>
        </w:rPr>
      </w:pPr>
    </w:p>
    <w:p w14:paraId="6DC91417" w14:textId="77777777" w:rsidR="002367E7" w:rsidRPr="00F74B50" w:rsidRDefault="002367E7" w:rsidP="002367E7">
      <w:pPr>
        <w:ind w:left="567"/>
        <w:jc w:val="both"/>
        <w:rPr>
          <w:b/>
          <w:bCs/>
          <w:i/>
          <w:iCs/>
          <w:sz w:val="16"/>
          <w:szCs w:val="16"/>
        </w:rPr>
      </w:pPr>
      <w:r w:rsidRPr="00F74B50">
        <w:rPr>
          <w:b/>
          <w:bCs/>
          <w:i/>
          <w:iCs/>
          <w:sz w:val="16"/>
          <w:szCs w:val="16"/>
          <w:vertAlign w:val="superscript"/>
        </w:rPr>
        <w:t>1</w:t>
      </w:r>
      <w:r w:rsidRPr="00F74B50">
        <w:rPr>
          <w:b/>
          <w:bCs/>
          <w:i/>
          <w:iCs/>
          <w:sz w:val="16"/>
          <w:szCs w:val="16"/>
        </w:rPr>
        <w:t xml:space="preserve"> 3 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 163). </w:t>
      </w:r>
    </w:p>
    <w:p w14:paraId="56149D75" w14:textId="77777777" w:rsidR="002367E7" w:rsidRPr="00F74B50" w:rsidRDefault="002367E7" w:rsidP="002367E7">
      <w:pPr>
        <w:ind w:left="567"/>
        <w:jc w:val="both"/>
        <w:rPr>
          <w:b/>
          <w:bCs/>
          <w:i/>
          <w:iCs/>
          <w:sz w:val="16"/>
          <w:szCs w:val="16"/>
        </w:rPr>
      </w:pPr>
    </w:p>
    <w:p w14:paraId="6FE968F1" w14:textId="77777777" w:rsidR="002367E7" w:rsidRPr="00F74B50" w:rsidRDefault="002367E7" w:rsidP="002367E7">
      <w:pPr>
        <w:ind w:left="567"/>
        <w:jc w:val="both"/>
        <w:rPr>
          <w:b/>
          <w:bCs/>
          <w:i/>
          <w:iCs/>
          <w:sz w:val="16"/>
          <w:szCs w:val="16"/>
        </w:rPr>
      </w:pPr>
      <w:r w:rsidRPr="00F74B50">
        <w:rPr>
          <w:b/>
          <w:bCs/>
          <w:i/>
          <w:iCs/>
          <w:sz w:val="16"/>
          <w:szCs w:val="16"/>
          <w:vertAlign w:val="superscript"/>
        </w:rPr>
        <w:t>2</w:t>
      </w:r>
      <w:r w:rsidRPr="00F74B50">
        <w:rPr>
          <w:b/>
          <w:bCs/>
          <w:i/>
          <w:iCs/>
          <w:sz w:val="16"/>
          <w:szCs w:val="16"/>
        </w:rPr>
        <w:t xml:space="preserve">Зазначається рішення органу місцевого самоврядування, яким встановлюються податкові пільги із сплати податку,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Як дата, з якої застосовуються пільги, зазначається дата, визначена в рішенні (у “базовому” рішенні, - якщо зміни до нього не вносилися, або у рішенні, яким вносилися зміни щодо пільг). Якщо така дата збігається з датою набрання чинності рішенням (зокрема рішенням, яким вносилися зміни до “базового” </w:t>
      </w:r>
      <w:r w:rsidRPr="00F74B50">
        <w:rPr>
          <w:b/>
          <w:bCs/>
          <w:i/>
          <w:iCs/>
          <w:sz w:val="16"/>
          <w:szCs w:val="16"/>
        </w:rPr>
        <w:lastRenderedPageBreak/>
        <w:t xml:space="preserve">рішення), зазначається дата набрання чинності таким рішенням. </w:t>
      </w:r>
    </w:p>
    <w:p w14:paraId="686BE4C7" w14:textId="77777777" w:rsidR="002367E7" w:rsidRPr="00F74B50" w:rsidRDefault="002367E7" w:rsidP="002367E7">
      <w:pPr>
        <w:ind w:left="567"/>
        <w:jc w:val="both"/>
        <w:rPr>
          <w:b/>
          <w:bCs/>
          <w:i/>
          <w:iCs/>
          <w:sz w:val="16"/>
          <w:szCs w:val="16"/>
        </w:rPr>
      </w:pPr>
    </w:p>
    <w:p w14:paraId="0E34909F" w14:textId="77777777" w:rsidR="002367E7" w:rsidRPr="00F74B50" w:rsidRDefault="002367E7" w:rsidP="002367E7">
      <w:pPr>
        <w:ind w:left="567"/>
        <w:jc w:val="both"/>
        <w:rPr>
          <w:b/>
          <w:bCs/>
          <w:i/>
          <w:iCs/>
          <w:sz w:val="16"/>
          <w:szCs w:val="16"/>
        </w:rPr>
      </w:pPr>
      <w:r w:rsidRPr="00F74B50">
        <w:rPr>
          <w:b/>
          <w:bCs/>
          <w:i/>
          <w:iCs/>
          <w:sz w:val="16"/>
          <w:szCs w:val="16"/>
          <w:vertAlign w:val="superscript"/>
        </w:rPr>
        <w:t>3</w:t>
      </w:r>
      <w:r w:rsidRPr="00F74B50">
        <w:rPr>
          <w:b/>
          <w:bCs/>
          <w:i/>
          <w:iCs/>
          <w:sz w:val="16"/>
          <w:szCs w:val="16"/>
        </w:rPr>
        <w:t xml:space="preserve"> Інформація зазначається у разі прийняття рішень органами місцевого самоврядування до створення територіальної громади, якщо такі рішення є чинними.</w:t>
      </w:r>
    </w:p>
    <w:p w14:paraId="119CCD93" w14:textId="77777777" w:rsidR="002367E7" w:rsidRPr="00F74B50" w:rsidRDefault="002367E7" w:rsidP="002367E7"/>
    <w:p w14:paraId="3C41C948" w14:textId="77777777" w:rsidR="002367E7" w:rsidRPr="00F74B50" w:rsidRDefault="002367E7" w:rsidP="002367E7"/>
    <w:p w14:paraId="42D39C55" w14:textId="77777777" w:rsidR="002367E7" w:rsidRPr="00F74B50" w:rsidRDefault="002367E7" w:rsidP="002367E7"/>
    <w:p w14:paraId="4B21462A" w14:textId="1A3E216D" w:rsidR="002367E7" w:rsidRPr="0058515B" w:rsidRDefault="002367E7" w:rsidP="002367E7">
      <w:pPr>
        <w:spacing w:before="100" w:beforeAutospacing="1" w:after="100" w:afterAutospacing="1" w:line="276" w:lineRule="auto"/>
        <w:rPr>
          <w:b/>
          <w:sz w:val="24"/>
          <w:szCs w:val="24"/>
          <w:lang w:eastAsia="ru-RU"/>
        </w:rPr>
      </w:pPr>
      <w:r w:rsidRPr="0058515B">
        <w:rPr>
          <w:b/>
          <w:sz w:val="24"/>
          <w:szCs w:val="24"/>
          <w:lang w:eastAsia="ru-RU"/>
        </w:rPr>
        <w:t xml:space="preserve">Секретар ради                                                                  </w:t>
      </w:r>
      <w:r w:rsidR="0058515B">
        <w:rPr>
          <w:b/>
          <w:sz w:val="24"/>
          <w:szCs w:val="24"/>
          <w:lang w:eastAsia="ru-RU"/>
        </w:rPr>
        <w:tab/>
      </w:r>
      <w:r w:rsidR="0058515B">
        <w:rPr>
          <w:b/>
          <w:sz w:val="24"/>
          <w:szCs w:val="24"/>
          <w:lang w:eastAsia="ru-RU"/>
        </w:rPr>
        <w:tab/>
      </w:r>
      <w:r w:rsidRPr="0058515B">
        <w:rPr>
          <w:b/>
          <w:sz w:val="24"/>
          <w:szCs w:val="24"/>
          <w:lang w:eastAsia="ru-RU"/>
        </w:rPr>
        <w:t>Тарас ШАПРАВСЬКИЙ</w:t>
      </w:r>
    </w:p>
    <w:p w14:paraId="568D9891" w14:textId="77777777" w:rsidR="002367E7" w:rsidRPr="00350481" w:rsidRDefault="002367E7" w:rsidP="002367E7">
      <w:pPr>
        <w:spacing w:before="100" w:beforeAutospacing="1" w:after="100" w:afterAutospacing="1" w:line="276" w:lineRule="auto"/>
        <w:rPr>
          <w:b/>
          <w:sz w:val="28"/>
          <w:szCs w:val="28"/>
          <w:lang w:eastAsia="ru-RU"/>
        </w:rPr>
      </w:pPr>
    </w:p>
    <w:p w14:paraId="1122CE51" w14:textId="77777777" w:rsidR="002367E7" w:rsidRPr="00350481" w:rsidRDefault="002367E7" w:rsidP="002367E7">
      <w:pPr>
        <w:spacing w:line="276" w:lineRule="auto"/>
        <w:rPr>
          <w:bCs/>
          <w:sz w:val="24"/>
          <w:szCs w:val="24"/>
          <w:lang w:eastAsia="ru-RU"/>
        </w:rPr>
      </w:pPr>
      <w:r w:rsidRPr="00350481">
        <w:rPr>
          <w:bCs/>
          <w:sz w:val="24"/>
          <w:szCs w:val="24"/>
          <w:lang w:eastAsia="ru-RU"/>
        </w:rPr>
        <w:t xml:space="preserve">Начальник відділу </w:t>
      </w:r>
    </w:p>
    <w:p w14:paraId="7F51B285" w14:textId="77777777" w:rsidR="002367E7" w:rsidRPr="00350481" w:rsidRDefault="002367E7" w:rsidP="002367E7">
      <w:pPr>
        <w:spacing w:line="276" w:lineRule="auto"/>
        <w:rPr>
          <w:bCs/>
          <w:sz w:val="24"/>
          <w:szCs w:val="24"/>
          <w:lang w:eastAsia="ru-RU"/>
        </w:rPr>
      </w:pPr>
      <w:r w:rsidRPr="00350481">
        <w:rPr>
          <w:bCs/>
          <w:sz w:val="24"/>
          <w:szCs w:val="24"/>
          <w:lang w:eastAsia="ru-RU"/>
        </w:rPr>
        <w:t>економічного розвитку та інвестицій</w:t>
      </w:r>
      <w:r w:rsidRPr="00350481">
        <w:rPr>
          <w:bCs/>
          <w:sz w:val="24"/>
          <w:szCs w:val="24"/>
          <w:lang w:eastAsia="ru-RU"/>
        </w:rPr>
        <w:tab/>
      </w:r>
      <w:r w:rsidRPr="00350481">
        <w:rPr>
          <w:bCs/>
          <w:sz w:val="24"/>
          <w:szCs w:val="24"/>
          <w:lang w:eastAsia="ru-RU"/>
        </w:rPr>
        <w:tab/>
      </w:r>
      <w:r w:rsidRPr="00350481">
        <w:rPr>
          <w:bCs/>
          <w:sz w:val="24"/>
          <w:szCs w:val="24"/>
          <w:lang w:eastAsia="ru-RU"/>
        </w:rPr>
        <w:tab/>
      </w:r>
      <w:r w:rsidRPr="00350481">
        <w:rPr>
          <w:bCs/>
          <w:sz w:val="24"/>
          <w:szCs w:val="24"/>
          <w:lang w:eastAsia="ru-RU"/>
        </w:rPr>
        <w:tab/>
      </w:r>
      <w:r w:rsidRPr="00350481">
        <w:rPr>
          <w:bCs/>
          <w:sz w:val="24"/>
          <w:szCs w:val="24"/>
          <w:lang w:val="ru-RU" w:eastAsia="ru-RU"/>
        </w:rPr>
        <w:t xml:space="preserve">  </w:t>
      </w:r>
      <w:r w:rsidRPr="00350481">
        <w:rPr>
          <w:bCs/>
          <w:sz w:val="24"/>
          <w:szCs w:val="24"/>
          <w:lang w:eastAsia="ru-RU"/>
        </w:rPr>
        <w:t>Тетяна ЛІПІНСЬКА</w:t>
      </w:r>
    </w:p>
    <w:p w14:paraId="7C3A81E3" w14:textId="77777777" w:rsidR="002367E7" w:rsidRPr="00F74B50" w:rsidRDefault="002367E7" w:rsidP="002367E7"/>
    <w:p w14:paraId="6B95DF1E" w14:textId="77777777" w:rsidR="002367E7" w:rsidRPr="00F74B50" w:rsidRDefault="002367E7" w:rsidP="002367E7"/>
    <w:p w14:paraId="6F9D7343" w14:textId="77777777" w:rsidR="002367E7" w:rsidRPr="00F74B50" w:rsidRDefault="002367E7" w:rsidP="002367E7"/>
    <w:p w14:paraId="065BCACD" w14:textId="77777777" w:rsidR="002367E7" w:rsidRPr="00F74B50" w:rsidRDefault="002367E7" w:rsidP="002367E7"/>
    <w:p w14:paraId="0A7FDEE3" w14:textId="77777777" w:rsidR="002367E7" w:rsidRPr="00F74B50" w:rsidRDefault="002367E7" w:rsidP="002367E7"/>
    <w:p w14:paraId="669657B8" w14:textId="77777777" w:rsidR="002367E7" w:rsidRPr="00F74B50" w:rsidRDefault="002367E7" w:rsidP="002367E7"/>
    <w:p w14:paraId="30B022F5" w14:textId="77777777" w:rsidR="002367E7" w:rsidRPr="00F74B50" w:rsidRDefault="002367E7" w:rsidP="002367E7"/>
    <w:p w14:paraId="7039E72B" w14:textId="77777777" w:rsidR="002367E7" w:rsidRPr="00F74B50" w:rsidRDefault="002367E7" w:rsidP="002367E7">
      <w:pPr>
        <w:tabs>
          <w:tab w:val="left" w:pos="1715"/>
        </w:tabs>
      </w:pPr>
      <w:r w:rsidRPr="00F74B50">
        <w:tab/>
      </w:r>
    </w:p>
    <w:p w14:paraId="78665879" w14:textId="77777777" w:rsidR="002367E7" w:rsidRPr="00F74B50" w:rsidRDefault="002367E7" w:rsidP="002367E7">
      <w:pPr>
        <w:tabs>
          <w:tab w:val="left" w:pos="1715"/>
        </w:tabs>
      </w:pPr>
    </w:p>
    <w:p w14:paraId="095D23E7" w14:textId="77777777" w:rsidR="002367E7" w:rsidRPr="00F74B50" w:rsidRDefault="002367E7" w:rsidP="002367E7">
      <w:pPr>
        <w:tabs>
          <w:tab w:val="left" w:pos="1715"/>
        </w:tabs>
      </w:pPr>
    </w:p>
    <w:p w14:paraId="553717D4" w14:textId="77777777" w:rsidR="002367E7" w:rsidRPr="00F74B50" w:rsidRDefault="002367E7" w:rsidP="002367E7">
      <w:pPr>
        <w:tabs>
          <w:tab w:val="left" w:pos="1715"/>
        </w:tabs>
      </w:pPr>
    </w:p>
    <w:p w14:paraId="3D9A01B9" w14:textId="77777777" w:rsidR="002367E7" w:rsidRPr="00F74B50" w:rsidRDefault="002367E7" w:rsidP="002367E7">
      <w:pPr>
        <w:tabs>
          <w:tab w:val="left" w:pos="1715"/>
        </w:tabs>
      </w:pPr>
    </w:p>
    <w:p w14:paraId="5840EAA6" w14:textId="77777777" w:rsidR="002367E7" w:rsidRPr="00F74B50" w:rsidRDefault="002367E7" w:rsidP="002367E7">
      <w:pPr>
        <w:tabs>
          <w:tab w:val="left" w:pos="1715"/>
        </w:tabs>
      </w:pPr>
    </w:p>
    <w:p w14:paraId="4D76D758" w14:textId="59C79BE7" w:rsidR="002367E7" w:rsidRDefault="002367E7" w:rsidP="002367E7">
      <w:pPr>
        <w:tabs>
          <w:tab w:val="left" w:pos="1715"/>
        </w:tabs>
      </w:pPr>
    </w:p>
    <w:p w14:paraId="59B4C016" w14:textId="0639FDAA" w:rsidR="002367E7" w:rsidRDefault="002367E7" w:rsidP="002367E7">
      <w:pPr>
        <w:tabs>
          <w:tab w:val="left" w:pos="1715"/>
        </w:tabs>
      </w:pPr>
    </w:p>
    <w:p w14:paraId="79C504EC" w14:textId="165ACB59" w:rsidR="002367E7" w:rsidRDefault="002367E7" w:rsidP="002367E7">
      <w:pPr>
        <w:tabs>
          <w:tab w:val="left" w:pos="1715"/>
        </w:tabs>
      </w:pPr>
    </w:p>
    <w:p w14:paraId="3437C151" w14:textId="5A000BCD" w:rsidR="002367E7" w:rsidRDefault="002367E7" w:rsidP="002367E7">
      <w:pPr>
        <w:tabs>
          <w:tab w:val="left" w:pos="1715"/>
        </w:tabs>
      </w:pPr>
    </w:p>
    <w:p w14:paraId="4ED1AD56" w14:textId="5CF38B5D" w:rsidR="002367E7" w:rsidRDefault="002367E7" w:rsidP="002367E7">
      <w:pPr>
        <w:tabs>
          <w:tab w:val="left" w:pos="1715"/>
        </w:tabs>
      </w:pPr>
    </w:p>
    <w:p w14:paraId="063667CC" w14:textId="7038BDFF" w:rsidR="002367E7" w:rsidRDefault="002367E7" w:rsidP="002367E7">
      <w:pPr>
        <w:tabs>
          <w:tab w:val="left" w:pos="1715"/>
        </w:tabs>
      </w:pPr>
    </w:p>
    <w:p w14:paraId="4BDDC504" w14:textId="15DBFB27" w:rsidR="002367E7" w:rsidRDefault="002367E7" w:rsidP="002367E7">
      <w:pPr>
        <w:tabs>
          <w:tab w:val="left" w:pos="1715"/>
        </w:tabs>
      </w:pPr>
    </w:p>
    <w:p w14:paraId="333ED2B2" w14:textId="0C25D41A" w:rsidR="002367E7" w:rsidRDefault="002367E7" w:rsidP="002367E7">
      <w:pPr>
        <w:tabs>
          <w:tab w:val="left" w:pos="1715"/>
        </w:tabs>
      </w:pPr>
    </w:p>
    <w:p w14:paraId="2246B054" w14:textId="0CE759EA" w:rsidR="002367E7" w:rsidRDefault="002367E7" w:rsidP="002367E7">
      <w:pPr>
        <w:tabs>
          <w:tab w:val="left" w:pos="1715"/>
        </w:tabs>
      </w:pPr>
    </w:p>
    <w:p w14:paraId="22711FDB" w14:textId="68DFD0B9" w:rsidR="002367E7" w:rsidRDefault="002367E7" w:rsidP="002367E7">
      <w:pPr>
        <w:tabs>
          <w:tab w:val="left" w:pos="1715"/>
        </w:tabs>
      </w:pPr>
    </w:p>
    <w:p w14:paraId="6D5743F0" w14:textId="47D63C42" w:rsidR="002367E7" w:rsidRDefault="002367E7" w:rsidP="002367E7">
      <w:pPr>
        <w:tabs>
          <w:tab w:val="left" w:pos="1715"/>
        </w:tabs>
      </w:pPr>
    </w:p>
    <w:p w14:paraId="00D28360" w14:textId="2706B3B9" w:rsidR="002367E7" w:rsidRDefault="002367E7" w:rsidP="002367E7">
      <w:pPr>
        <w:tabs>
          <w:tab w:val="left" w:pos="1715"/>
        </w:tabs>
      </w:pPr>
    </w:p>
    <w:p w14:paraId="47297C60" w14:textId="1D954EC0" w:rsidR="002367E7" w:rsidRDefault="002367E7" w:rsidP="002367E7">
      <w:pPr>
        <w:tabs>
          <w:tab w:val="left" w:pos="1715"/>
        </w:tabs>
      </w:pPr>
    </w:p>
    <w:p w14:paraId="03FACBB5" w14:textId="47659BD2" w:rsidR="002367E7" w:rsidRDefault="002367E7" w:rsidP="002367E7">
      <w:pPr>
        <w:tabs>
          <w:tab w:val="left" w:pos="1715"/>
        </w:tabs>
      </w:pPr>
    </w:p>
    <w:p w14:paraId="2017A28E" w14:textId="45C3DE34" w:rsidR="002367E7" w:rsidRDefault="002367E7" w:rsidP="002367E7">
      <w:pPr>
        <w:tabs>
          <w:tab w:val="left" w:pos="1715"/>
        </w:tabs>
      </w:pPr>
    </w:p>
    <w:p w14:paraId="063048B6" w14:textId="05621D1A" w:rsidR="002367E7" w:rsidRDefault="002367E7" w:rsidP="002367E7">
      <w:pPr>
        <w:tabs>
          <w:tab w:val="left" w:pos="1715"/>
        </w:tabs>
      </w:pPr>
    </w:p>
    <w:p w14:paraId="20031DA7" w14:textId="329553C7" w:rsidR="002367E7" w:rsidRDefault="002367E7" w:rsidP="002367E7">
      <w:pPr>
        <w:tabs>
          <w:tab w:val="left" w:pos="1715"/>
        </w:tabs>
      </w:pPr>
    </w:p>
    <w:p w14:paraId="25BBD768" w14:textId="77777777" w:rsidR="002367E7" w:rsidRPr="00F74B50" w:rsidRDefault="002367E7" w:rsidP="002367E7">
      <w:pPr>
        <w:tabs>
          <w:tab w:val="left" w:pos="1715"/>
        </w:tabs>
      </w:pPr>
    </w:p>
    <w:p w14:paraId="63301A2B" w14:textId="77777777" w:rsidR="002367E7" w:rsidRPr="00F74B50" w:rsidRDefault="002367E7" w:rsidP="002367E7">
      <w:pPr>
        <w:tabs>
          <w:tab w:val="left" w:pos="1715"/>
        </w:tabs>
      </w:pPr>
    </w:p>
    <w:p w14:paraId="4768BD3C" w14:textId="77777777" w:rsidR="002367E7" w:rsidRPr="00F74B50" w:rsidRDefault="002367E7" w:rsidP="002367E7">
      <w:pPr>
        <w:tabs>
          <w:tab w:val="left" w:pos="1715"/>
        </w:tabs>
      </w:pPr>
    </w:p>
    <w:p w14:paraId="183089EE" w14:textId="5C9522D8" w:rsidR="0058515B" w:rsidRDefault="0058515B">
      <w:pPr>
        <w:widowControl/>
        <w:autoSpaceDE/>
        <w:autoSpaceDN/>
        <w:spacing w:after="160" w:line="259" w:lineRule="auto"/>
      </w:pPr>
      <w:r>
        <w:br w:type="page"/>
      </w:r>
    </w:p>
    <w:p w14:paraId="6066A6E9" w14:textId="77777777" w:rsidR="002367E7" w:rsidRPr="00F74B50" w:rsidRDefault="002367E7" w:rsidP="002367E7">
      <w:pPr>
        <w:tabs>
          <w:tab w:val="left" w:pos="1715"/>
        </w:tabs>
      </w:pPr>
    </w:p>
    <w:p w14:paraId="19282EDA" w14:textId="77777777" w:rsidR="002367E7" w:rsidRPr="00F74B50" w:rsidRDefault="002367E7" w:rsidP="002367E7">
      <w:pPr>
        <w:jc w:val="right"/>
        <w:rPr>
          <w:b/>
          <w:bCs/>
          <w:sz w:val="16"/>
          <w:szCs w:val="16"/>
        </w:rPr>
      </w:pPr>
      <w:r w:rsidRPr="00F74B50">
        <w:rPr>
          <w:b/>
          <w:bCs/>
          <w:sz w:val="16"/>
          <w:szCs w:val="16"/>
        </w:rPr>
        <w:t xml:space="preserve">Додаток </w:t>
      </w:r>
      <w:r>
        <w:rPr>
          <w:b/>
          <w:bCs/>
          <w:sz w:val="16"/>
          <w:szCs w:val="16"/>
        </w:rPr>
        <w:t>4</w:t>
      </w:r>
      <w:r w:rsidRPr="00F74B50">
        <w:rPr>
          <w:b/>
          <w:bCs/>
          <w:sz w:val="16"/>
          <w:szCs w:val="16"/>
        </w:rPr>
        <w:br/>
        <w:t>до проекту рішень</w:t>
      </w:r>
    </w:p>
    <w:p w14:paraId="359A2E4C" w14:textId="77777777" w:rsidR="002367E7" w:rsidRPr="00F74B50" w:rsidRDefault="002367E7" w:rsidP="002367E7">
      <w:pPr>
        <w:jc w:val="right"/>
        <w:rPr>
          <w:b/>
          <w:bCs/>
          <w:sz w:val="16"/>
          <w:szCs w:val="16"/>
        </w:rPr>
      </w:pPr>
      <w:r w:rsidRPr="00F74B50">
        <w:rPr>
          <w:b/>
          <w:bCs/>
          <w:sz w:val="16"/>
          <w:szCs w:val="16"/>
        </w:rPr>
        <w:t>Бучанської міської ради</w:t>
      </w:r>
    </w:p>
    <w:p w14:paraId="76EEEFEC" w14:textId="77777777" w:rsidR="002367E7" w:rsidRPr="00F74B50" w:rsidRDefault="002367E7" w:rsidP="002367E7">
      <w:pPr>
        <w:framePr w:hSpace="180" w:wrap="around" w:hAnchor="margin" w:y="-840"/>
        <w:rPr>
          <w:b/>
          <w:bCs/>
          <w:color w:val="000000"/>
          <w:lang w:eastAsia="uk-UA"/>
        </w:rPr>
      </w:pPr>
    </w:p>
    <w:p w14:paraId="47773A87" w14:textId="77777777" w:rsidR="002367E7" w:rsidRPr="00F74B50" w:rsidRDefault="002367E7" w:rsidP="002367E7">
      <w:pPr>
        <w:tabs>
          <w:tab w:val="left" w:pos="1715"/>
        </w:tabs>
        <w:jc w:val="center"/>
        <w:rPr>
          <w:b/>
          <w:bCs/>
          <w:color w:val="000000"/>
          <w:lang w:eastAsia="uk-UA"/>
        </w:rPr>
      </w:pPr>
      <w:r w:rsidRPr="00F74B50">
        <w:rPr>
          <w:b/>
          <w:bCs/>
          <w:color w:val="000000"/>
          <w:lang w:eastAsia="uk-UA"/>
        </w:rPr>
        <w:t>ПЕРЕЛІК</w:t>
      </w:r>
    </w:p>
    <w:p w14:paraId="440D2861" w14:textId="77777777" w:rsidR="002367E7" w:rsidRPr="00F74B50" w:rsidRDefault="002367E7" w:rsidP="002367E7">
      <w:pPr>
        <w:tabs>
          <w:tab w:val="left" w:pos="1715"/>
        </w:tabs>
        <w:jc w:val="center"/>
      </w:pPr>
      <w:r w:rsidRPr="00F74B50">
        <w:rPr>
          <w:b/>
          <w:bCs/>
          <w:color w:val="000000"/>
          <w:lang w:eastAsia="uk-UA"/>
        </w:rPr>
        <w:t>пільг із податку на нерухоме майно, відмінне від земельної ділянки, наданим за рішенням органом місцевого самоврядування</w:t>
      </w:r>
    </w:p>
    <w:tbl>
      <w:tblPr>
        <w:tblW w:w="0" w:type="auto"/>
        <w:tblInd w:w="-426" w:type="dxa"/>
        <w:tblLayout w:type="fixed"/>
        <w:tblLook w:val="04A0" w:firstRow="1" w:lastRow="0" w:firstColumn="1" w:lastColumn="0" w:noHBand="0" w:noVBand="1"/>
      </w:tblPr>
      <w:tblGrid>
        <w:gridCol w:w="624"/>
        <w:gridCol w:w="624"/>
        <w:gridCol w:w="1021"/>
        <w:gridCol w:w="1054"/>
        <w:gridCol w:w="13"/>
        <w:gridCol w:w="798"/>
        <w:gridCol w:w="538"/>
        <w:gridCol w:w="13"/>
        <w:gridCol w:w="986"/>
        <w:gridCol w:w="811"/>
        <w:gridCol w:w="823"/>
        <w:gridCol w:w="823"/>
        <w:gridCol w:w="1918"/>
      </w:tblGrid>
      <w:tr w:rsidR="002367E7" w:rsidRPr="00F74B50" w14:paraId="47468332" w14:textId="77777777" w:rsidTr="0058515B">
        <w:trPr>
          <w:trHeight w:val="300"/>
        </w:trPr>
        <w:tc>
          <w:tcPr>
            <w:tcW w:w="624" w:type="dxa"/>
            <w:tcBorders>
              <w:top w:val="nil"/>
              <w:left w:val="nil"/>
              <w:bottom w:val="nil"/>
              <w:right w:val="nil"/>
            </w:tcBorders>
            <w:noWrap/>
            <w:vAlign w:val="bottom"/>
            <w:hideMark/>
          </w:tcPr>
          <w:p w14:paraId="47D2FB30" w14:textId="77777777" w:rsidR="002367E7" w:rsidRPr="00F74B50" w:rsidRDefault="002367E7" w:rsidP="00BA5352">
            <w:pPr>
              <w:rPr>
                <w:sz w:val="20"/>
                <w:szCs w:val="20"/>
                <w:lang w:eastAsia="uk-UA"/>
              </w:rPr>
            </w:pPr>
          </w:p>
        </w:tc>
        <w:tc>
          <w:tcPr>
            <w:tcW w:w="624" w:type="dxa"/>
            <w:tcBorders>
              <w:top w:val="nil"/>
              <w:left w:val="nil"/>
              <w:bottom w:val="nil"/>
              <w:right w:val="nil"/>
            </w:tcBorders>
            <w:noWrap/>
            <w:vAlign w:val="bottom"/>
            <w:hideMark/>
          </w:tcPr>
          <w:p w14:paraId="03FB3423" w14:textId="77777777" w:rsidR="002367E7" w:rsidRPr="00F74B50" w:rsidRDefault="002367E7" w:rsidP="00BA5352">
            <w:pPr>
              <w:rPr>
                <w:sz w:val="20"/>
                <w:szCs w:val="20"/>
                <w:lang w:eastAsia="uk-UA"/>
              </w:rPr>
            </w:pPr>
          </w:p>
        </w:tc>
        <w:tc>
          <w:tcPr>
            <w:tcW w:w="2088" w:type="dxa"/>
            <w:gridSpan w:val="3"/>
            <w:vMerge w:val="restart"/>
            <w:tcBorders>
              <w:top w:val="single" w:sz="8" w:space="0" w:color="auto"/>
              <w:left w:val="single" w:sz="8" w:space="0" w:color="auto"/>
              <w:bottom w:val="single" w:sz="8" w:space="0" w:color="000000"/>
              <w:right w:val="single" w:sz="8" w:space="0" w:color="000000"/>
            </w:tcBorders>
            <w:noWrap/>
            <w:vAlign w:val="center"/>
            <w:hideMark/>
          </w:tcPr>
          <w:p w14:paraId="570BD212" w14:textId="77777777" w:rsidR="002367E7" w:rsidRPr="00F74B50" w:rsidRDefault="002367E7" w:rsidP="00BA5352">
            <w:pPr>
              <w:jc w:val="center"/>
              <w:rPr>
                <w:color w:val="000000"/>
                <w:sz w:val="20"/>
                <w:szCs w:val="20"/>
                <w:lang w:eastAsia="uk-UA"/>
              </w:rPr>
            </w:pPr>
            <w:r w:rsidRPr="00F74B50">
              <w:rPr>
                <w:color w:val="000000"/>
                <w:sz w:val="20"/>
                <w:szCs w:val="20"/>
                <w:lang w:eastAsia="uk-UA"/>
              </w:rPr>
              <w:t>1051500000  </w:t>
            </w:r>
          </w:p>
        </w:tc>
        <w:tc>
          <w:tcPr>
            <w:tcW w:w="798" w:type="dxa"/>
            <w:tcBorders>
              <w:top w:val="nil"/>
              <w:left w:val="nil"/>
              <w:bottom w:val="nil"/>
              <w:right w:val="nil"/>
            </w:tcBorders>
            <w:noWrap/>
            <w:vAlign w:val="bottom"/>
            <w:hideMark/>
          </w:tcPr>
          <w:p w14:paraId="7B86CE95" w14:textId="77777777" w:rsidR="002367E7" w:rsidRPr="00F74B50" w:rsidRDefault="002367E7" w:rsidP="00BA5352">
            <w:pPr>
              <w:jc w:val="center"/>
              <w:rPr>
                <w:color w:val="000000"/>
                <w:sz w:val="20"/>
                <w:szCs w:val="20"/>
                <w:lang w:eastAsia="uk-UA"/>
              </w:rPr>
            </w:pPr>
          </w:p>
        </w:tc>
        <w:tc>
          <w:tcPr>
            <w:tcW w:w="551" w:type="dxa"/>
            <w:gridSpan w:val="2"/>
            <w:tcBorders>
              <w:top w:val="nil"/>
              <w:left w:val="nil"/>
              <w:bottom w:val="nil"/>
              <w:right w:val="nil"/>
            </w:tcBorders>
            <w:noWrap/>
            <w:vAlign w:val="bottom"/>
            <w:hideMark/>
          </w:tcPr>
          <w:p w14:paraId="7DB0265B" w14:textId="77777777" w:rsidR="002367E7" w:rsidRPr="00F74B50" w:rsidRDefault="002367E7" w:rsidP="00BA5352">
            <w:pPr>
              <w:rPr>
                <w:sz w:val="20"/>
                <w:szCs w:val="20"/>
                <w:lang w:eastAsia="uk-UA"/>
              </w:rPr>
            </w:pPr>
          </w:p>
        </w:tc>
        <w:tc>
          <w:tcPr>
            <w:tcW w:w="986" w:type="dxa"/>
            <w:tcBorders>
              <w:top w:val="nil"/>
              <w:left w:val="nil"/>
              <w:bottom w:val="nil"/>
              <w:right w:val="nil"/>
            </w:tcBorders>
            <w:noWrap/>
            <w:vAlign w:val="bottom"/>
            <w:hideMark/>
          </w:tcPr>
          <w:p w14:paraId="69BC778D" w14:textId="77777777" w:rsidR="002367E7" w:rsidRPr="00F74B50" w:rsidRDefault="002367E7" w:rsidP="00BA5352">
            <w:pPr>
              <w:rPr>
                <w:sz w:val="20"/>
                <w:szCs w:val="20"/>
                <w:lang w:eastAsia="uk-UA"/>
              </w:rPr>
            </w:pPr>
          </w:p>
        </w:tc>
        <w:tc>
          <w:tcPr>
            <w:tcW w:w="811" w:type="dxa"/>
            <w:tcBorders>
              <w:top w:val="nil"/>
              <w:left w:val="nil"/>
              <w:bottom w:val="nil"/>
              <w:right w:val="nil"/>
            </w:tcBorders>
            <w:noWrap/>
            <w:vAlign w:val="bottom"/>
            <w:hideMark/>
          </w:tcPr>
          <w:p w14:paraId="7E435E38" w14:textId="77777777" w:rsidR="002367E7" w:rsidRPr="00F74B50" w:rsidRDefault="002367E7" w:rsidP="00BA5352">
            <w:pPr>
              <w:rPr>
                <w:sz w:val="20"/>
                <w:szCs w:val="20"/>
                <w:lang w:eastAsia="uk-UA"/>
              </w:rPr>
            </w:pPr>
          </w:p>
        </w:tc>
        <w:tc>
          <w:tcPr>
            <w:tcW w:w="823" w:type="dxa"/>
            <w:tcBorders>
              <w:top w:val="nil"/>
              <w:left w:val="nil"/>
              <w:bottom w:val="nil"/>
              <w:right w:val="nil"/>
            </w:tcBorders>
            <w:noWrap/>
            <w:vAlign w:val="bottom"/>
            <w:hideMark/>
          </w:tcPr>
          <w:p w14:paraId="7982902A" w14:textId="77777777" w:rsidR="002367E7" w:rsidRPr="00F74B50" w:rsidRDefault="002367E7" w:rsidP="00BA5352">
            <w:pPr>
              <w:rPr>
                <w:sz w:val="20"/>
                <w:szCs w:val="20"/>
                <w:lang w:eastAsia="uk-UA"/>
              </w:rPr>
            </w:pPr>
          </w:p>
        </w:tc>
        <w:tc>
          <w:tcPr>
            <w:tcW w:w="823" w:type="dxa"/>
            <w:tcBorders>
              <w:top w:val="nil"/>
              <w:left w:val="nil"/>
              <w:bottom w:val="nil"/>
              <w:right w:val="nil"/>
            </w:tcBorders>
            <w:noWrap/>
            <w:vAlign w:val="bottom"/>
            <w:hideMark/>
          </w:tcPr>
          <w:p w14:paraId="20E184FC" w14:textId="77777777" w:rsidR="002367E7" w:rsidRPr="00F74B50" w:rsidRDefault="002367E7" w:rsidP="00BA5352">
            <w:pPr>
              <w:rPr>
                <w:sz w:val="20"/>
                <w:szCs w:val="20"/>
                <w:lang w:eastAsia="uk-UA"/>
              </w:rPr>
            </w:pPr>
          </w:p>
        </w:tc>
        <w:tc>
          <w:tcPr>
            <w:tcW w:w="1918" w:type="dxa"/>
            <w:tcBorders>
              <w:top w:val="nil"/>
              <w:left w:val="nil"/>
              <w:bottom w:val="nil"/>
              <w:right w:val="nil"/>
            </w:tcBorders>
            <w:noWrap/>
            <w:vAlign w:val="bottom"/>
            <w:hideMark/>
          </w:tcPr>
          <w:p w14:paraId="06B7766A" w14:textId="77777777" w:rsidR="002367E7" w:rsidRPr="00F74B50" w:rsidRDefault="002367E7" w:rsidP="00BA5352">
            <w:pPr>
              <w:rPr>
                <w:sz w:val="20"/>
                <w:szCs w:val="20"/>
                <w:lang w:eastAsia="uk-UA"/>
              </w:rPr>
            </w:pPr>
          </w:p>
        </w:tc>
      </w:tr>
      <w:tr w:rsidR="002367E7" w:rsidRPr="00F74B50" w14:paraId="0FF8A572" w14:textId="77777777" w:rsidTr="0058515B">
        <w:trPr>
          <w:trHeight w:val="75"/>
        </w:trPr>
        <w:tc>
          <w:tcPr>
            <w:tcW w:w="1248" w:type="dxa"/>
            <w:gridSpan w:val="2"/>
            <w:tcBorders>
              <w:top w:val="nil"/>
              <w:left w:val="nil"/>
              <w:bottom w:val="nil"/>
              <w:right w:val="nil"/>
            </w:tcBorders>
            <w:noWrap/>
            <w:vAlign w:val="bottom"/>
            <w:hideMark/>
          </w:tcPr>
          <w:p w14:paraId="7723E1F6" w14:textId="77777777" w:rsidR="002367E7" w:rsidRPr="00F74B50" w:rsidRDefault="002367E7" w:rsidP="00BA5352">
            <w:pPr>
              <w:rPr>
                <w:color w:val="000000"/>
                <w:sz w:val="20"/>
                <w:szCs w:val="20"/>
                <w:lang w:eastAsia="uk-UA"/>
              </w:rPr>
            </w:pPr>
            <w:r w:rsidRPr="00F74B50">
              <w:rPr>
                <w:color w:val="000000"/>
                <w:sz w:val="20"/>
                <w:szCs w:val="20"/>
                <w:lang w:eastAsia="uk-UA"/>
              </w:rPr>
              <w:t>Код бюджету</w:t>
            </w:r>
            <w:r w:rsidRPr="00F74B50">
              <w:rPr>
                <w:color w:val="000000"/>
                <w:sz w:val="20"/>
                <w:szCs w:val="20"/>
                <w:vertAlign w:val="superscript"/>
                <w:lang w:eastAsia="uk-UA"/>
              </w:rPr>
              <w:t>1</w:t>
            </w:r>
          </w:p>
        </w:tc>
        <w:tc>
          <w:tcPr>
            <w:tcW w:w="2088" w:type="dxa"/>
            <w:gridSpan w:val="3"/>
            <w:vMerge/>
            <w:tcBorders>
              <w:top w:val="single" w:sz="8" w:space="0" w:color="auto"/>
              <w:left w:val="single" w:sz="8" w:space="0" w:color="auto"/>
              <w:bottom w:val="single" w:sz="8" w:space="0" w:color="000000"/>
              <w:right w:val="single" w:sz="8" w:space="0" w:color="000000"/>
            </w:tcBorders>
            <w:vAlign w:val="center"/>
            <w:hideMark/>
          </w:tcPr>
          <w:p w14:paraId="36A0A18A" w14:textId="77777777" w:rsidR="002367E7" w:rsidRPr="00F74B50" w:rsidRDefault="002367E7" w:rsidP="00BA5352">
            <w:pPr>
              <w:rPr>
                <w:color w:val="000000"/>
                <w:sz w:val="20"/>
                <w:szCs w:val="20"/>
                <w:lang w:eastAsia="uk-UA"/>
              </w:rPr>
            </w:pPr>
          </w:p>
        </w:tc>
        <w:tc>
          <w:tcPr>
            <w:tcW w:w="798" w:type="dxa"/>
            <w:tcBorders>
              <w:top w:val="nil"/>
              <w:left w:val="nil"/>
              <w:bottom w:val="nil"/>
              <w:right w:val="nil"/>
            </w:tcBorders>
            <w:noWrap/>
            <w:vAlign w:val="bottom"/>
            <w:hideMark/>
          </w:tcPr>
          <w:p w14:paraId="4B61F8AF" w14:textId="77777777" w:rsidR="002367E7" w:rsidRPr="00F74B50" w:rsidRDefault="002367E7" w:rsidP="00BA5352">
            <w:pPr>
              <w:rPr>
                <w:color w:val="000000"/>
                <w:sz w:val="20"/>
                <w:szCs w:val="20"/>
                <w:lang w:eastAsia="uk-UA"/>
              </w:rPr>
            </w:pPr>
          </w:p>
        </w:tc>
        <w:tc>
          <w:tcPr>
            <w:tcW w:w="551" w:type="dxa"/>
            <w:gridSpan w:val="2"/>
            <w:tcBorders>
              <w:top w:val="nil"/>
              <w:left w:val="nil"/>
              <w:bottom w:val="nil"/>
              <w:right w:val="nil"/>
            </w:tcBorders>
            <w:noWrap/>
            <w:vAlign w:val="bottom"/>
            <w:hideMark/>
          </w:tcPr>
          <w:p w14:paraId="088E2B58" w14:textId="77777777" w:rsidR="002367E7" w:rsidRPr="00F74B50" w:rsidRDefault="002367E7" w:rsidP="00BA5352">
            <w:pPr>
              <w:rPr>
                <w:sz w:val="20"/>
                <w:szCs w:val="20"/>
                <w:lang w:eastAsia="uk-UA"/>
              </w:rPr>
            </w:pPr>
          </w:p>
        </w:tc>
        <w:tc>
          <w:tcPr>
            <w:tcW w:w="986" w:type="dxa"/>
            <w:tcBorders>
              <w:top w:val="nil"/>
              <w:left w:val="nil"/>
              <w:bottom w:val="nil"/>
              <w:right w:val="nil"/>
            </w:tcBorders>
            <w:noWrap/>
            <w:vAlign w:val="bottom"/>
            <w:hideMark/>
          </w:tcPr>
          <w:p w14:paraId="5121734F" w14:textId="77777777" w:rsidR="002367E7" w:rsidRPr="00F74B50" w:rsidRDefault="002367E7" w:rsidP="00BA5352">
            <w:pPr>
              <w:rPr>
                <w:sz w:val="20"/>
                <w:szCs w:val="20"/>
                <w:lang w:eastAsia="uk-UA"/>
              </w:rPr>
            </w:pPr>
          </w:p>
        </w:tc>
        <w:tc>
          <w:tcPr>
            <w:tcW w:w="811" w:type="dxa"/>
            <w:tcBorders>
              <w:top w:val="nil"/>
              <w:left w:val="nil"/>
              <w:bottom w:val="nil"/>
              <w:right w:val="nil"/>
            </w:tcBorders>
            <w:noWrap/>
            <w:vAlign w:val="bottom"/>
            <w:hideMark/>
          </w:tcPr>
          <w:p w14:paraId="0B517B37" w14:textId="77777777" w:rsidR="002367E7" w:rsidRPr="00F74B50" w:rsidRDefault="002367E7" w:rsidP="00BA5352">
            <w:pPr>
              <w:rPr>
                <w:sz w:val="20"/>
                <w:szCs w:val="20"/>
                <w:lang w:eastAsia="uk-UA"/>
              </w:rPr>
            </w:pPr>
          </w:p>
        </w:tc>
        <w:tc>
          <w:tcPr>
            <w:tcW w:w="823" w:type="dxa"/>
            <w:tcBorders>
              <w:top w:val="nil"/>
              <w:left w:val="nil"/>
              <w:bottom w:val="nil"/>
              <w:right w:val="nil"/>
            </w:tcBorders>
            <w:noWrap/>
            <w:vAlign w:val="bottom"/>
            <w:hideMark/>
          </w:tcPr>
          <w:p w14:paraId="4FF09478" w14:textId="77777777" w:rsidR="002367E7" w:rsidRPr="00F74B50" w:rsidRDefault="002367E7" w:rsidP="00BA5352">
            <w:pPr>
              <w:rPr>
                <w:sz w:val="20"/>
                <w:szCs w:val="20"/>
                <w:lang w:eastAsia="uk-UA"/>
              </w:rPr>
            </w:pPr>
          </w:p>
        </w:tc>
        <w:tc>
          <w:tcPr>
            <w:tcW w:w="823" w:type="dxa"/>
            <w:tcBorders>
              <w:top w:val="nil"/>
              <w:left w:val="nil"/>
              <w:bottom w:val="nil"/>
              <w:right w:val="nil"/>
            </w:tcBorders>
            <w:noWrap/>
            <w:vAlign w:val="bottom"/>
            <w:hideMark/>
          </w:tcPr>
          <w:p w14:paraId="5B7C8EDE" w14:textId="77777777" w:rsidR="002367E7" w:rsidRPr="00F74B50" w:rsidRDefault="002367E7" w:rsidP="00BA5352">
            <w:pPr>
              <w:rPr>
                <w:sz w:val="20"/>
                <w:szCs w:val="20"/>
                <w:lang w:eastAsia="uk-UA"/>
              </w:rPr>
            </w:pPr>
          </w:p>
        </w:tc>
        <w:tc>
          <w:tcPr>
            <w:tcW w:w="1918" w:type="dxa"/>
            <w:tcBorders>
              <w:top w:val="nil"/>
              <w:left w:val="nil"/>
              <w:bottom w:val="nil"/>
              <w:right w:val="nil"/>
            </w:tcBorders>
            <w:noWrap/>
            <w:vAlign w:val="bottom"/>
            <w:hideMark/>
          </w:tcPr>
          <w:p w14:paraId="5481BB3B" w14:textId="77777777" w:rsidR="002367E7" w:rsidRPr="00F74B50" w:rsidRDefault="002367E7" w:rsidP="00BA5352">
            <w:pPr>
              <w:rPr>
                <w:sz w:val="20"/>
                <w:szCs w:val="20"/>
                <w:lang w:eastAsia="uk-UA"/>
              </w:rPr>
            </w:pPr>
          </w:p>
        </w:tc>
      </w:tr>
      <w:tr w:rsidR="002367E7" w:rsidRPr="00F74B50" w14:paraId="755FC65A" w14:textId="77777777" w:rsidTr="0058515B">
        <w:trPr>
          <w:trHeight w:val="767"/>
        </w:trPr>
        <w:tc>
          <w:tcPr>
            <w:tcW w:w="3336" w:type="dxa"/>
            <w:gridSpan w:val="5"/>
            <w:tcBorders>
              <w:top w:val="single" w:sz="4" w:space="0" w:color="auto"/>
              <w:left w:val="single" w:sz="4" w:space="0" w:color="auto"/>
              <w:bottom w:val="single" w:sz="4" w:space="0" w:color="auto"/>
              <w:right w:val="single" w:sz="4" w:space="0" w:color="auto"/>
            </w:tcBorders>
            <w:vAlign w:val="center"/>
            <w:hideMark/>
          </w:tcPr>
          <w:p w14:paraId="50EFC62D" w14:textId="77777777" w:rsidR="002367E7" w:rsidRPr="00F74B50" w:rsidRDefault="002367E7" w:rsidP="00BA5352">
            <w:pPr>
              <w:jc w:val="center"/>
              <w:rPr>
                <w:color w:val="000000"/>
                <w:sz w:val="18"/>
                <w:szCs w:val="18"/>
                <w:lang w:eastAsia="uk-UA"/>
              </w:rPr>
            </w:pPr>
            <w:r w:rsidRPr="00F74B50">
              <w:rPr>
                <w:color w:val="000000"/>
                <w:sz w:val="18"/>
                <w:szCs w:val="18"/>
                <w:lang w:eastAsia="uk-UA"/>
              </w:rPr>
              <w:t xml:space="preserve">Рішення </w:t>
            </w:r>
            <w:r w:rsidRPr="00F74B50">
              <w:rPr>
                <w:color w:val="000000"/>
                <w:sz w:val="18"/>
                <w:szCs w:val="18"/>
                <w:vertAlign w:val="superscript"/>
                <w:lang w:eastAsia="uk-UA"/>
              </w:rPr>
              <w:t>2</w:t>
            </w:r>
          </w:p>
        </w:tc>
        <w:tc>
          <w:tcPr>
            <w:tcW w:w="2335" w:type="dxa"/>
            <w:gridSpan w:val="4"/>
            <w:tcBorders>
              <w:top w:val="single" w:sz="4" w:space="0" w:color="auto"/>
              <w:left w:val="nil"/>
              <w:bottom w:val="single" w:sz="4" w:space="0" w:color="auto"/>
              <w:right w:val="single" w:sz="4" w:space="0" w:color="auto"/>
            </w:tcBorders>
            <w:vAlign w:val="center"/>
            <w:hideMark/>
          </w:tcPr>
          <w:p w14:paraId="19929C4B"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Органи місцевого самоврядування, що прийняв рішення</w:t>
            </w:r>
            <w:r w:rsidRPr="00F74B50">
              <w:rPr>
                <w:color w:val="000000"/>
                <w:sz w:val="18"/>
                <w:szCs w:val="18"/>
                <w:vertAlign w:val="superscript"/>
                <w:lang w:eastAsia="uk-UA"/>
              </w:rPr>
              <w:t>3</w:t>
            </w:r>
          </w:p>
        </w:tc>
        <w:tc>
          <w:tcPr>
            <w:tcW w:w="811" w:type="dxa"/>
            <w:tcBorders>
              <w:top w:val="single" w:sz="4" w:space="0" w:color="auto"/>
              <w:left w:val="nil"/>
              <w:bottom w:val="single" w:sz="4" w:space="0" w:color="auto"/>
              <w:right w:val="single" w:sz="4" w:space="0" w:color="auto"/>
            </w:tcBorders>
            <w:vAlign w:val="center"/>
            <w:hideMark/>
          </w:tcPr>
          <w:p w14:paraId="2882AAF6" w14:textId="77777777" w:rsidR="002367E7" w:rsidRPr="00F74B50" w:rsidRDefault="002367E7" w:rsidP="00BA5352">
            <w:pPr>
              <w:rPr>
                <w:color w:val="000000"/>
                <w:sz w:val="18"/>
                <w:szCs w:val="18"/>
                <w:lang w:eastAsia="uk-UA"/>
              </w:rPr>
            </w:pPr>
            <w:r w:rsidRPr="00F74B50">
              <w:rPr>
                <w:color w:val="000000"/>
                <w:sz w:val="18"/>
                <w:szCs w:val="18"/>
                <w:lang w:eastAsia="uk-UA"/>
              </w:rPr>
              <w:t> </w:t>
            </w:r>
          </w:p>
        </w:tc>
        <w:tc>
          <w:tcPr>
            <w:tcW w:w="3564" w:type="dxa"/>
            <w:gridSpan w:val="3"/>
            <w:tcBorders>
              <w:top w:val="single" w:sz="4" w:space="0" w:color="auto"/>
              <w:left w:val="nil"/>
              <w:bottom w:val="single" w:sz="4" w:space="0" w:color="auto"/>
              <w:right w:val="single" w:sz="4" w:space="0" w:color="auto"/>
            </w:tcBorders>
            <w:vAlign w:val="center"/>
            <w:hideMark/>
          </w:tcPr>
          <w:p w14:paraId="37E55E4F"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Адміністративно-територіальні одиниці, на які поширюється дія рішення3</w:t>
            </w:r>
          </w:p>
        </w:tc>
      </w:tr>
      <w:tr w:rsidR="002367E7" w:rsidRPr="00F74B50" w14:paraId="651266C8" w14:textId="77777777" w:rsidTr="0058515B">
        <w:trPr>
          <w:cantSplit/>
          <w:trHeight w:val="1134"/>
        </w:trPr>
        <w:tc>
          <w:tcPr>
            <w:tcW w:w="624" w:type="dxa"/>
            <w:tcBorders>
              <w:top w:val="nil"/>
              <w:left w:val="single" w:sz="4" w:space="0" w:color="auto"/>
              <w:bottom w:val="single" w:sz="4" w:space="0" w:color="auto"/>
              <w:right w:val="single" w:sz="4" w:space="0" w:color="auto"/>
            </w:tcBorders>
            <w:noWrap/>
            <w:textDirection w:val="btLr"/>
            <w:vAlign w:val="center"/>
            <w:hideMark/>
          </w:tcPr>
          <w:p w14:paraId="764959BC" w14:textId="77777777" w:rsidR="002367E7" w:rsidRPr="00F74B50" w:rsidRDefault="002367E7" w:rsidP="00BA5352">
            <w:pPr>
              <w:ind w:left="113" w:right="113"/>
              <w:jc w:val="center"/>
              <w:rPr>
                <w:color w:val="000000"/>
                <w:sz w:val="20"/>
                <w:szCs w:val="20"/>
                <w:lang w:eastAsia="uk-UA"/>
              </w:rPr>
            </w:pPr>
            <w:r w:rsidRPr="00F74B50">
              <w:rPr>
                <w:color w:val="000000"/>
                <w:sz w:val="20"/>
                <w:szCs w:val="20"/>
                <w:lang w:eastAsia="uk-UA"/>
              </w:rPr>
              <w:t>номер</w:t>
            </w:r>
          </w:p>
        </w:tc>
        <w:tc>
          <w:tcPr>
            <w:tcW w:w="624" w:type="dxa"/>
            <w:tcBorders>
              <w:top w:val="nil"/>
              <w:left w:val="nil"/>
              <w:bottom w:val="single" w:sz="4" w:space="0" w:color="auto"/>
              <w:right w:val="single" w:sz="4" w:space="0" w:color="auto"/>
            </w:tcBorders>
            <w:noWrap/>
            <w:textDirection w:val="btLr"/>
            <w:vAlign w:val="center"/>
            <w:hideMark/>
          </w:tcPr>
          <w:p w14:paraId="770488FD" w14:textId="77777777" w:rsidR="002367E7" w:rsidRPr="00F74B50" w:rsidRDefault="002367E7" w:rsidP="00BA5352">
            <w:pPr>
              <w:ind w:left="113" w:right="113"/>
              <w:jc w:val="center"/>
              <w:rPr>
                <w:color w:val="000000"/>
                <w:sz w:val="20"/>
                <w:szCs w:val="20"/>
                <w:lang w:eastAsia="uk-UA"/>
              </w:rPr>
            </w:pPr>
            <w:r w:rsidRPr="00F74B50">
              <w:rPr>
                <w:color w:val="000000"/>
                <w:sz w:val="20"/>
                <w:szCs w:val="20"/>
                <w:lang w:eastAsia="uk-UA"/>
              </w:rPr>
              <w:t>дата</w:t>
            </w:r>
          </w:p>
        </w:tc>
        <w:tc>
          <w:tcPr>
            <w:tcW w:w="1021" w:type="dxa"/>
            <w:tcBorders>
              <w:top w:val="nil"/>
              <w:left w:val="nil"/>
              <w:bottom w:val="single" w:sz="4" w:space="0" w:color="auto"/>
              <w:right w:val="single" w:sz="4" w:space="0" w:color="auto"/>
            </w:tcBorders>
            <w:vAlign w:val="center"/>
            <w:hideMark/>
          </w:tcPr>
          <w:p w14:paraId="04085051"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дата набрання чинності</w:t>
            </w:r>
            <w:r w:rsidRPr="00F74B50">
              <w:rPr>
                <w:color w:val="000000"/>
                <w:sz w:val="18"/>
                <w:szCs w:val="18"/>
                <w:vertAlign w:val="superscript"/>
                <w:lang w:eastAsia="uk-UA"/>
              </w:rPr>
              <w:t>2</w:t>
            </w:r>
          </w:p>
        </w:tc>
        <w:tc>
          <w:tcPr>
            <w:tcW w:w="1054" w:type="dxa"/>
            <w:tcBorders>
              <w:top w:val="nil"/>
              <w:left w:val="nil"/>
              <w:bottom w:val="single" w:sz="4" w:space="0" w:color="auto"/>
              <w:right w:val="single" w:sz="4" w:space="0" w:color="auto"/>
            </w:tcBorders>
            <w:vAlign w:val="center"/>
            <w:hideMark/>
          </w:tcPr>
          <w:p w14:paraId="4DFDF763" w14:textId="77777777" w:rsidR="002367E7" w:rsidRPr="00F74B50" w:rsidRDefault="002367E7" w:rsidP="00BA5352">
            <w:pPr>
              <w:jc w:val="center"/>
              <w:rPr>
                <w:color w:val="000000"/>
                <w:sz w:val="18"/>
                <w:szCs w:val="18"/>
                <w:lang w:eastAsia="uk-UA"/>
              </w:rPr>
            </w:pPr>
            <w:r w:rsidRPr="00F74B50">
              <w:rPr>
                <w:color w:val="000000"/>
                <w:sz w:val="18"/>
                <w:szCs w:val="18"/>
                <w:lang w:eastAsia="uk-UA"/>
              </w:rPr>
              <w:t xml:space="preserve">дата, з якої </w:t>
            </w:r>
            <w:proofErr w:type="spellStart"/>
            <w:r w:rsidRPr="00F74B50">
              <w:rPr>
                <w:color w:val="000000"/>
                <w:sz w:val="18"/>
                <w:szCs w:val="18"/>
                <w:lang w:eastAsia="uk-UA"/>
              </w:rPr>
              <w:t>застосову.ться</w:t>
            </w:r>
            <w:proofErr w:type="spellEnd"/>
            <w:r w:rsidRPr="00F74B50">
              <w:rPr>
                <w:color w:val="000000"/>
                <w:sz w:val="18"/>
                <w:szCs w:val="18"/>
                <w:lang w:eastAsia="uk-UA"/>
              </w:rPr>
              <w:t xml:space="preserve"> ставки</w:t>
            </w:r>
            <w:r w:rsidRPr="00F74B50">
              <w:rPr>
                <w:color w:val="000000"/>
                <w:sz w:val="18"/>
                <w:szCs w:val="18"/>
                <w:vertAlign w:val="superscript"/>
                <w:lang w:eastAsia="uk-UA"/>
              </w:rPr>
              <w:t>2</w:t>
            </w:r>
          </w:p>
        </w:tc>
        <w:tc>
          <w:tcPr>
            <w:tcW w:w="1349" w:type="dxa"/>
            <w:gridSpan w:val="3"/>
            <w:tcBorders>
              <w:top w:val="single" w:sz="4" w:space="0" w:color="auto"/>
              <w:left w:val="nil"/>
              <w:bottom w:val="single" w:sz="4" w:space="0" w:color="auto"/>
              <w:right w:val="single" w:sz="4" w:space="0" w:color="auto"/>
            </w:tcBorders>
            <w:noWrap/>
            <w:vAlign w:val="center"/>
            <w:hideMark/>
          </w:tcPr>
          <w:p w14:paraId="23086124"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код згідно КОТОТТГ</w:t>
            </w:r>
          </w:p>
        </w:tc>
        <w:tc>
          <w:tcPr>
            <w:tcW w:w="999" w:type="dxa"/>
            <w:gridSpan w:val="2"/>
            <w:tcBorders>
              <w:top w:val="nil"/>
              <w:left w:val="nil"/>
              <w:bottom w:val="single" w:sz="4" w:space="0" w:color="auto"/>
              <w:right w:val="single" w:sz="4" w:space="0" w:color="auto"/>
            </w:tcBorders>
            <w:noWrap/>
            <w:vAlign w:val="center"/>
            <w:hideMark/>
          </w:tcPr>
          <w:p w14:paraId="13836332"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назва</w:t>
            </w:r>
          </w:p>
        </w:tc>
        <w:tc>
          <w:tcPr>
            <w:tcW w:w="811" w:type="dxa"/>
            <w:tcBorders>
              <w:top w:val="nil"/>
              <w:left w:val="nil"/>
              <w:bottom w:val="single" w:sz="4" w:space="0" w:color="auto"/>
              <w:right w:val="single" w:sz="4" w:space="0" w:color="auto"/>
            </w:tcBorders>
            <w:vAlign w:val="center"/>
            <w:hideMark/>
          </w:tcPr>
          <w:p w14:paraId="328122B9"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код згідно з ЄДРПОУ</w:t>
            </w:r>
          </w:p>
        </w:tc>
        <w:tc>
          <w:tcPr>
            <w:tcW w:w="1646" w:type="dxa"/>
            <w:gridSpan w:val="2"/>
            <w:tcBorders>
              <w:top w:val="single" w:sz="4" w:space="0" w:color="auto"/>
              <w:left w:val="nil"/>
              <w:bottom w:val="single" w:sz="4" w:space="0" w:color="auto"/>
              <w:right w:val="single" w:sz="4" w:space="0" w:color="auto"/>
            </w:tcBorders>
            <w:noWrap/>
            <w:vAlign w:val="center"/>
            <w:hideMark/>
          </w:tcPr>
          <w:p w14:paraId="1F1DD778"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код згідно КОТОТТГ</w:t>
            </w:r>
            <w:r w:rsidRPr="00F74B50">
              <w:rPr>
                <w:color w:val="000000"/>
                <w:sz w:val="18"/>
                <w:szCs w:val="18"/>
                <w:vertAlign w:val="superscript"/>
                <w:lang w:eastAsia="uk-UA"/>
              </w:rPr>
              <w:t>4</w:t>
            </w:r>
          </w:p>
        </w:tc>
        <w:tc>
          <w:tcPr>
            <w:tcW w:w="1918" w:type="dxa"/>
            <w:tcBorders>
              <w:top w:val="nil"/>
              <w:left w:val="nil"/>
              <w:bottom w:val="single" w:sz="4" w:space="0" w:color="auto"/>
              <w:right w:val="single" w:sz="4" w:space="0" w:color="auto"/>
            </w:tcBorders>
            <w:noWrap/>
            <w:vAlign w:val="center"/>
            <w:hideMark/>
          </w:tcPr>
          <w:p w14:paraId="56DFDC47" w14:textId="77777777" w:rsidR="002367E7" w:rsidRPr="00F74B50" w:rsidRDefault="002367E7" w:rsidP="00BA5352">
            <w:pPr>
              <w:jc w:val="center"/>
              <w:rPr>
                <w:color w:val="000000"/>
                <w:sz w:val="18"/>
                <w:szCs w:val="18"/>
                <w:lang w:eastAsia="uk-UA"/>
              </w:rPr>
            </w:pPr>
            <w:r w:rsidRPr="00F74B50">
              <w:rPr>
                <w:color w:val="000000"/>
                <w:sz w:val="18"/>
                <w:szCs w:val="18"/>
                <w:lang w:eastAsia="uk-UA"/>
              </w:rPr>
              <w:t>назва</w:t>
            </w:r>
          </w:p>
        </w:tc>
      </w:tr>
      <w:tr w:rsidR="0058515B" w:rsidRPr="00F74B50" w14:paraId="00090DEC" w14:textId="77777777" w:rsidTr="0058515B">
        <w:trPr>
          <w:trHeight w:val="510"/>
        </w:trPr>
        <w:tc>
          <w:tcPr>
            <w:tcW w:w="624" w:type="dxa"/>
            <w:vMerge w:val="restart"/>
            <w:tcBorders>
              <w:top w:val="nil"/>
              <w:left w:val="single" w:sz="4" w:space="0" w:color="auto"/>
              <w:bottom w:val="single" w:sz="4" w:space="0" w:color="auto"/>
              <w:right w:val="single" w:sz="4" w:space="0" w:color="auto"/>
            </w:tcBorders>
            <w:noWrap/>
            <w:vAlign w:val="center"/>
            <w:hideMark/>
          </w:tcPr>
          <w:p w14:paraId="0DFE0271" w14:textId="77777777" w:rsidR="0058515B" w:rsidRPr="00F74B50" w:rsidRDefault="0058515B" w:rsidP="0058515B">
            <w:pPr>
              <w:jc w:val="center"/>
              <w:rPr>
                <w:color w:val="000000"/>
                <w:sz w:val="20"/>
                <w:szCs w:val="20"/>
                <w:lang w:eastAsia="uk-UA"/>
              </w:rPr>
            </w:pPr>
            <w:r w:rsidRPr="00F74B50">
              <w:rPr>
                <w:color w:val="000000"/>
                <w:sz w:val="20"/>
                <w:szCs w:val="20"/>
                <w:lang w:eastAsia="uk-UA"/>
              </w:rPr>
              <w:t> </w:t>
            </w:r>
          </w:p>
        </w:tc>
        <w:tc>
          <w:tcPr>
            <w:tcW w:w="624" w:type="dxa"/>
            <w:vMerge w:val="restart"/>
            <w:tcBorders>
              <w:top w:val="nil"/>
              <w:left w:val="single" w:sz="4" w:space="0" w:color="auto"/>
              <w:bottom w:val="single" w:sz="4" w:space="0" w:color="auto"/>
              <w:right w:val="single" w:sz="4" w:space="0" w:color="auto"/>
            </w:tcBorders>
            <w:noWrap/>
            <w:vAlign w:val="center"/>
            <w:hideMark/>
          </w:tcPr>
          <w:p w14:paraId="64B05F39" w14:textId="77777777" w:rsidR="0058515B" w:rsidRPr="00F74B50" w:rsidRDefault="0058515B" w:rsidP="0058515B">
            <w:pPr>
              <w:jc w:val="center"/>
              <w:rPr>
                <w:color w:val="000000"/>
                <w:sz w:val="20"/>
                <w:szCs w:val="20"/>
                <w:lang w:eastAsia="uk-UA"/>
              </w:rPr>
            </w:pPr>
            <w:r w:rsidRPr="00F74B50">
              <w:rPr>
                <w:color w:val="000000"/>
                <w:sz w:val="20"/>
                <w:szCs w:val="20"/>
                <w:lang w:eastAsia="uk-UA"/>
              </w:rPr>
              <w:t> </w:t>
            </w:r>
          </w:p>
        </w:tc>
        <w:tc>
          <w:tcPr>
            <w:tcW w:w="1021" w:type="dxa"/>
            <w:vMerge w:val="restart"/>
            <w:tcBorders>
              <w:top w:val="nil"/>
              <w:left w:val="single" w:sz="4" w:space="0" w:color="auto"/>
              <w:bottom w:val="single" w:sz="4" w:space="0" w:color="auto"/>
              <w:right w:val="single" w:sz="4" w:space="0" w:color="auto"/>
            </w:tcBorders>
            <w:vAlign w:val="center"/>
            <w:hideMark/>
          </w:tcPr>
          <w:p w14:paraId="5D41F40F" w14:textId="77777777" w:rsidR="0058515B" w:rsidRPr="0058515B" w:rsidRDefault="0058515B" w:rsidP="0058515B">
            <w:pPr>
              <w:jc w:val="center"/>
              <w:rPr>
                <w:color w:val="000000"/>
                <w:sz w:val="16"/>
                <w:szCs w:val="16"/>
                <w:lang w:eastAsia="uk-UA"/>
              </w:rPr>
            </w:pPr>
            <w:r w:rsidRPr="0058515B">
              <w:rPr>
                <w:color w:val="000000"/>
                <w:sz w:val="16"/>
                <w:szCs w:val="16"/>
                <w:lang w:eastAsia="uk-UA"/>
              </w:rPr>
              <w:t>01.01.2027</w:t>
            </w:r>
          </w:p>
        </w:tc>
        <w:tc>
          <w:tcPr>
            <w:tcW w:w="1054" w:type="dxa"/>
            <w:vMerge w:val="restart"/>
            <w:tcBorders>
              <w:top w:val="nil"/>
              <w:left w:val="single" w:sz="4" w:space="0" w:color="auto"/>
              <w:bottom w:val="single" w:sz="4" w:space="0" w:color="auto"/>
              <w:right w:val="single" w:sz="4" w:space="0" w:color="auto"/>
            </w:tcBorders>
            <w:noWrap/>
            <w:vAlign w:val="center"/>
            <w:hideMark/>
          </w:tcPr>
          <w:p w14:paraId="463CC1EF" w14:textId="77777777" w:rsidR="0058515B" w:rsidRPr="0058515B" w:rsidRDefault="0058515B" w:rsidP="0058515B">
            <w:pPr>
              <w:jc w:val="center"/>
              <w:rPr>
                <w:color w:val="000000"/>
                <w:sz w:val="16"/>
                <w:szCs w:val="16"/>
                <w:lang w:eastAsia="uk-UA"/>
              </w:rPr>
            </w:pPr>
            <w:r w:rsidRPr="0058515B">
              <w:rPr>
                <w:color w:val="000000"/>
                <w:sz w:val="16"/>
                <w:szCs w:val="16"/>
                <w:lang w:eastAsia="uk-UA"/>
              </w:rPr>
              <w:t>01.01.2027</w:t>
            </w:r>
          </w:p>
        </w:tc>
        <w:tc>
          <w:tcPr>
            <w:tcW w:w="1349"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23E8C98A" w14:textId="1116E4AC" w:rsidR="0058515B" w:rsidRPr="0058515B" w:rsidRDefault="0058515B" w:rsidP="0058515B">
            <w:pPr>
              <w:jc w:val="center"/>
              <w:rPr>
                <w:color w:val="000000"/>
                <w:sz w:val="16"/>
                <w:szCs w:val="16"/>
                <w:lang w:eastAsia="uk-UA"/>
              </w:rPr>
            </w:pPr>
            <w:r w:rsidRPr="0058515B">
              <w:rPr>
                <w:color w:val="000000"/>
                <w:sz w:val="16"/>
                <w:szCs w:val="16"/>
                <w:lang w:eastAsia="uk-UA"/>
              </w:rPr>
              <w:t>UA32080070000050759</w:t>
            </w:r>
          </w:p>
        </w:tc>
        <w:tc>
          <w:tcPr>
            <w:tcW w:w="999" w:type="dxa"/>
            <w:gridSpan w:val="2"/>
            <w:vMerge w:val="restart"/>
            <w:tcBorders>
              <w:top w:val="nil"/>
              <w:left w:val="single" w:sz="4" w:space="0" w:color="auto"/>
              <w:bottom w:val="single" w:sz="4" w:space="0" w:color="auto"/>
              <w:right w:val="single" w:sz="4" w:space="0" w:color="auto"/>
            </w:tcBorders>
            <w:vAlign w:val="center"/>
            <w:hideMark/>
          </w:tcPr>
          <w:p w14:paraId="34887333" w14:textId="77777777" w:rsidR="0058515B" w:rsidRPr="0058515B" w:rsidRDefault="0058515B" w:rsidP="0058515B">
            <w:pPr>
              <w:jc w:val="center"/>
              <w:rPr>
                <w:color w:val="000000"/>
                <w:sz w:val="16"/>
                <w:szCs w:val="16"/>
                <w:lang w:eastAsia="uk-UA"/>
              </w:rPr>
            </w:pPr>
            <w:r w:rsidRPr="0058515B">
              <w:rPr>
                <w:color w:val="000000"/>
                <w:sz w:val="16"/>
                <w:szCs w:val="16"/>
                <w:lang w:eastAsia="uk-UA"/>
              </w:rPr>
              <w:t>Бучанська міська рада</w:t>
            </w:r>
          </w:p>
        </w:tc>
        <w:tc>
          <w:tcPr>
            <w:tcW w:w="811" w:type="dxa"/>
            <w:vMerge w:val="restart"/>
            <w:tcBorders>
              <w:top w:val="nil"/>
              <w:left w:val="single" w:sz="4" w:space="0" w:color="auto"/>
              <w:bottom w:val="single" w:sz="4" w:space="0" w:color="auto"/>
              <w:right w:val="single" w:sz="4" w:space="0" w:color="auto"/>
            </w:tcBorders>
            <w:noWrap/>
            <w:vAlign w:val="center"/>
            <w:hideMark/>
          </w:tcPr>
          <w:p w14:paraId="71B82A9D" w14:textId="77777777" w:rsidR="0058515B" w:rsidRPr="0058515B" w:rsidRDefault="0058515B" w:rsidP="0058515B">
            <w:pPr>
              <w:jc w:val="center"/>
              <w:rPr>
                <w:color w:val="000000"/>
                <w:sz w:val="16"/>
                <w:szCs w:val="16"/>
                <w:lang w:eastAsia="uk-UA"/>
              </w:rPr>
            </w:pPr>
            <w:r w:rsidRPr="0058515B">
              <w:rPr>
                <w:color w:val="000000"/>
                <w:sz w:val="16"/>
                <w:szCs w:val="16"/>
                <w:lang w:eastAsia="uk-UA"/>
              </w:rPr>
              <w:t>4360586</w:t>
            </w:r>
          </w:p>
        </w:tc>
        <w:tc>
          <w:tcPr>
            <w:tcW w:w="1646" w:type="dxa"/>
            <w:gridSpan w:val="2"/>
            <w:tcBorders>
              <w:top w:val="single" w:sz="4" w:space="0" w:color="auto"/>
              <w:left w:val="nil"/>
              <w:bottom w:val="single" w:sz="4" w:space="0" w:color="auto"/>
              <w:right w:val="single" w:sz="4" w:space="0" w:color="auto"/>
            </w:tcBorders>
            <w:noWrap/>
            <w:vAlign w:val="center"/>
            <w:hideMark/>
          </w:tcPr>
          <w:p w14:paraId="4147C6FD" w14:textId="2455F2F2" w:rsidR="0058515B" w:rsidRPr="00F74B50" w:rsidRDefault="0058515B" w:rsidP="0058515B">
            <w:pPr>
              <w:jc w:val="center"/>
              <w:rPr>
                <w:color w:val="000000"/>
                <w:sz w:val="18"/>
                <w:szCs w:val="18"/>
                <w:lang w:eastAsia="uk-UA"/>
              </w:rPr>
            </w:pPr>
            <w:r w:rsidRPr="0058515B">
              <w:rPr>
                <w:color w:val="000000"/>
                <w:sz w:val="14"/>
                <w:szCs w:val="14"/>
                <w:lang w:eastAsia="uk-UA"/>
              </w:rPr>
              <w:t>UA32080070000050759</w:t>
            </w:r>
          </w:p>
        </w:tc>
        <w:tc>
          <w:tcPr>
            <w:tcW w:w="1918" w:type="dxa"/>
            <w:tcBorders>
              <w:top w:val="nil"/>
              <w:left w:val="nil"/>
              <w:bottom w:val="single" w:sz="4" w:space="0" w:color="auto"/>
              <w:right w:val="single" w:sz="4" w:space="0" w:color="auto"/>
            </w:tcBorders>
            <w:vAlign w:val="center"/>
            <w:hideMark/>
          </w:tcPr>
          <w:p w14:paraId="79A9BEC9" w14:textId="4CBF87F4" w:rsidR="0058515B" w:rsidRPr="00F74B50" w:rsidRDefault="0058515B" w:rsidP="0058515B">
            <w:pPr>
              <w:jc w:val="center"/>
              <w:rPr>
                <w:color w:val="000000"/>
                <w:sz w:val="18"/>
                <w:szCs w:val="18"/>
                <w:lang w:eastAsia="uk-UA"/>
              </w:rPr>
            </w:pPr>
            <w:r w:rsidRPr="00D915EF">
              <w:rPr>
                <w:color w:val="000000"/>
                <w:sz w:val="16"/>
                <w:szCs w:val="16"/>
                <w:lang w:eastAsia="uk-UA"/>
              </w:rPr>
              <w:t>Бучанська міська територіальна громада у Бучанському районі у Київській області</w:t>
            </w:r>
          </w:p>
        </w:tc>
      </w:tr>
      <w:tr w:rsidR="0058515B" w:rsidRPr="00F74B50" w14:paraId="3B73D33B"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7667D599"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087A37A3"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53B51C70"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6610E5AD"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31481AC1"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36373016"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7E3C8AE3"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73A930EE" w14:textId="3325A981" w:rsidR="0058515B" w:rsidRPr="00F74B50" w:rsidRDefault="0058515B" w:rsidP="0058515B">
            <w:pPr>
              <w:jc w:val="center"/>
              <w:rPr>
                <w:color w:val="000000"/>
                <w:sz w:val="18"/>
                <w:szCs w:val="18"/>
                <w:lang w:eastAsia="uk-UA"/>
              </w:rPr>
            </w:pPr>
            <w:r w:rsidRPr="0058515B">
              <w:rPr>
                <w:color w:val="000000"/>
                <w:sz w:val="14"/>
                <w:szCs w:val="14"/>
                <w:lang w:eastAsia="uk-UA"/>
              </w:rPr>
              <w:t>UA32080070010087821</w:t>
            </w:r>
          </w:p>
        </w:tc>
        <w:tc>
          <w:tcPr>
            <w:tcW w:w="1918" w:type="dxa"/>
            <w:tcBorders>
              <w:top w:val="nil"/>
              <w:left w:val="nil"/>
              <w:bottom w:val="single" w:sz="4" w:space="0" w:color="auto"/>
              <w:right w:val="single" w:sz="4" w:space="0" w:color="auto"/>
            </w:tcBorders>
            <w:noWrap/>
            <w:vAlign w:val="center"/>
            <w:hideMark/>
          </w:tcPr>
          <w:p w14:paraId="3CC70E13" w14:textId="489EC219" w:rsidR="0058515B" w:rsidRPr="00F74B50" w:rsidRDefault="0058515B" w:rsidP="0058515B">
            <w:pPr>
              <w:jc w:val="center"/>
              <w:rPr>
                <w:color w:val="000000"/>
                <w:sz w:val="18"/>
                <w:szCs w:val="18"/>
                <w:lang w:eastAsia="uk-UA"/>
              </w:rPr>
            </w:pPr>
            <w:r w:rsidRPr="00D915EF">
              <w:rPr>
                <w:color w:val="000000"/>
                <w:sz w:val="16"/>
                <w:szCs w:val="16"/>
                <w:lang w:eastAsia="uk-UA"/>
              </w:rPr>
              <w:t xml:space="preserve">місто Буча </w:t>
            </w:r>
          </w:p>
        </w:tc>
      </w:tr>
      <w:tr w:rsidR="0058515B" w:rsidRPr="00F74B50" w14:paraId="1991A7A1"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657B6096"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493558BF"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1E9A73B3"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26556B7A"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3608EBCE"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0F4B186D"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4EF4D83A"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2217FF9D" w14:textId="606DE4F9" w:rsidR="0058515B" w:rsidRPr="00F74B50" w:rsidRDefault="0058515B" w:rsidP="0058515B">
            <w:pPr>
              <w:jc w:val="center"/>
              <w:rPr>
                <w:color w:val="000000"/>
                <w:sz w:val="18"/>
                <w:szCs w:val="18"/>
                <w:lang w:eastAsia="uk-UA"/>
              </w:rPr>
            </w:pPr>
            <w:r w:rsidRPr="0058515B">
              <w:rPr>
                <w:color w:val="000000"/>
                <w:sz w:val="14"/>
                <w:szCs w:val="14"/>
                <w:lang w:eastAsia="uk-UA"/>
              </w:rPr>
              <w:t>UA32080070020076965</w:t>
            </w:r>
          </w:p>
        </w:tc>
        <w:tc>
          <w:tcPr>
            <w:tcW w:w="1918" w:type="dxa"/>
            <w:tcBorders>
              <w:top w:val="nil"/>
              <w:left w:val="nil"/>
              <w:bottom w:val="single" w:sz="4" w:space="0" w:color="auto"/>
              <w:right w:val="single" w:sz="4" w:space="0" w:color="auto"/>
            </w:tcBorders>
            <w:noWrap/>
            <w:vAlign w:val="center"/>
            <w:hideMark/>
          </w:tcPr>
          <w:p w14:paraId="0DB5FC03" w14:textId="62407A3F"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селище міського типу Бабинці </w:t>
            </w:r>
          </w:p>
        </w:tc>
      </w:tr>
      <w:tr w:rsidR="0058515B" w:rsidRPr="00F74B50" w14:paraId="7B00B89D"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03D8893C"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251569B0"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418442D4"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0A049A35"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6D9C98E6"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2BA2B1DB"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1B8DF39B"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2FC73B01" w14:textId="06B2D474" w:rsidR="0058515B" w:rsidRPr="00F74B50" w:rsidRDefault="0058515B" w:rsidP="0058515B">
            <w:pPr>
              <w:jc w:val="center"/>
              <w:rPr>
                <w:color w:val="000000"/>
                <w:sz w:val="18"/>
                <w:szCs w:val="18"/>
                <w:lang w:eastAsia="uk-UA"/>
              </w:rPr>
            </w:pPr>
            <w:r w:rsidRPr="0058515B">
              <w:rPr>
                <w:color w:val="000000"/>
                <w:sz w:val="14"/>
                <w:szCs w:val="14"/>
                <w:lang w:eastAsia="uk-UA"/>
              </w:rPr>
              <w:t>UA32080070030073716</w:t>
            </w:r>
          </w:p>
        </w:tc>
        <w:tc>
          <w:tcPr>
            <w:tcW w:w="1918" w:type="dxa"/>
            <w:tcBorders>
              <w:top w:val="nil"/>
              <w:left w:val="nil"/>
              <w:bottom w:val="single" w:sz="4" w:space="0" w:color="auto"/>
              <w:right w:val="single" w:sz="4" w:space="0" w:color="auto"/>
            </w:tcBorders>
            <w:noWrap/>
            <w:vAlign w:val="center"/>
            <w:hideMark/>
          </w:tcPr>
          <w:p w14:paraId="092F69F6" w14:textId="5F4AE905"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селище міського типу </w:t>
            </w:r>
            <w:r>
              <w:rPr>
                <w:color w:val="000000"/>
                <w:sz w:val="16"/>
                <w:szCs w:val="16"/>
                <w:lang w:eastAsia="uk-UA"/>
              </w:rPr>
              <w:t>Ворзель</w:t>
            </w:r>
          </w:p>
        </w:tc>
      </w:tr>
      <w:tr w:rsidR="0058515B" w:rsidRPr="00F74B50" w14:paraId="1F92AB75"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65B74C5B"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43F9197F"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46540031"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1F983696"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2D72E9B7"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2C7CE76D"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4EC7012F"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438557F1" w14:textId="6CE16AD6" w:rsidR="0058515B" w:rsidRPr="00F74B50" w:rsidRDefault="0058515B" w:rsidP="0058515B">
            <w:pPr>
              <w:jc w:val="center"/>
              <w:rPr>
                <w:color w:val="000000"/>
                <w:sz w:val="18"/>
                <w:szCs w:val="18"/>
                <w:lang w:eastAsia="uk-UA"/>
              </w:rPr>
            </w:pPr>
            <w:r w:rsidRPr="0058515B">
              <w:rPr>
                <w:color w:val="000000"/>
                <w:sz w:val="14"/>
                <w:szCs w:val="14"/>
                <w:lang w:eastAsia="uk-UA"/>
              </w:rPr>
              <w:t>UA32080070040049140</w:t>
            </w:r>
          </w:p>
        </w:tc>
        <w:tc>
          <w:tcPr>
            <w:tcW w:w="1918" w:type="dxa"/>
            <w:tcBorders>
              <w:top w:val="nil"/>
              <w:left w:val="nil"/>
              <w:bottom w:val="single" w:sz="4" w:space="0" w:color="auto"/>
              <w:right w:val="single" w:sz="4" w:space="0" w:color="auto"/>
            </w:tcBorders>
            <w:noWrap/>
            <w:vAlign w:val="center"/>
            <w:hideMark/>
          </w:tcPr>
          <w:p w14:paraId="6D8B99A8" w14:textId="267A5D83"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Блиставиця</w:t>
            </w:r>
            <w:proofErr w:type="spellEnd"/>
            <w:r w:rsidRPr="00D915EF">
              <w:rPr>
                <w:color w:val="000000"/>
                <w:sz w:val="16"/>
                <w:szCs w:val="16"/>
                <w:lang w:eastAsia="uk-UA"/>
              </w:rPr>
              <w:t xml:space="preserve"> </w:t>
            </w:r>
          </w:p>
        </w:tc>
      </w:tr>
      <w:tr w:rsidR="0058515B" w:rsidRPr="00F74B50" w14:paraId="6CB6040D"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58C870DC"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1C9E7B18"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06E51307"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1D1795B6"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2CD73A5D"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57E6D40E"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4D6207DC"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44D4568B" w14:textId="34C605B7" w:rsidR="0058515B" w:rsidRPr="00F74B50" w:rsidRDefault="0058515B" w:rsidP="0058515B">
            <w:pPr>
              <w:jc w:val="center"/>
              <w:rPr>
                <w:color w:val="000000"/>
                <w:sz w:val="18"/>
                <w:szCs w:val="18"/>
                <w:lang w:eastAsia="uk-UA"/>
              </w:rPr>
            </w:pPr>
            <w:r w:rsidRPr="0058515B">
              <w:rPr>
                <w:color w:val="000000"/>
                <w:sz w:val="14"/>
                <w:szCs w:val="14"/>
                <w:lang w:eastAsia="uk-UA"/>
              </w:rPr>
              <w:t>UA32080070050065510</w:t>
            </w:r>
          </w:p>
        </w:tc>
        <w:tc>
          <w:tcPr>
            <w:tcW w:w="1918" w:type="dxa"/>
            <w:tcBorders>
              <w:top w:val="nil"/>
              <w:left w:val="nil"/>
              <w:bottom w:val="single" w:sz="4" w:space="0" w:color="auto"/>
              <w:right w:val="single" w:sz="4" w:space="0" w:color="auto"/>
            </w:tcBorders>
            <w:noWrap/>
            <w:vAlign w:val="center"/>
            <w:hideMark/>
          </w:tcPr>
          <w:p w14:paraId="2108E13F" w14:textId="4F0D192D" w:rsidR="0058515B" w:rsidRPr="00F74B50" w:rsidRDefault="0058515B" w:rsidP="0058515B">
            <w:pPr>
              <w:jc w:val="center"/>
              <w:rPr>
                <w:color w:val="000000"/>
                <w:sz w:val="18"/>
                <w:szCs w:val="18"/>
                <w:lang w:eastAsia="uk-UA"/>
              </w:rPr>
            </w:pPr>
            <w:r w:rsidRPr="00D915EF">
              <w:rPr>
                <w:color w:val="000000"/>
                <w:sz w:val="16"/>
                <w:szCs w:val="16"/>
                <w:lang w:eastAsia="uk-UA"/>
              </w:rPr>
              <w:t>село Буда-</w:t>
            </w:r>
            <w:proofErr w:type="spellStart"/>
            <w:r w:rsidRPr="00D915EF">
              <w:rPr>
                <w:color w:val="000000"/>
                <w:sz w:val="16"/>
                <w:szCs w:val="16"/>
                <w:lang w:eastAsia="uk-UA"/>
              </w:rPr>
              <w:t>Бабинецька</w:t>
            </w:r>
            <w:proofErr w:type="spellEnd"/>
            <w:r w:rsidRPr="00D915EF">
              <w:rPr>
                <w:color w:val="000000"/>
                <w:sz w:val="16"/>
                <w:szCs w:val="16"/>
                <w:lang w:eastAsia="uk-UA"/>
              </w:rPr>
              <w:t xml:space="preserve"> </w:t>
            </w:r>
          </w:p>
        </w:tc>
      </w:tr>
      <w:tr w:rsidR="0058515B" w:rsidRPr="00F74B50" w14:paraId="609AF7A0"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1DC66295"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5EC0AB58"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207A382C"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0BC9A45D"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51B335FD"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632AF935"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02A75F58"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6A015476" w14:textId="3EE72BF2" w:rsidR="0058515B" w:rsidRPr="00F74B50" w:rsidRDefault="0058515B" w:rsidP="0058515B">
            <w:pPr>
              <w:jc w:val="center"/>
              <w:rPr>
                <w:color w:val="000000"/>
                <w:sz w:val="18"/>
                <w:szCs w:val="18"/>
                <w:lang w:eastAsia="uk-UA"/>
              </w:rPr>
            </w:pPr>
            <w:r w:rsidRPr="0058515B">
              <w:rPr>
                <w:color w:val="000000"/>
                <w:sz w:val="14"/>
                <w:szCs w:val="14"/>
                <w:lang w:eastAsia="uk-UA"/>
              </w:rPr>
              <w:t>UA32080070060010345</w:t>
            </w:r>
          </w:p>
        </w:tc>
        <w:tc>
          <w:tcPr>
            <w:tcW w:w="1918" w:type="dxa"/>
            <w:tcBorders>
              <w:top w:val="nil"/>
              <w:left w:val="nil"/>
              <w:bottom w:val="single" w:sz="4" w:space="0" w:color="auto"/>
              <w:right w:val="single" w:sz="4" w:space="0" w:color="auto"/>
            </w:tcBorders>
            <w:noWrap/>
            <w:vAlign w:val="center"/>
            <w:hideMark/>
          </w:tcPr>
          <w:p w14:paraId="50121420" w14:textId="670846E2"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Вороньківка</w:t>
            </w:r>
            <w:proofErr w:type="spellEnd"/>
            <w:r w:rsidRPr="00D915EF">
              <w:rPr>
                <w:color w:val="000000"/>
                <w:sz w:val="16"/>
                <w:szCs w:val="16"/>
                <w:lang w:eastAsia="uk-UA"/>
              </w:rPr>
              <w:t xml:space="preserve"> </w:t>
            </w:r>
          </w:p>
        </w:tc>
      </w:tr>
      <w:tr w:rsidR="0058515B" w:rsidRPr="00F74B50" w14:paraId="236E77F6"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341A9376"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7A97E3A4"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3004F940"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49DACAAA"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699DC15C"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640FCBF3"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4D1007D6"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7B097F6B" w14:textId="266935C0" w:rsidR="0058515B" w:rsidRPr="00F74B50" w:rsidRDefault="0058515B" w:rsidP="0058515B">
            <w:pPr>
              <w:jc w:val="center"/>
              <w:rPr>
                <w:color w:val="000000"/>
                <w:sz w:val="18"/>
                <w:szCs w:val="18"/>
                <w:lang w:eastAsia="uk-UA"/>
              </w:rPr>
            </w:pPr>
            <w:r w:rsidRPr="0058515B">
              <w:rPr>
                <w:color w:val="000000"/>
                <w:sz w:val="14"/>
                <w:szCs w:val="14"/>
                <w:lang w:eastAsia="uk-UA"/>
              </w:rPr>
              <w:t>UA32080070070019906</w:t>
            </w:r>
          </w:p>
        </w:tc>
        <w:tc>
          <w:tcPr>
            <w:tcW w:w="1918" w:type="dxa"/>
            <w:tcBorders>
              <w:top w:val="nil"/>
              <w:left w:val="nil"/>
              <w:bottom w:val="single" w:sz="4" w:space="0" w:color="auto"/>
              <w:right w:val="single" w:sz="4" w:space="0" w:color="auto"/>
            </w:tcBorders>
            <w:noWrap/>
            <w:vAlign w:val="center"/>
            <w:hideMark/>
          </w:tcPr>
          <w:p w14:paraId="366A348B" w14:textId="027EA1BC"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Гаврилівка </w:t>
            </w:r>
          </w:p>
        </w:tc>
      </w:tr>
      <w:tr w:rsidR="0058515B" w:rsidRPr="00F74B50" w14:paraId="5D9C3EAF"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5FFCEC6F"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050756E3"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059CFFE9"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73123F05"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1E08978F"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4AAAFC6D"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1CA2B346"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28C43775" w14:textId="1C893C8B" w:rsidR="0058515B" w:rsidRPr="00F74B50" w:rsidRDefault="0058515B" w:rsidP="0058515B">
            <w:pPr>
              <w:jc w:val="center"/>
              <w:rPr>
                <w:color w:val="000000"/>
                <w:sz w:val="18"/>
                <w:szCs w:val="18"/>
                <w:lang w:eastAsia="uk-UA"/>
              </w:rPr>
            </w:pPr>
            <w:r w:rsidRPr="0058515B">
              <w:rPr>
                <w:color w:val="000000"/>
                <w:sz w:val="14"/>
                <w:szCs w:val="14"/>
                <w:lang w:eastAsia="uk-UA"/>
              </w:rPr>
              <w:t>UA32080070080043892</w:t>
            </w:r>
          </w:p>
        </w:tc>
        <w:tc>
          <w:tcPr>
            <w:tcW w:w="1918" w:type="dxa"/>
            <w:tcBorders>
              <w:top w:val="nil"/>
              <w:left w:val="nil"/>
              <w:bottom w:val="single" w:sz="4" w:space="0" w:color="auto"/>
              <w:right w:val="single" w:sz="4" w:space="0" w:color="auto"/>
            </w:tcBorders>
            <w:noWrap/>
            <w:vAlign w:val="center"/>
            <w:hideMark/>
          </w:tcPr>
          <w:p w14:paraId="0A9051BC" w14:textId="71B4D83E"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Здвижівка</w:t>
            </w:r>
            <w:proofErr w:type="spellEnd"/>
            <w:r w:rsidRPr="00D915EF">
              <w:rPr>
                <w:color w:val="000000"/>
                <w:sz w:val="16"/>
                <w:szCs w:val="16"/>
                <w:lang w:eastAsia="uk-UA"/>
              </w:rPr>
              <w:t xml:space="preserve"> </w:t>
            </w:r>
          </w:p>
        </w:tc>
      </w:tr>
      <w:tr w:rsidR="0058515B" w:rsidRPr="00F74B50" w14:paraId="74795D0A"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4E1DB1EA"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643F3EE3"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695C8558"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1D747CFA"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18EB4DE7"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16184A8C"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3CF0961B"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74BB5AF4" w14:textId="3026D42F" w:rsidR="0058515B" w:rsidRPr="00F74B50" w:rsidRDefault="0058515B" w:rsidP="0058515B">
            <w:pPr>
              <w:jc w:val="center"/>
              <w:rPr>
                <w:color w:val="000000"/>
                <w:sz w:val="18"/>
                <w:szCs w:val="18"/>
                <w:lang w:eastAsia="uk-UA"/>
              </w:rPr>
            </w:pPr>
            <w:r w:rsidRPr="0058515B">
              <w:rPr>
                <w:color w:val="000000"/>
                <w:sz w:val="14"/>
                <w:szCs w:val="14"/>
                <w:lang w:eastAsia="uk-UA"/>
              </w:rPr>
              <w:t>UA32080070090068349</w:t>
            </w:r>
          </w:p>
        </w:tc>
        <w:tc>
          <w:tcPr>
            <w:tcW w:w="1918" w:type="dxa"/>
            <w:tcBorders>
              <w:top w:val="nil"/>
              <w:left w:val="nil"/>
              <w:bottom w:val="single" w:sz="4" w:space="0" w:color="auto"/>
              <w:right w:val="single" w:sz="4" w:space="0" w:color="auto"/>
            </w:tcBorders>
            <w:noWrap/>
            <w:vAlign w:val="center"/>
            <w:hideMark/>
          </w:tcPr>
          <w:p w14:paraId="529D37FA" w14:textId="0AEBC30E"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Луб'янка </w:t>
            </w:r>
          </w:p>
        </w:tc>
      </w:tr>
      <w:tr w:rsidR="0058515B" w:rsidRPr="00F74B50" w14:paraId="02DEE01A"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6EF3460F"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05D3B05A"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25212CC3"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04BEF3EF"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2CA0C90E"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2F4DDE87"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595E9C9C"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1DAAF606" w14:textId="3EDB1422" w:rsidR="0058515B" w:rsidRPr="00F74B50" w:rsidRDefault="0058515B" w:rsidP="0058515B">
            <w:pPr>
              <w:jc w:val="center"/>
              <w:rPr>
                <w:color w:val="000000"/>
                <w:sz w:val="18"/>
                <w:szCs w:val="18"/>
                <w:lang w:eastAsia="uk-UA"/>
              </w:rPr>
            </w:pPr>
            <w:r w:rsidRPr="0058515B">
              <w:rPr>
                <w:color w:val="000000"/>
                <w:sz w:val="14"/>
                <w:szCs w:val="14"/>
                <w:lang w:eastAsia="uk-UA"/>
              </w:rPr>
              <w:t>UA32080070100022933</w:t>
            </w:r>
          </w:p>
        </w:tc>
        <w:tc>
          <w:tcPr>
            <w:tcW w:w="1918" w:type="dxa"/>
            <w:tcBorders>
              <w:top w:val="nil"/>
              <w:left w:val="nil"/>
              <w:bottom w:val="single" w:sz="4" w:space="0" w:color="auto"/>
              <w:right w:val="single" w:sz="4" w:space="0" w:color="auto"/>
            </w:tcBorders>
            <w:noWrap/>
            <w:vAlign w:val="center"/>
            <w:hideMark/>
          </w:tcPr>
          <w:p w14:paraId="42AD067E" w14:textId="1F8AD91F"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Мироцьке</w:t>
            </w:r>
            <w:proofErr w:type="spellEnd"/>
            <w:r w:rsidRPr="00D915EF">
              <w:rPr>
                <w:color w:val="000000"/>
                <w:sz w:val="16"/>
                <w:szCs w:val="16"/>
                <w:lang w:eastAsia="uk-UA"/>
              </w:rPr>
              <w:t xml:space="preserve"> </w:t>
            </w:r>
          </w:p>
        </w:tc>
      </w:tr>
      <w:tr w:rsidR="0058515B" w:rsidRPr="00F74B50" w14:paraId="235C5AD9"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3B47EE22"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51875A08"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5095C0EB"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1C16D350"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32B552AB"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71314335"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09EC4756"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4879641E" w14:textId="312138F0" w:rsidR="0058515B" w:rsidRPr="00F74B50" w:rsidRDefault="0058515B" w:rsidP="0058515B">
            <w:pPr>
              <w:jc w:val="center"/>
              <w:rPr>
                <w:color w:val="000000"/>
                <w:sz w:val="18"/>
                <w:szCs w:val="18"/>
                <w:lang w:eastAsia="uk-UA"/>
              </w:rPr>
            </w:pPr>
            <w:r w:rsidRPr="0058515B">
              <w:rPr>
                <w:color w:val="000000"/>
                <w:sz w:val="14"/>
                <w:szCs w:val="14"/>
                <w:lang w:eastAsia="uk-UA"/>
              </w:rPr>
              <w:t>UA32080070110095362</w:t>
            </w:r>
          </w:p>
        </w:tc>
        <w:tc>
          <w:tcPr>
            <w:tcW w:w="1918" w:type="dxa"/>
            <w:tcBorders>
              <w:top w:val="nil"/>
              <w:left w:val="nil"/>
              <w:bottom w:val="single" w:sz="4" w:space="0" w:color="auto"/>
              <w:right w:val="single" w:sz="4" w:space="0" w:color="auto"/>
            </w:tcBorders>
            <w:noWrap/>
            <w:vAlign w:val="center"/>
            <w:hideMark/>
          </w:tcPr>
          <w:p w14:paraId="74029D60" w14:textId="186B6F30"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Раківка </w:t>
            </w:r>
          </w:p>
        </w:tc>
      </w:tr>
      <w:tr w:rsidR="0058515B" w:rsidRPr="00F74B50" w14:paraId="7F2EE865"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2915EAC2"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48DBE998"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379D533F"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298F685D"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7DA36E68"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01CF7596"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0EDE9AE4"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0CE8D46E" w14:textId="367FFBCC" w:rsidR="0058515B" w:rsidRPr="00F74B50" w:rsidRDefault="0058515B" w:rsidP="0058515B">
            <w:pPr>
              <w:jc w:val="center"/>
              <w:rPr>
                <w:color w:val="000000"/>
                <w:sz w:val="18"/>
                <w:szCs w:val="18"/>
                <w:lang w:eastAsia="uk-UA"/>
              </w:rPr>
            </w:pPr>
            <w:r w:rsidRPr="0058515B">
              <w:rPr>
                <w:color w:val="000000"/>
                <w:sz w:val="14"/>
                <w:szCs w:val="14"/>
                <w:lang w:eastAsia="uk-UA"/>
              </w:rPr>
              <w:t>UA32080070120015113</w:t>
            </w:r>
          </w:p>
        </w:tc>
        <w:tc>
          <w:tcPr>
            <w:tcW w:w="1918" w:type="dxa"/>
            <w:tcBorders>
              <w:top w:val="nil"/>
              <w:left w:val="nil"/>
              <w:bottom w:val="single" w:sz="4" w:space="0" w:color="auto"/>
              <w:right w:val="single" w:sz="4" w:space="0" w:color="auto"/>
            </w:tcBorders>
            <w:noWrap/>
            <w:vAlign w:val="center"/>
            <w:hideMark/>
          </w:tcPr>
          <w:p w14:paraId="5B2A41E6" w14:textId="76BE384B"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Синяк </w:t>
            </w:r>
          </w:p>
        </w:tc>
      </w:tr>
      <w:tr w:rsidR="0058515B" w:rsidRPr="00F74B50" w14:paraId="42D2EC5E"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459674B6"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38083412"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2DC27B18"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18F9186B"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272A8C67"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2659027E"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3FC162A8"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78F29A6C" w14:textId="7C450A32" w:rsidR="0058515B" w:rsidRPr="00F74B50" w:rsidRDefault="0058515B" w:rsidP="0058515B">
            <w:pPr>
              <w:jc w:val="center"/>
              <w:rPr>
                <w:color w:val="000000"/>
                <w:sz w:val="18"/>
                <w:szCs w:val="18"/>
                <w:lang w:eastAsia="uk-UA"/>
              </w:rPr>
            </w:pPr>
            <w:r w:rsidRPr="0058515B">
              <w:rPr>
                <w:color w:val="000000"/>
                <w:sz w:val="14"/>
                <w:szCs w:val="14"/>
                <w:lang w:eastAsia="uk-UA"/>
              </w:rPr>
              <w:t>UA32080070130015445</w:t>
            </w:r>
          </w:p>
        </w:tc>
        <w:tc>
          <w:tcPr>
            <w:tcW w:w="1918" w:type="dxa"/>
            <w:tcBorders>
              <w:top w:val="nil"/>
              <w:left w:val="nil"/>
              <w:bottom w:val="single" w:sz="4" w:space="0" w:color="auto"/>
              <w:right w:val="single" w:sz="4" w:space="0" w:color="auto"/>
            </w:tcBorders>
            <w:noWrap/>
            <w:vAlign w:val="center"/>
            <w:hideMark/>
          </w:tcPr>
          <w:p w14:paraId="0E1B27CF" w14:textId="7DC33D49"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w:t>
            </w:r>
            <w:proofErr w:type="spellStart"/>
            <w:r w:rsidRPr="00D915EF">
              <w:rPr>
                <w:color w:val="000000"/>
                <w:sz w:val="16"/>
                <w:szCs w:val="16"/>
                <w:lang w:eastAsia="uk-UA"/>
              </w:rPr>
              <w:t>Тарасівщина</w:t>
            </w:r>
            <w:proofErr w:type="spellEnd"/>
            <w:r w:rsidRPr="00D915EF">
              <w:rPr>
                <w:color w:val="000000"/>
                <w:sz w:val="16"/>
                <w:szCs w:val="16"/>
                <w:lang w:eastAsia="uk-UA"/>
              </w:rPr>
              <w:t xml:space="preserve"> </w:t>
            </w:r>
          </w:p>
        </w:tc>
      </w:tr>
      <w:tr w:rsidR="0058515B" w:rsidRPr="00F74B50" w14:paraId="103F1861" w14:textId="77777777" w:rsidTr="0058515B">
        <w:trPr>
          <w:trHeight w:val="255"/>
        </w:trPr>
        <w:tc>
          <w:tcPr>
            <w:tcW w:w="624" w:type="dxa"/>
            <w:vMerge/>
            <w:tcBorders>
              <w:top w:val="nil"/>
              <w:left w:val="single" w:sz="4" w:space="0" w:color="auto"/>
              <w:bottom w:val="single" w:sz="4" w:space="0" w:color="auto"/>
              <w:right w:val="single" w:sz="4" w:space="0" w:color="auto"/>
            </w:tcBorders>
            <w:vAlign w:val="center"/>
            <w:hideMark/>
          </w:tcPr>
          <w:p w14:paraId="30C2A685" w14:textId="77777777" w:rsidR="0058515B" w:rsidRPr="00F74B50" w:rsidRDefault="0058515B" w:rsidP="0058515B">
            <w:pPr>
              <w:rPr>
                <w:color w:val="000000"/>
                <w:sz w:val="20"/>
                <w:szCs w:val="20"/>
                <w:lang w:eastAsia="uk-UA"/>
              </w:rPr>
            </w:pPr>
          </w:p>
        </w:tc>
        <w:tc>
          <w:tcPr>
            <w:tcW w:w="624" w:type="dxa"/>
            <w:vMerge/>
            <w:tcBorders>
              <w:top w:val="nil"/>
              <w:left w:val="single" w:sz="4" w:space="0" w:color="auto"/>
              <w:bottom w:val="single" w:sz="4" w:space="0" w:color="auto"/>
              <w:right w:val="single" w:sz="4" w:space="0" w:color="auto"/>
            </w:tcBorders>
            <w:vAlign w:val="center"/>
            <w:hideMark/>
          </w:tcPr>
          <w:p w14:paraId="367B0406" w14:textId="77777777" w:rsidR="0058515B" w:rsidRPr="00F74B50" w:rsidRDefault="0058515B" w:rsidP="0058515B">
            <w:pPr>
              <w:rPr>
                <w:color w:val="000000"/>
                <w:sz w:val="20"/>
                <w:szCs w:val="20"/>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28562D80" w14:textId="77777777" w:rsidR="0058515B" w:rsidRPr="00F74B50" w:rsidRDefault="0058515B" w:rsidP="0058515B">
            <w:pPr>
              <w:rPr>
                <w:color w:val="000000"/>
                <w:sz w:val="18"/>
                <w:szCs w:val="18"/>
                <w:lang w:eastAsia="uk-UA"/>
              </w:rPr>
            </w:pPr>
          </w:p>
        </w:tc>
        <w:tc>
          <w:tcPr>
            <w:tcW w:w="1054" w:type="dxa"/>
            <w:vMerge/>
            <w:tcBorders>
              <w:top w:val="nil"/>
              <w:left w:val="single" w:sz="4" w:space="0" w:color="auto"/>
              <w:bottom w:val="single" w:sz="4" w:space="0" w:color="auto"/>
              <w:right w:val="single" w:sz="4" w:space="0" w:color="auto"/>
            </w:tcBorders>
            <w:vAlign w:val="center"/>
            <w:hideMark/>
          </w:tcPr>
          <w:p w14:paraId="0D1C60BE" w14:textId="77777777" w:rsidR="0058515B" w:rsidRPr="00F74B50" w:rsidRDefault="0058515B" w:rsidP="0058515B">
            <w:pPr>
              <w:rPr>
                <w:color w:val="000000"/>
                <w:sz w:val="18"/>
                <w:szCs w:val="18"/>
                <w:lang w:eastAsia="uk-UA"/>
              </w:rPr>
            </w:pPr>
          </w:p>
        </w:tc>
        <w:tc>
          <w:tcPr>
            <w:tcW w:w="1349" w:type="dxa"/>
            <w:gridSpan w:val="3"/>
            <w:vMerge/>
            <w:tcBorders>
              <w:top w:val="single" w:sz="4" w:space="0" w:color="auto"/>
              <w:left w:val="single" w:sz="4" w:space="0" w:color="auto"/>
              <w:bottom w:val="single" w:sz="4" w:space="0" w:color="auto"/>
              <w:right w:val="single" w:sz="4" w:space="0" w:color="auto"/>
            </w:tcBorders>
            <w:vAlign w:val="center"/>
            <w:hideMark/>
          </w:tcPr>
          <w:p w14:paraId="14B81951" w14:textId="77777777" w:rsidR="0058515B" w:rsidRPr="00F74B50" w:rsidRDefault="0058515B" w:rsidP="0058515B">
            <w:pPr>
              <w:rPr>
                <w:color w:val="000000"/>
                <w:sz w:val="18"/>
                <w:szCs w:val="18"/>
                <w:lang w:eastAsia="uk-UA"/>
              </w:rPr>
            </w:pPr>
          </w:p>
        </w:tc>
        <w:tc>
          <w:tcPr>
            <w:tcW w:w="999" w:type="dxa"/>
            <w:gridSpan w:val="2"/>
            <w:vMerge/>
            <w:tcBorders>
              <w:top w:val="nil"/>
              <w:left w:val="single" w:sz="4" w:space="0" w:color="auto"/>
              <w:bottom w:val="single" w:sz="4" w:space="0" w:color="auto"/>
              <w:right w:val="single" w:sz="4" w:space="0" w:color="auto"/>
            </w:tcBorders>
            <w:vAlign w:val="center"/>
            <w:hideMark/>
          </w:tcPr>
          <w:p w14:paraId="75AFE60E" w14:textId="77777777" w:rsidR="0058515B" w:rsidRPr="00F74B50" w:rsidRDefault="0058515B" w:rsidP="0058515B">
            <w:pPr>
              <w:rPr>
                <w:color w:val="000000"/>
                <w:sz w:val="18"/>
                <w:szCs w:val="18"/>
                <w:lang w:eastAsia="uk-UA"/>
              </w:rPr>
            </w:pPr>
          </w:p>
        </w:tc>
        <w:tc>
          <w:tcPr>
            <w:tcW w:w="811" w:type="dxa"/>
            <w:vMerge/>
            <w:tcBorders>
              <w:top w:val="nil"/>
              <w:left w:val="single" w:sz="4" w:space="0" w:color="auto"/>
              <w:bottom w:val="single" w:sz="4" w:space="0" w:color="auto"/>
              <w:right w:val="single" w:sz="4" w:space="0" w:color="auto"/>
            </w:tcBorders>
            <w:vAlign w:val="center"/>
            <w:hideMark/>
          </w:tcPr>
          <w:p w14:paraId="781998AD" w14:textId="77777777" w:rsidR="0058515B" w:rsidRPr="00F74B50" w:rsidRDefault="0058515B" w:rsidP="0058515B">
            <w:pPr>
              <w:rPr>
                <w:color w:val="000000"/>
                <w:sz w:val="18"/>
                <w:szCs w:val="18"/>
                <w:lang w:eastAsia="uk-UA"/>
              </w:rPr>
            </w:pPr>
          </w:p>
        </w:tc>
        <w:tc>
          <w:tcPr>
            <w:tcW w:w="1646" w:type="dxa"/>
            <w:gridSpan w:val="2"/>
            <w:tcBorders>
              <w:top w:val="single" w:sz="4" w:space="0" w:color="auto"/>
              <w:left w:val="nil"/>
              <w:bottom w:val="single" w:sz="4" w:space="0" w:color="auto"/>
              <w:right w:val="single" w:sz="4" w:space="0" w:color="auto"/>
            </w:tcBorders>
            <w:noWrap/>
            <w:vAlign w:val="center"/>
            <w:hideMark/>
          </w:tcPr>
          <w:p w14:paraId="09030CC7" w14:textId="67E547E6" w:rsidR="0058515B" w:rsidRPr="00F74B50" w:rsidRDefault="0058515B" w:rsidP="0058515B">
            <w:pPr>
              <w:jc w:val="center"/>
              <w:rPr>
                <w:color w:val="000000"/>
                <w:sz w:val="18"/>
                <w:szCs w:val="18"/>
                <w:lang w:eastAsia="uk-UA"/>
              </w:rPr>
            </w:pPr>
            <w:r w:rsidRPr="0058515B">
              <w:rPr>
                <w:color w:val="000000"/>
                <w:sz w:val="14"/>
                <w:szCs w:val="14"/>
                <w:lang w:eastAsia="uk-UA"/>
              </w:rPr>
              <w:t>UA32080070140058167</w:t>
            </w:r>
          </w:p>
        </w:tc>
        <w:tc>
          <w:tcPr>
            <w:tcW w:w="1918" w:type="dxa"/>
            <w:tcBorders>
              <w:top w:val="nil"/>
              <w:left w:val="nil"/>
              <w:bottom w:val="single" w:sz="4" w:space="0" w:color="auto"/>
              <w:right w:val="single" w:sz="4" w:space="0" w:color="auto"/>
            </w:tcBorders>
            <w:noWrap/>
            <w:vAlign w:val="center"/>
            <w:hideMark/>
          </w:tcPr>
          <w:p w14:paraId="550DDF5F" w14:textId="53D8F3D1" w:rsidR="0058515B" w:rsidRPr="00F74B50" w:rsidRDefault="0058515B" w:rsidP="0058515B">
            <w:pPr>
              <w:jc w:val="center"/>
              <w:rPr>
                <w:color w:val="000000"/>
                <w:sz w:val="18"/>
                <w:szCs w:val="18"/>
                <w:lang w:eastAsia="uk-UA"/>
              </w:rPr>
            </w:pPr>
            <w:r w:rsidRPr="00D915EF">
              <w:rPr>
                <w:color w:val="000000"/>
                <w:sz w:val="16"/>
                <w:szCs w:val="16"/>
                <w:lang w:eastAsia="uk-UA"/>
              </w:rPr>
              <w:t xml:space="preserve">село Червоне </w:t>
            </w:r>
          </w:p>
        </w:tc>
      </w:tr>
    </w:tbl>
    <w:p w14:paraId="5F97050C" w14:textId="77777777" w:rsidR="002367E7" w:rsidRDefault="002367E7" w:rsidP="002367E7">
      <w:pPr>
        <w:jc w:val="both"/>
        <w:rPr>
          <w:bCs/>
          <w:sz w:val="28"/>
          <w:szCs w:val="24"/>
          <w:lang w:eastAsia="ru-RU"/>
        </w:rPr>
      </w:pPr>
    </w:p>
    <w:p w14:paraId="26C9F437" w14:textId="77777777" w:rsidR="0058515B" w:rsidRPr="00F74B50" w:rsidRDefault="0058515B" w:rsidP="002367E7">
      <w:pPr>
        <w:jc w:val="both"/>
        <w:rPr>
          <w:bCs/>
          <w:sz w:val="28"/>
          <w:szCs w:val="24"/>
          <w:lang w:eastAsia="ru-RU"/>
        </w:rPr>
      </w:pPr>
    </w:p>
    <w:tbl>
      <w:tblPr>
        <w:tblStyle w:val="aa"/>
        <w:tblW w:w="10093" w:type="dxa"/>
        <w:tblInd w:w="-431" w:type="dxa"/>
        <w:tblLook w:val="04A0" w:firstRow="1" w:lastRow="0" w:firstColumn="1" w:lastColumn="0" w:noHBand="0" w:noVBand="1"/>
      </w:tblPr>
      <w:tblGrid>
        <w:gridCol w:w="1186"/>
        <w:gridCol w:w="1601"/>
        <w:gridCol w:w="5010"/>
        <w:gridCol w:w="2284"/>
        <w:gridCol w:w="12"/>
      </w:tblGrid>
      <w:tr w:rsidR="002367E7" w:rsidRPr="00F74B50" w14:paraId="2A49E007" w14:textId="77777777" w:rsidTr="0058515B">
        <w:trPr>
          <w:gridAfter w:val="1"/>
          <w:wAfter w:w="12" w:type="dxa"/>
        </w:trPr>
        <w:tc>
          <w:tcPr>
            <w:tcW w:w="1186" w:type="dxa"/>
            <w:tcBorders>
              <w:top w:val="single" w:sz="4" w:space="0" w:color="auto"/>
              <w:left w:val="single" w:sz="4" w:space="0" w:color="auto"/>
              <w:bottom w:val="single" w:sz="4" w:space="0" w:color="auto"/>
              <w:right w:val="single" w:sz="4" w:space="0" w:color="auto"/>
            </w:tcBorders>
            <w:hideMark/>
          </w:tcPr>
          <w:p w14:paraId="3FA985F6" w14:textId="77777777" w:rsidR="002367E7" w:rsidRPr="00F74B50" w:rsidRDefault="002367E7" w:rsidP="00BA5352">
            <w:pPr>
              <w:jc w:val="center"/>
              <w:rPr>
                <w:b/>
                <w:sz w:val="18"/>
                <w:szCs w:val="18"/>
                <w:lang w:eastAsia="ru-RU"/>
              </w:rPr>
            </w:pPr>
            <w:r w:rsidRPr="00F74B50">
              <w:rPr>
                <w:b/>
                <w:sz w:val="18"/>
                <w:szCs w:val="18"/>
                <w:lang w:eastAsia="ru-RU"/>
              </w:rPr>
              <w:t>Код пільги</w:t>
            </w:r>
            <w:r w:rsidRPr="00F74B50">
              <w:rPr>
                <w:b/>
                <w:sz w:val="18"/>
                <w:szCs w:val="18"/>
                <w:vertAlign w:val="superscript"/>
                <w:lang w:eastAsia="ru-RU"/>
              </w:rPr>
              <w:t>4</w:t>
            </w:r>
          </w:p>
        </w:tc>
        <w:tc>
          <w:tcPr>
            <w:tcW w:w="1601" w:type="dxa"/>
            <w:tcBorders>
              <w:top w:val="single" w:sz="4" w:space="0" w:color="auto"/>
              <w:left w:val="single" w:sz="4" w:space="0" w:color="auto"/>
              <w:bottom w:val="single" w:sz="4" w:space="0" w:color="auto"/>
              <w:right w:val="single" w:sz="4" w:space="0" w:color="auto"/>
            </w:tcBorders>
            <w:hideMark/>
          </w:tcPr>
          <w:p w14:paraId="6584F7B8" w14:textId="77777777" w:rsidR="002367E7" w:rsidRPr="00F74B50" w:rsidRDefault="002367E7" w:rsidP="00BA5352">
            <w:pPr>
              <w:jc w:val="center"/>
              <w:rPr>
                <w:b/>
                <w:sz w:val="18"/>
                <w:szCs w:val="18"/>
                <w:lang w:eastAsia="ru-RU"/>
              </w:rPr>
            </w:pPr>
            <w:r w:rsidRPr="00F74B50">
              <w:rPr>
                <w:b/>
                <w:sz w:val="18"/>
                <w:szCs w:val="18"/>
                <w:lang w:eastAsia="ru-RU"/>
              </w:rPr>
              <w:t>Додатковий код (за наявності)</w:t>
            </w:r>
            <w:r w:rsidRPr="00F74B50">
              <w:rPr>
                <w:b/>
                <w:sz w:val="18"/>
                <w:szCs w:val="18"/>
                <w:vertAlign w:val="superscript"/>
                <w:lang w:eastAsia="ru-RU"/>
              </w:rPr>
              <w:t>5</w:t>
            </w:r>
          </w:p>
        </w:tc>
        <w:tc>
          <w:tcPr>
            <w:tcW w:w="5010" w:type="dxa"/>
            <w:tcBorders>
              <w:top w:val="single" w:sz="4" w:space="0" w:color="auto"/>
              <w:left w:val="single" w:sz="4" w:space="0" w:color="auto"/>
              <w:bottom w:val="single" w:sz="4" w:space="0" w:color="auto"/>
              <w:right w:val="single" w:sz="4" w:space="0" w:color="auto"/>
            </w:tcBorders>
            <w:hideMark/>
          </w:tcPr>
          <w:p w14:paraId="39204761" w14:textId="77777777" w:rsidR="002367E7" w:rsidRPr="00F74B50" w:rsidRDefault="002367E7" w:rsidP="00BA5352">
            <w:pPr>
              <w:jc w:val="both"/>
              <w:rPr>
                <w:b/>
                <w:sz w:val="18"/>
                <w:szCs w:val="18"/>
                <w:lang w:eastAsia="ru-RU"/>
              </w:rPr>
            </w:pPr>
            <w:r w:rsidRPr="00F74B50">
              <w:rPr>
                <w:b/>
                <w:sz w:val="18"/>
                <w:szCs w:val="18"/>
                <w:lang w:eastAsia="ru-RU"/>
              </w:rPr>
              <w:t>Найменування пільги</w:t>
            </w:r>
            <w:r w:rsidRPr="00F74B50">
              <w:rPr>
                <w:b/>
                <w:sz w:val="18"/>
                <w:szCs w:val="18"/>
                <w:vertAlign w:val="superscript"/>
                <w:lang w:eastAsia="ru-RU"/>
              </w:rPr>
              <w:t>6</w:t>
            </w:r>
          </w:p>
        </w:tc>
        <w:tc>
          <w:tcPr>
            <w:tcW w:w="0" w:type="auto"/>
            <w:tcBorders>
              <w:top w:val="single" w:sz="4" w:space="0" w:color="auto"/>
              <w:left w:val="single" w:sz="4" w:space="0" w:color="auto"/>
              <w:bottom w:val="single" w:sz="4" w:space="0" w:color="auto"/>
              <w:right w:val="single" w:sz="4" w:space="0" w:color="auto"/>
            </w:tcBorders>
            <w:hideMark/>
          </w:tcPr>
          <w:p w14:paraId="265F1F8B" w14:textId="77777777" w:rsidR="002367E7" w:rsidRPr="00F74B50" w:rsidRDefault="002367E7" w:rsidP="00BA5352">
            <w:pPr>
              <w:jc w:val="both"/>
              <w:rPr>
                <w:b/>
                <w:sz w:val="18"/>
                <w:szCs w:val="18"/>
                <w:lang w:eastAsia="ru-RU"/>
              </w:rPr>
            </w:pPr>
            <w:r w:rsidRPr="00F74B50">
              <w:rPr>
                <w:b/>
                <w:sz w:val="18"/>
                <w:szCs w:val="18"/>
                <w:lang w:eastAsia="ru-RU"/>
              </w:rPr>
              <w:t>Розмір пільги , відсотків</w:t>
            </w:r>
            <w:r w:rsidRPr="00F74B50">
              <w:rPr>
                <w:b/>
                <w:sz w:val="18"/>
                <w:szCs w:val="18"/>
                <w:vertAlign w:val="superscript"/>
                <w:lang w:eastAsia="ru-RU"/>
              </w:rPr>
              <w:t>6</w:t>
            </w:r>
          </w:p>
        </w:tc>
      </w:tr>
      <w:tr w:rsidR="002367E7" w:rsidRPr="00F74B50" w14:paraId="37C5FE04" w14:textId="77777777" w:rsidTr="0058515B">
        <w:trPr>
          <w:gridAfter w:val="1"/>
          <w:wAfter w:w="12" w:type="dxa"/>
        </w:trPr>
        <w:tc>
          <w:tcPr>
            <w:tcW w:w="1186" w:type="dxa"/>
            <w:tcBorders>
              <w:top w:val="single" w:sz="4" w:space="0" w:color="auto"/>
              <w:left w:val="single" w:sz="4" w:space="0" w:color="auto"/>
              <w:bottom w:val="single" w:sz="4" w:space="0" w:color="auto"/>
              <w:right w:val="single" w:sz="4" w:space="0" w:color="auto"/>
            </w:tcBorders>
            <w:vAlign w:val="center"/>
            <w:hideMark/>
          </w:tcPr>
          <w:p w14:paraId="6F243FC9" w14:textId="77777777" w:rsidR="002367E7" w:rsidRPr="00F74B50" w:rsidRDefault="002367E7" w:rsidP="00BA5352">
            <w:pPr>
              <w:jc w:val="center"/>
              <w:rPr>
                <w:b/>
                <w:sz w:val="18"/>
                <w:szCs w:val="18"/>
                <w:lang w:eastAsia="ru-RU"/>
              </w:rPr>
            </w:pPr>
            <w:r w:rsidRPr="00F74B50">
              <w:rPr>
                <w:b/>
                <w:sz w:val="18"/>
                <w:szCs w:val="18"/>
                <w:lang w:eastAsia="ru-RU"/>
              </w:rPr>
              <w:t>1</w:t>
            </w:r>
          </w:p>
        </w:tc>
        <w:tc>
          <w:tcPr>
            <w:tcW w:w="1601" w:type="dxa"/>
            <w:tcBorders>
              <w:top w:val="single" w:sz="4" w:space="0" w:color="auto"/>
              <w:left w:val="single" w:sz="4" w:space="0" w:color="auto"/>
              <w:bottom w:val="single" w:sz="4" w:space="0" w:color="auto"/>
              <w:right w:val="single" w:sz="4" w:space="0" w:color="auto"/>
            </w:tcBorders>
            <w:vAlign w:val="center"/>
            <w:hideMark/>
          </w:tcPr>
          <w:p w14:paraId="5CAFFAA7" w14:textId="77777777" w:rsidR="002367E7" w:rsidRPr="00F74B50" w:rsidRDefault="002367E7" w:rsidP="00BA5352">
            <w:pPr>
              <w:jc w:val="center"/>
              <w:rPr>
                <w:b/>
                <w:sz w:val="18"/>
                <w:szCs w:val="18"/>
                <w:lang w:eastAsia="ru-RU"/>
              </w:rPr>
            </w:pPr>
            <w:r w:rsidRPr="00F74B50">
              <w:rPr>
                <w:b/>
                <w:sz w:val="18"/>
                <w:szCs w:val="18"/>
                <w:lang w:eastAsia="ru-RU"/>
              </w:rPr>
              <w:t>2</w:t>
            </w:r>
          </w:p>
        </w:tc>
        <w:tc>
          <w:tcPr>
            <w:tcW w:w="5010" w:type="dxa"/>
            <w:tcBorders>
              <w:top w:val="single" w:sz="4" w:space="0" w:color="auto"/>
              <w:left w:val="single" w:sz="4" w:space="0" w:color="auto"/>
              <w:bottom w:val="single" w:sz="4" w:space="0" w:color="auto"/>
              <w:right w:val="single" w:sz="4" w:space="0" w:color="auto"/>
            </w:tcBorders>
            <w:vAlign w:val="center"/>
            <w:hideMark/>
          </w:tcPr>
          <w:p w14:paraId="662FC397" w14:textId="77777777" w:rsidR="002367E7" w:rsidRPr="00F74B50" w:rsidRDefault="002367E7" w:rsidP="00BA5352">
            <w:pPr>
              <w:jc w:val="center"/>
              <w:rPr>
                <w:b/>
                <w:sz w:val="18"/>
                <w:szCs w:val="18"/>
                <w:lang w:eastAsia="ru-RU"/>
              </w:rPr>
            </w:pPr>
            <w:r w:rsidRPr="00F74B50">
              <w:rPr>
                <w:b/>
                <w:sz w:val="18"/>
                <w:szCs w:val="18"/>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F5969" w14:textId="77777777" w:rsidR="002367E7" w:rsidRPr="00F74B50" w:rsidRDefault="002367E7" w:rsidP="00BA5352">
            <w:pPr>
              <w:jc w:val="center"/>
              <w:rPr>
                <w:b/>
                <w:sz w:val="18"/>
                <w:szCs w:val="18"/>
                <w:lang w:eastAsia="ru-RU"/>
              </w:rPr>
            </w:pPr>
            <w:r w:rsidRPr="00F74B50">
              <w:rPr>
                <w:b/>
                <w:sz w:val="18"/>
                <w:szCs w:val="18"/>
                <w:lang w:eastAsia="ru-RU"/>
              </w:rPr>
              <w:t>4</w:t>
            </w:r>
          </w:p>
        </w:tc>
      </w:tr>
      <w:tr w:rsidR="002367E7" w:rsidRPr="00F74B50" w14:paraId="500B4606" w14:textId="77777777" w:rsidTr="0058515B">
        <w:tc>
          <w:tcPr>
            <w:tcW w:w="1186" w:type="dxa"/>
            <w:tcBorders>
              <w:top w:val="single" w:sz="4" w:space="0" w:color="auto"/>
              <w:left w:val="single" w:sz="4" w:space="0" w:color="auto"/>
              <w:bottom w:val="single" w:sz="4" w:space="0" w:color="auto"/>
              <w:right w:val="single" w:sz="4" w:space="0" w:color="auto"/>
            </w:tcBorders>
            <w:hideMark/>
          </w:tcPr>
          <w:p w14:paraId="41AEB65F" w14:textId="77777777" w:rsidR="002367E7" w:rsidRPr="00F74B50" w:rsidRDefault="002367E7" w:rsidP="00BA5352">
            <w:pPr>
              <w:jc w:val="center"/>
              <w:rPr>
                <w:b/>
                <w:sz w:val="18"/>
                <w:szCs w:val="18"/>
                <w:lang w:eastAsia="ru-RU"/>
              </w:rPr>
            </w:pPr>
            <w:r w:rsidRPr="00F74B50">
              <w:rPr>
                <w:b/>
                <w:sz w:val="18"/>
                <w:szCs w:val="18"/>
                <w:lang w:eastAsia="ru-RU"/>
              </w:rPr>
              <w:t>1</w:t>
            </w:r>
          </w:p>
        </w:tc>
        <w:tc>
          <w:tcPr>
            <w:tcW w:w="8907" w:type="dxa"/>
            <w:gridSpan w:val="4"/>
            <w:tcBorders>
              <w:top w:val="single" w:sz="4" w:space="0" w:color="auto"/>
              <w:left w:val="single" w:sz="4" w:space="0" w:color="auto"/>
              <w:bottom w:val="single" w:sz="4" w:space="0" w:color="auto"/>
              <w:right w:val="single" w:sz="4" w:space="0" w:color="auto"/>
            </w:tcBorders>
            <w:hideMark/>
          </w:tcPr>
          <w:p w14:paraId="669728F6" w14:textId="77777777" w:rsidR="002367E7" w:rsidRPr="00F74B50" w:rsidRDefault="002367E7" w:rsidP="00BA5352">
            <w:pPr>
              <w:jc w:val="center"/>
              <w:rPr>
                <w:b/>
                <w:sz w:val="18"/>
                <w:szCs w:val="18"/>
                <w:lang w:eastAsia="ru-RU"/>
              </w:rPr>
            </w:pPr>
            <w:r w:rsidRPr="00F74B50">
              <w:rPr>
                <w:b/>
                <w:sz w:val="18"/>
                <w:szCs w:val="18"/>
                <w:lang w:eastAsia="ru-RU"/>
              </w:rPr>
              <w:t>за групою платників податків (за наявності)</w:t>
            </w:r>
          </w:p>
        </w:tc>
      </w:tr>
      <w:tr w:rsidR="002367E7" w:rsidRPr="00F74B50" w14:paraId="61902DB5" w14:textId="77777777" w:rsidTr="0058515B">
        <w:trPr>
          <w:gridAfter w:val="1"/>
          <w:wAfter w:w="12" w:type="dxa"/>
        </w:trPr>
        <w:tc>
          <w:tcPr>
            <w:tcW w:w="1186" w:type="dxa"/>
            <w:tcBorders>
              <w:top w:val="single" w:sz="4" w:space="0" w:color="auto"/>
              <w:left w:val="single" w:sz="4" w:space="0" w:color="auto"/>
              <w:bottom w:val="single" w:sz="4" w:space="0" w:color="auto"/>
              <w:right w:val="single" w:sz="4" w:space="0" w:color="auto"/>
            </w:tcBorders>
            <w:hideMark/>
          </w:tcPr>
          <w:p w14:paraId="5B8A3A28" w14:textId="77777777" w:rsidR="002367E7" w:rsidRPr="00F74B50" w:rsidRDefault="002367E7" w:rsidP="00BA5352">
            <w:pPr>
              <w:jc w:val="center"/>
              <w:rPr>
                <w:bCs/>
                <w:sz w:val="18"/>
                <w:szCs w:val="18"/>
                <w:lang w:eastAsia="ru-RU"/>
              </w:rPr>
            </w:pPr>
            <w:r w:rsidRPr="00F74B50">
              <w:rPr>
                <w:bCs/>
                <w:sz w:val="18"/>
                <w:szCs w:val="18"/>
                <w:lang w:eastAsia="ru-RU"/>
              </w:rPr>
              <w:t>1.</w:t>
            </w:r>
            <w:r>
              <w:rPr>
                <w:bCs/>
                <w:sz w:val="18"/>
                <w:szCs w:val="18"/>
                <w:lang w:eastAsia="ru-RU"/>
              </w:rPr>
              <w:t>1.</w:t>
            </w:r>
          </w:p>
        </w:tc>
        <w:tc>
          <w:tcPr>
            <w:tcW w:w="1601" w:type="dxa"/>
            <w:tcBorders>
              <w:top w:val="single" w:sz="4" w:space="0" w:color="auto"/>
              <w:left w:val="single" w:sz="4" w:space="0" w:color="auto"/>
              <w:bottom w:val="single" w:sz="4" w:space="0" w:color="auto"/>
              <w:right w:val="single" w:sz="4" w:space="0" w:color="auto"/>
            </w:tcBorders>
          </w:tcPr>
          <w:p w14:paraId="60E5F289" w14:textId="77777777" w:rsidR="002367E7" w:rsidRPr="00F74B50" w:rsidRDefault="002367E7" w:rsidP="00BA5352">
            <w:pPr>
              <w:jc w:val="center"/>
              <w:rPr>
                <w:bCs/>
                <w:sz w:val="18"/>
                <w:szCs w:val="18"/>
                <w:lang w:eastAsia="ru-RU"/>
              </w:rPr>
            </w:pPr>
          </w:p>
        </w:tc>
        <w:tc>
          <w:tcPr>
            <w:tcW w:w="5010" w:type="dxa"/>
            <w:tcBorders>
              <w:top w:val="single" w:sz="4" w:space="0" w:color="auto"/>
              <w:left w:val="single" w:sz="4" w:space="0" w:color="auto"/>
              <w:bottom w:val="single" w:sz="4" w:space="0" w:color="auto"/>
              <w:right w:val="single" w:sz="4" w:space="0" w:color="auto"/>
            </w:tcBorders>
            <w:hideMark/>
          </w:tcPr>
          <w:p w14:paraId="70966216" w14:textId="77777777" w:rsidR="002367E7" w:rsidRPr="00B05F7D" w:rsidRDefault="002367E7" w:rsidP="00BA5352">
            <w:pPr>
              <w:jc w:val="both"/>
              <w:rPr>
                <w:bCs/>
                <w:sz w:val="18"/>
                <w:szCs w:val="18"/>
                <w:lang w:eastAsia="ru-RU"/>
              </w:rPr>
            </w:pPr>
            <w:r w:rsidRPr="00B05F7D">
              <w:rPr>
                <w:noProof/>
                <w:sz w:val="18"/>
                <w:szCs w:val="18"/>
              </w:rPr>
              <w:t>Об’єкти житлової нерухомості, що є власністю ветеранів війни та осіб, на яких поширюється дія Закону України "Про статус ветеранів війни, гарантії їх соціального захисту" але не більше одного такого об’єкту на особу</w:t>
            </w:r>
          </w:p>
        </w:tc>
        <w:tc>
          <w:tcPr>
            <w:tcW w:w="0" w:type="auto"/>
            <w:tcBorders>
              <w:top w:val="single" w:sz="4" w:space="0" w:color="auto"/>
              <w:left w:val="single" w:sz="4" w:space="0" w:color="auto"/>
              <w:bottom w:val="single" w:sz="4" w:space="0" w:color="auto"/>
              <w:right w:val="single" w:sz="4" w:space="0" w:color="auto"/>
            </w:tcBorders>
            <w:vAlign w:val="center"/>
          </w:tcPr>
          <w:p w14:paraId="543DCA8C" w14:textId="77777777" w:rsidR="002367E7" w:rsidRPr="00F74B50" w:rsidRDefault="002367E7" w:rsidP="00BA5352">
            <w:pPr>
              <w:jc w:val="center"/>
              <w:rPr>
                <w:bCs/>
                <w:sz w:val="18"/>
                <w:szCs w:val="18"/>
                <w:lang w:eastAsia="ru-RU"/>
              </w:rPr>
            </w:pPr>
            <w:r w:rsidRPr="00F74B50">
              <w:rPr>
                <w:bCs/>
                <w:sz w:val="18"/>
                <w:szCs w:val="18"/>
                <w:lang w:eastAsia="ru-RU"/>
              </w:rPr>
              <w:t>100</w:t>
            </w:r>
          </w:p>
        </w:tc>
      </w:tr>
    </w:tbl>
    <w:p w14:paraId="73365237" w14:textId="77777777" w:rsidR="002367E7" w:rsidRPr="00F74B50" w:rsidRDefault="002367E7" w:rsidP="002367E7">
      <w:pPr>
        <w:ind w:firstLine="708"/>
        <w:jc w:val="both"/>
        <w:rPr>
          <w:bCs/>
          <w:sz w:val="28"/>
          <w:szCs w:val="24"/>
          <w:lang w:eastAsia="ru-RU"/>
        </w:rPr>
      </w:pPr>
    </w:p>
    <w:p w14:paraId="05FD038B" w14:textId="77777777" w:rsidR="002367E7" w:rsidRPr="00F74B50" w:rsidRDefault="002367E7" w:rsidP="002367E7">
      <w:pPr>
        <w:ind w:firstLine="708"/>
      </w:pPr>
    </w:p>
    <w:p w14:paraId="567D8CD7" w14:textId="77777777" w:rsidR="002367E7" w:rsidRPr="00F74B50" w:rsidRDefault="002367E7" w:rsidP="002367E7">
      <w:pPr>
        <w:rPr>
          <w:b/>
          <w:bCs/>
          <w:i/>
          <w:iCs/>
          <w:sz w:val="16"/>
          <w:szCs w:val="16"/>
        </w:rPr>
      </w:pPr>
      <w:r w:rsidRPr="00F74B50">
        <w:rPr>
          <w:b/>
          <w:bCs/>
          <w:i/>
          <w:iCs/>
          <w:sz w:val="16"/>
          <w:szCs w:val="16"/>
          <w:u w:val="single"/>
        </w:rPr>
        <w:t>Примітка.</w:t>
      </w:r>
      <w:r w:rsidRPr="00F74B50">
        <w:rPr>
          <w:b/>
          <w:bCs/>
          <w:i/>
          <w:iCs/>
          <w:sz w:val="16"/>
          <w:szCs w:val="16"/>
        </w:rPr>
        <w:t xml:space="preserve"> КАТОТТГ - Кодифікатор адміністративно-територіальних одиниць та територій територіальних громад, затверджений наказом </w:t>
      </w:r>
      <w:proofErr w:type="spellStart"/>
      <w:r w:rsidRPr="00F74B50">
        <w:rPr>
          <w:b/>
          <w:bCs/>
          <w:i/>
          <w:iCs/>
          <w:sz w:val="16"/>
          <w:szCs w:val="16"/>
        </w:rPr>
        <w:t>Мінрегіону</w:t>
      </w:r>
      <w:proofErr w:type="spellEnd"/>
      <w:r w:rsidRPr="00F74B50">
        <w:rPr>
          <w:b/>
          <w:bCs/>
          <w:i/>
          <w:iCs/>
          <w:sz w:val="16"/>
          <w:szCs w:val="16"/>
        </w:rPr>
        <w:t xml:space="preserve"> від 26 листопада 2020 р. №</w:t>
      </w:r>
    </w:p>
    <w:p w14:paraId="2990E76D" w14:textId="77777777" w:rsidR="002367E7" w:rsidRPr="00F74B50" w:rsidRDefault="002367E7" w:rsidP="002367E7">
      <w:pPr>
        <w:rPr>
          <w:b/>
          <w:bCs/>
          <w:i/>
          <w:iCs/>
          <w:sz w:val="16"/>
          <w:szCs w:val="16"/>
        </w:rPr>
      </w:pPr>
    </w:p>
    <w:p w14:paraId="370B19D7" w14:textId="77777777" w:rsidR="002367E7" w:rsidRPr="00F74B50" w:rsidRDefault="002367E7" w:rsidP="002367E7">
      <w:pPr>
        <w:ind w:left="567"/>
        <w:jc w:val="both"/>
        <w:rPr>
          <w:b/>
          <w:bCs/>
          <w:i/>
          <w:iCs/>
          <w:sz w:val="15"/>
          <w:szCs w:val="15"/>
        </w:rPr>
      </w:pPr>
      <w:r w:rsidRPr="00F74B50">
        <w:rPr>
          <w:b/>
          <w:bCs/>
          <w:i/>
          <w:iCs/>
          <w:sz w:val="15"/>
          <w:szCs w:val="15"/>
          <w:vertAlign w:val="superscript"/>
        </w:rPr>
        <w:t>1</w:t>
      </w:r>
      <w:r w:rsidRPr="00F74B50">
        <w:rPr>
          <w:b/>
          <w:bCs/>
          <w:i/>
          <w:iCs/>
          <w:sz w:val="15"/>
          <w:szCs w:val="15"/>
        </w:rPr>
        <w:t xml:space="preserve"> 3 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 163). </w:t>
      </w:r>
    </w:p>
    <w:p w14:paraId="3FEB0D65" w14:textId="77777777" w:rsidR="002367E7" w:rsidRPr="00F74B50" w:rsidRDefault="002367E7" w:rsidP="002367E7">
      <w:pPr>
        <w:ind w:left="567"/>
        <w:jc w:val="both"/>
        <w:rPr>
          <w:b/>
          <w:bCs/>
          <w:i/>
          <w:iCs/>
          <w:sz w:val="15"/>
          <w:szCs w:val="15"/>
        </w:rPr>
      </w:pPr>
    </w:p>
    <w:p w14:paraId="376DAFB0" w14:textId="77777777" w:rsidR="002367E7" w:rsidRPr="00F74B50" w:rsidRDefault="002367E7" w:rsidP="002367E7">
      <w:pPr>
        <w:ind w:left="567"/>
        <w:jc w:val="both"/>
        <w:rPr>
          <w:b/>
          <w:bCs/>
          <w:i/>
          <w:iCs/>
          <w:sz w:val="15"/>
          <w:szCs w:val="15"/>
        </w:rPr>
      </w:pPr>
      <w:r w:rsidRPr="00F74B50">
        <w:rPr>
          <w:b/>
          <w:bCs/>
          <w:i/>
          <w:iCs/>
          <w:sz w:val="15"/>
          <w:szCs w:val="15"/>
          <w:vertAlign w:val="superscript"/>
        </w:rPr>
        <w:t>2</w:t>
      </w:r>
      <w:r w:rsidRPr="00F74B50">
        <w:rPr>
          <w:b/>
          <w:bCs/>
          <w:i/>
          <w:iCs/>
          <w:sz w:val="15"/>
          <w:szCs w:val="15"/>
        </w:rPr>
        <w:t xml:space="preserve"> Зазначається рішення органу місцевого самоврядування, яким встановлюються ставки місцевих податків та/або зборів,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Як дата, з якої застосовуються ставки, зазначається дата, визначена в рішенні (у “базовому” рішенні, - якщо зміни до нього не вносилися, або у рішенні, яким вносилися зміни щодо ставок). Якщо така дата збігається з датою набрання чинності рішенням (зокрема рішенням, яким вносилися зміни до “базового” рішення), то зазначається дата набрання чинності таким рішенням. </w:t>
      </w:r>
    </w:p>
    <w:p w14:paraId="05F9BE2B" w14:textId="77777777" w:rsidR="002367E7" w:rsidRPr="00F74B50" w:rsidRDefault="002367E7" w:rsidP="002367E7">
      <w:pPr>
        <w:ind w:left="567"/>
        <w:jc w:val="both"/>
        <w:rPr>
          <w:b/>
          <w:bCs/>
          <w:i/>
          <w:iCs/>
          <w:sz w:val="15"/>
          <w:szCs w:val="15"/>
        </w:rPr>
      </w:pPr>
    </w:p>
    <w:p w14:paraId="5901392F" w14:textId="77777777" w:rsidR="002367E7" w:rsidRPr="00F74B50" w:rsidRDefault="002367E7" w:rsidP="002367E7">
      <w:pPr>
        <w:ind w:left="567"/>
        <w:jc w:val="both"/>
        <w:rPr>
          <w:b/>
          <w:bCs/>
          <w:i/>
          <w:iCs/>
          <w:sz w:val="15"/>
          <w:szCs w:val="15"/>
        </w:rPr>
      </w:pPr>
      <w:r w:rsidRPr="00F74B50">
        <w:rPr>
          <w:b/>
          <w:bCs/>
          <w:i/>
          <w:iCs/>
          <w:sz w:val="15"/>
          <w:szCs w:val="15"/>
          <w:vertAlign w:val="superscript"/>
        </w:rPr>
        <w:t>3</w:t>
      </w:r>
      <w:r w:rsidRPr="00F74B50">
        <w:rPr>
          <w:b/>
          <w:bCs/>
          <w:i/>
          <w:iCs/>
          <w:sz w:val="15"/>
          <w:szCs w:val="15"/>
        </w:rPr>
        <w:t xml:space="preserve"> Інформація зазначається у разі прийняття рішень органами місцевого самоврядування до створення територіальної громади, якщо ці рішення є чинними. </w:t>
      </w:r>
    </w:p>
    <w:p w14:paraId="1EFB9771" w14:textId="77777777" w:rsidR="002367E7" w:rsidRPr="00F74B50" w:rsidRDefault="002367E7" w:rsidP="002367E7">
      <w:pPr>
        <w:ind w:left="567"/>
        <w:jc w:val="both"/>
        <w:rPr>
          <w:b/>
          <w:bCs/>
          <w:i/>
          <w:iCs/>
          <w:sz w:val="15"/>
          <w:szCs w:val="15"/>
        </w:rPr>
      </w:pPr>
    </w:p>
    <w:p w14:paraId="34ED9BF3" w14:textId="77777777" w:rsidR="002367E7" w:rsidRPr="00F74B50" w:rsidRDefault="002367E7" w:rsidP="002367E7">
      <w:pPr>
        <w:ind w:left="567"/>
        <w:jc w:val="both"/>
        <w:rPr>
          <w:b/>
          <w:bCs/>
          <w:i/>
          <w:iCs/>
          <w:sz w:val="15"/>
          <w:szCs w:val="15"/>
        </w:rPr>
      </w:pPr>
      <w:r w:rsidRPr="00F74B50">
        <w:rPr>
          <w:b/>
          <w:bCs/>
          <w:i/>
          <w:iCs/>
          <w:sz w:val="15"/>
          <w:szCs w:val="15"/>
          <w:vertAlign w:val="superscript"/>
        </w:rPr>
        <w:t>4</w:t>
      </w:r>
      <w:r w:rsidRPr="00F74B50">
        <w:rPr>
          <w:b/>
          <w:bCs/>
          <w:i/>
          <w:iCs/>
          <w:sz w:val="15"/>
          <w:szCs w:val="15"/>
        </w:rPr>
        <w:t xml:space="preserve"> Кількість рядків може бути збільшена за необхідності. </w:t>
      </w:r>
    </w:p>
    <w:p w14:paraId="1A848136" w14:textId="77777777" w:rsidR="002367E7" w:rsidRPr="00F74B50" w:rsidRDefault="002367E7" w:rsidP="002367E7">
      <w:pPr>
        <w:ind w:left="567"/>
        <w:jc w:val="both"/>
        <w:rPr>
          <w:b/>
          <w:bCs/>
          <w:i/>
          <w:iCs/>
          <w:sz w:val="15"/>
          <w:szCs w:val="15"/>
        </w:rPr>
      </w:pPr>
    </w:p>
    <w:p w14:paraId="685DB67A" w14:textId="77777777" w:rsidR="002367E7" w:rsidRPr="00F74B50" w:rsidRDefault="002367E7" w:rsidP="002367E7">
      <w:pPr>
        <w:ind w:left="567"/>
        <w:jc w:val="both"/>
        <w:rPr>
          <w:b/>
          <w:bCs/>
          <w:i/>
          <w:iCs/>
          <w:sz w:val="15"/>
          <w:szCs w:val="15"/>
        </w:rPr>
      </w:pPr>
      <w:r w:rsidRPr="00F74B50">
        <w:rPr>
          <w:b/>
          <w:bCs/>
          <w:i/>
          <w:iCs/>
          <w:sz w:val="15"/>
          <w:szCs w:val="15"/>
          <w:vertAlign w:val="superscript"/>
        </w:rPr>
        <w:t>5</w:t>
      </w:r>
      <w:r w:rsidRPr="00F74B50">
        <w:rPr>
          <w:b/>
          <w:bCs/>
          <w:i/>
          <w:iCs/>
          <w:sz w:val="15"/>
          <w:szCs w:val="15"/>
        </w:rPr>
        <w:t xml:space="preserve"> Додатковий код зазначається у разі необхідності для певного коду пільги встановити додатковий розмір пільги (наприклад, для пільг, для яких визначаються додаткові умови або які поряд з основною пільгою діють протягом обмеженого періоду). У такому разі за рядком з потрібним кодом пільги додається новий рядок, у графі “код” зазначається такий самий код, у графі “Додатковий код” - код у цифровому форматі “</w:t>
      </w:r>
      <w:proofErr w:type="spellStart"/>
      <w:r w:rsidRPr="00F74B50">
        <w:rPr>
          <w:b/>
          <w:bCs/>
          <w:i/>
          <w:iCs/>
          <w:sz w:val="15"/>
          <w:szCs w:val="15"/>
        </w:rPr>
        <w:t>хх</w:t>
      </w:r>
      <w:proofErr w:type="spellEnd"/>
      <w:r w:rsidRPr="00F74B50">
        <w:rPr>
          <w:b/>
          <w:bCs/>
          <w:i/>
          <w:iCs/>
          <w:sz w:val="15"/>
          <w:szCs w:val="15"/>
        </w:rPr>
        <w:t>” починаючи з 01, у графі “Найменування пільги” зазначається опис особливостей, згідно з якими встановлюється інший розмір пільги. Для додаткових рядків заповнення графи “Код” обов’язкове.</w:t>
      </w:r>
    </w:p>
    <w:p w14:paraId="6E2E598F" w14:textId="77777777" w:rsidR="002367E7" w:rsidRPr="00F74B50" w:rsidRDefault="002367E7" w:rsidP="002367E7">
      <w:pPr>
        <w:ind w:left="567"/>
        <w:jc w:val="both"/>
        <w:rPr>
          <w:b/>
          <w:bCs/>
          <w:i/>
          <w:iCs/>
          <w:sz w:val="15"/>
          <w:szCs w:val="15"/>
        </w:rPr>
      </w:pPr>
    </w:p>
    <w:p w14:paraId="032EAABB" w14:textId="77777777" w:rsidR="002367E7" w:rsidRPr="00F74B50" w:rsidRDefault="002367E7" w:rsidP="002367E7">
      <w:pPr>
        <w:ind w:left="567"/>
        <w:jc w:val="both"/>
        <w:rPr>
          <w:b/>
          <w:bCs/>
          <w:i/>
          <w:iCs/>
          <w:sz w:val="15"/>
          <w:szCs w:val="15"/>
        </w:rPr>
      </w:pPr>
      <w:r w:rsidRPr="00F74B50">
        <w:rPr>
          <w:b/>
          <w:bCs/>
          <w:i/>
          <w:iCs/>
          <w:sz w:val="15"/>
          <w:szCs w:val="15"/>
        </w:rPr>
        <w:t xml:space="preserve">Інформація щодо пільг не зазначається у разі прийняття рішень органами місцевого самоврядування про встановлення пільг на підставі рішень органів, зазначених у частині третій статті 33 Кодексу цивільного захисту України (крім керівників суб’єктів господарювання) про обов’язкову евакуацію населення. </w:t>
      </w:r>
    </w:p>
    <w:p w14:paraId="30586B14" w14:textId="77777777" w:rsidR="002367E7" w:rsidRPr="00F74B50" w:rsidRDefault="002367E7" w:rsidP="002367E7">
      <w:pPr>
        <w:ind w:left="567"/>
        <w:jc w:val="both"/>
        <w:rPr>
          <w:b/>
          <w:bCs/>
          <w:i/>
          <w:iCs/>
          <w:sz w:val="15"/>
          <w:szCs w:val="15"/>
        </w:rPr>
      </w:pPr>
    </w:p>
    <w:p w14:paraId="4B109903" w14:textId="77777777" w:rsidR="002367E7" w:rsidRPr="00F74B50" w:rsidRDefault="002367E7" w:rsidP="002367E7">
      <w:pPr>
        <w:ind w:left="567"/>
        <w:jc w:val="both"/>
        <w:rPr>
          <w:b/>
          <w:bCs/>
          <w:i/>
          <w:iCs/>
          <w:sz w:val="15"/>
          <w:szCs w:val="15"/>
        </w:rPr>
      </w:pPr>
      <w:r w:rsidRPr="00F74B50">
        <w:rPr>
          <w:b/>
          <w:bCs/>
          <w:i/>
          <w:iCs/>
          <w:sz w:val="15"/>
          <w:szCs w:val="15"/>
          <w:vertAlign w:val="superscript"/>
        </w:rPr>
        <w:t>6</w:t>
      </w:r>
      <w:r w:rsidRPr="00F74B50">
        <w:rPr>
          <w:b/>
          <w:bCs/>
          <w:i/>
          <w:iCs/>
          <w:sz w:val="15"/>
          <w:szCs w:val="15"/>
        </w:rPr>
        <w:t xml:space="preserve"> Пільги визначаються з урахуванням норм підпункту 12.3.7 пункту 12.3 статті 12, пункту 30.2 статті 30, підпункту 266.4.2 пункту 266.4 статті 266 Податкового кодексу України. Зазначається кількість відсотків, на яку зменшується сума податкового зобов’язання на рік. </w:t>
      </w:r>
    </w:p>
    <w:p w14:paraId="56CAE227" w14:textId="77777777" w:rsidR="002367E7" w:rsidRPr="00F74B50" w:rsidRDefault="002367E7" w:rsidP="002367E7">
      <w:pPr>
        <w:ind w:left="567"/>
        <w:jc w:val="both"/>
        <w:rPr>
          <w:b/>
          <w:bCs/>
          <w:i/>
          <w:iCs/>
          <w:sz w:val="15"/>
          <w:szCs w:val="15"/>
        </w:rPr>
      </w:pPr>
    </w:p>
    <w:p w14:paraId="4052D8BF" w14:textId="77777777" w:rsidR="002367E7" w:rsidRPr="00F74B50" w:rsidRDefault="002367E7" w:rsidP="002367E7">
      <w:pPr>
        <w:ind w:left="567"/>
        <w:jc w:val="both"/>
        <w:rPr>
          <w:b/>
          <w:bCs/>
          <w:i/>
          <w:iCs/>
          <w:sz w:val="15"/>
          <w:szCs w:val="15"/>
        </w:rPr>
      </w:pPr>
      <w:r w:rsidRPr="00F74B50">
        <w:rPr>
          <w:b/>
          <w:bCs/>
          <w:i/>
          <w:iCs/>
          <w:sz w:val="15"/>
          <w:szCs w:val="15"/>
          <w:vertAlign w:val="superscript"/>
        </w:rPr>
        <w:t>7</w:t>
      </w:r>
      <w:r w:rsidRPr="00F74B50">
        <w:rPr>
          <w:b/>
          <w:bCs/>
          <w:i/>
          <w:iCs/>
          <w:sz w:val="15"/>
          <w:szCs w:val="15"/>
        </w:rPr>
        <w:t xml:space="preserve"> Зазначаються коди класифікації будівель та споруд, для яких встановлюються пільги, або коди розділу 99 додатка 4 до Порядку та форм надання контролюючим органам в електронному вигляді інформації щодо ставок та податкових пільг із сплати місцевих податків та/або зборів, затверджених постановою Кабінету Міністрів України від 28 грудня 2020 р. № 1330 (Офіційний вісник України, 2021 р., № 4, ст. 222), - в редакції постанови Кабінету Міністрів України від 18 жовтня 2024 р. № 1191, для яких встановлені ставки податку.</w:t>
      </w:r>
    </w:p>
    <w:p w14:paraId="4551E46A" w14:textId="77777777" w:rsidR="002367E7" w:rsidRDefault="002367E7" w:rsidP="002367E7">
      <w:pPr>
        <w:tabs>
          <w:tab w:val="left" w:pos="1715"/>
        </w:tabs>
      </w:pPr>
    </w:p>
    <w:p w14:paraId="71B485DB" w14:textId="77777777" w:rsidR="002367E7" w:rsidRPr="002F6E9D" w:rsidRDefault="002367E7" w:rsidP="002367E7"/>
    <w:p w14:paraId="35800A1C" w14:textId="77777777" w:rsidR="002367E7" w:rsidRPr="002F6E9D" w:rsidRDefault="002367E7" w:rsidP="002367E7"/>
    <w:p w14:paraId="0C10AF37" w14:textId="77777777" w:rsidR="002367E7" w:rsidRPr="002F6E9D" w:rsidRDefault="002367E7" w:rsidP="002367E7"/>
    <w:p w14:paraId="771E78B0" w14:textId="77777777" w:rsidR="002367E7" w:rsidRPr="002F6E9D" w:rsidRDefault="002367E7" w:rsidP="002367E7"/>
    <w:p w14:paraId="6709027A" w14:textId="77777777" w:rsidR="002367E7" w:rsidRPr="002F6E9D" w:rsidRDefault="002367E7" w:rsidP="002367E7"/>
    <w:p w14:paraId="5FB0FCFA" w14:textId="77777777" w:rsidR="002367E7" w:rsidRDefault="002367E7" w:rsidP="002367E7"/>
    <w:p w14:paraId="23E5E9EC" w14:textId="25AD0564" w:rsidR="002367E7" w:rsidRPr="0058515B" w:rsidRDefault="002367E7" w:rsidP="002367E7">
      <w:pPr>
        <w:spacing w:before="100" w:beforeAutospacing="1" w:after="100" w:afterAutospacing="1" w:line="276" w:lineRule="auto"/>
        <w:rPr>
          <w:b/>
          <w:sz w:val="24"/>
          <w:szCs w:val="24"/>
          <w:lang w:eastAsia="ru-RU"/>
        </w:rPr>
      </w:pPr>
      <w:r w:rsidRPr="0058515B">
        <w:rPr>
          <w:b/>
          <w:sz w:val="24"/>
          <w:szCs w:val="24"/>
          <w:lang w:eastAsia="ru-RU"/>
        </w:rPr>
        <w:t xml:space="preserve">Секретар ради                                                        </w:t>
      </w:r>
      <w:r w:rsidR="0058515B">
        <w:rPr>
          <w:b/>
          <w:sz w:val="24"/>
          <w:szCs w:val="24"/>
          <w:lang w:eastAsia="ru-RU"/>
        </w:rPr>
        <w:tab/>
      </w:r>
      <w:r w:rsidRPr="0058515B">
        <w:rPr>
          <w:b/>
          <w:sz w:val="24"/>
          <w:szCs w:val="24"/>
          <w:lang w:eastAsia="ru-RU"/>
        </w:rPr>
        <w:t xml:space="preserve">          Тарас ШАПРАВСЬКИЙ</w:t>
      </w:r>
    </w:p>
    <w:p w14:paraId="464BDA2D" w14:textId="77777777" w:rsidR="002367E7" w:rsidRPr="00350481" w:rsidRDefault="002367E7" w:rsidP="002367E7">
      <w:pPr>
        <w:spacing w:before="100" w:beforeAutospacing="1" w:after="100" w:afterAutospacing="1" w:line="276" w:lineRule="auto"/>
        <w:rPr>
          <w:b/>
          <w:sz w:val="28"/>
          <w:szCs w:val="28"/>
          <w:lang w:eastAsia="ru-RU"/>
        </w:rPr>
      </w:pPr>
    </w:p>
    <w:p w14:paraId="66FDC936" w14:textId="77777777" w:rsidR="002367E7" w:rsidRPr="00350481" w:rsidRDefault="002367E7" w:rsidP="002367E7">
      <w:pPr>
        <w:spacing w:line="276" w:lineRule="auto"/>
        <w:rPr>
          <w:bCs/>
          <w:sz w:val="24"/>
          <w:szCs w:val="24"/>
          <w:lang w:eastAsia="ru-RU"/>
        </w:rPr>
      </w:pPr>
      <w:r w:rsidRPr="00350481">
        <w:rPr>
          <w:bCs/>
          <w:sz w:val="24"/>
          <w:szCs w:val="24"/>
          <w:lang w:eastAsia="ru-RU"/>
        </w:rPr>
        <w:t xml:space="preserve">Начальник відділу </w:t>
      </w:r>
    </w:p>
    <w:p w14:paraId="311D06CB" w14:textId="77777777" w:rsidR="002367E7" w:rsidRPr="00350481" w:rsidRDefault="002367E7" w:rsidP="002367E7">
      <w:pPr>
        <w:spacing w:line="276" w:lineRule="auto"/>
        <w:rPr>
          <w:bCs/>
          <w:sz w:val="24"/>
          <w:szCs w:val="24"/>
          <w:lang w:eastAsia="ru-RU"/>
        </w:rPr>
      </w:pPr>
      <w:r w:rsidRPr="00350481">
        <w:rPr>
          <w:bCs/>
          <w:sz w:val="24"/>
          <w:szCs w:val="24"/>
          <w:lang w:eastAsia="ru-RU"/>
        </w:rPr>
        <w:t>економічного розвитку та інвестицій</w:t>
      </w:r>
      <w:r w:rsidRPr="00350481">
        <w:rPr>
          <w:bCs/>
          <w:sz w:val="24"/>
          <w:szCs w:val="24"/>
          <w:lang w:eastAsia="ru-RU"/>
        </w:rPr>
        <w:tab/>
      </w:r>
      <w:r w:rsidRPr="00350481">
        <w:rPr>
          <w:bCs/>
          <w:sz w:val="24"/>
          <w:szCs w:val="24"/>
          <w:lang w:eastAsia="ru-RU"/>
        </w:rPr>
        <w:tab/>
      </w:r>
      <w:r w:rsidRPr="00350481">
        <w:rPr>
          <w:bCs/>
          <w:sz w:val="24"/>
          <w:szCs w:val="24"/>
          <w:lang w:eastAsia="ru-RU"/>
        </w:rPr>
        <w:tab/>
      </w:r>
      <w:r w:rsidRPr="00350481">
        <w:rPr>
          <w:bCs/>
          <w:sz w:val="24"/>
          <w:szCs w:val="24"/>
          <w:lang w:eastAsia="ru-RU"/>
        </w:rPr>
        <w:tab/>
      </w:r>
      <w:r w:rsidRPr="00350481">
        <w:rPr>
          <w:bCs/>
          <w:sz w:val="24"/>
          <w:szCs w:val="24"/>
          <w:lang w:val="ru-RU" w:eastAsia="ru-RU"/>
        </w:rPr>
        <w:t xml:space="preserve">  </w:t>
      </w:r>
      <w:r w:rsidRPr="00350481">
        <w:rPr>
          <w:bCs/>
          <w:sz w:val="24"/>
          <w:szCs w:val="24"/>
          <w:lang w:eastAsia="ru-RU"/>
        </w:rPr>
        <w:t>Тетяна ЛІПІНСЬКА</w:t>
      </w:r>
    </w:p>
    <w:p w14:paraId="419A5BFC" w14:textId="77777777" w:rsidR="002367E7" w:rsidRPr="002F6E9D" w:rsidRDefault="002367E7" w:rsidP="002367E7">
      <w:pPr>
        <w:ind w:firstLine="708"/>
      </w:pPr>
    </w:p>
    <w:p w14:paraId="25499EE4" w14:textId="220E00FA" w:rsidR="00C10A2F" w:rsidRPr="0058515B" w:rsidRDefault="00C10A2F" w:rsidP="0058515B">
      <w:pPr>
        <w:widowControl/>
        <w:autoSpaceDE/>
        <w:autoSpaceDN/>
        <w:spacing w:after="160" w:line="259" w:lineRule="auto"/>
        <w:rPr>
          <w:rFonts w:eastAsia="Calibri"/>
          <w:b/>
          <w:bCs/>
          <w:sz w:val="28"/>
          <w:szCs w:val="28"/>
        </w:rPr>
      </w:pPr>
    </w:p>
    <w:sectPr w:rsidR="00C10A2F" w:rsidRPr="0058515B" w:rsidSect="000A7EB9">
      <w:footerReference w:type="default" r:id="rId2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F18B" w14:textId="77777777" w:rsidR="000703D6" w:rsidRDefault="000703D6">
      <w:r>
        <w:separator/>
      </w:r>
    </w:p>
  </w:endnote>
  <w:endnote w:type="continuationSeparator" w:id="0">
    <w:p w14:paraId="57CB77C6" w14:textId="77777777" w:rsidR="000703D6" w:rsidRDefault="0007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8664" w14:textId="77777777" w:rsidR="00C20482" w:rsidRDefault="00C204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DB52" w14:textId="77777777" w:rsidR="000703D6" w:rsidRDefault="000703D6">
      <w:r>
        <w:separator/>
      </w:r>
    </w:p>
  </w:footnote>
  <w:footnote w:type="continuationSeparator" w:id="0">
    <w:p w14:paraId="7F216756" w14:textId="77777777" w:rsidR="000703D6" w:rsidRDefault="0007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63B"/>
    <w:multiLevelType w:val="hybridMultilevel"/>
    <w:tmpl w:val="0812DCC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3C4C6FAB"/>
    <w:multiLevelType w:val="hybridMultilevel"/>
    <w:tmpl w:val="7110EE58"/>
    <w:lvl w:ilvl="0" w:tplc="362A6F1C">
      <w:start w:val="1"/>
      <w:numFmt w:val="bullet"/>
      <w:lvlText w:val=""/>
      <w:lvlJc w:val="left"/>
      <w:pPr>
        <w:ind w:left="644" w:hanging="360"/>
      </w:pPr>
      <w:rPr>
        <w:rFonts w:ascii="Symbol" w:hAnsi="Symbol"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566A6CF2"/>
    <w:multiLevelType w:val="hybridMultilevel"/>
    <w:tmpl w:val="379CC81A"/>
    <w:lvl w:ilvl="0" w:tplc="7F66018A">
      <w:numFmt w:val="bullet"/>
      <w:lvlText w:val="-"/>
      <w:lvlJc w:val="left"/>
      <w:pPr>
        <w:ind w:left="1429" w:hanging="360"/>
      </w:pPr>
      <w:rPr>
        <w:rFonts w:ascii="Times New Roman" w:eastAsia="Times New Roman" w:hAnsi="Times New Roman" w:cs="Times New Roman" w:hint="default"/>
        <w:w w:val="100"/>
        <w:sz w:val="22"/>
        <w:szCs w:val="22"/>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62216AC2"/>
    <w:multiLevelType w:val="hybridMultilevel"/>
    <w:tmpl w:val="4EE0490E"/>
    <w:lvl w:ilvl="0" w:tplc="0B9A7470">
      <w:start w:val="2"/>
      <w:numFmt w:val="decimal"/>
      <w:lvlText w:val="%1."/>
      <w:lvlJc w:val="left"/>
      <w:pPr>
        <w:ind w:left="259" w:hanging="360"/>
      </w:pPr>
      <w:rPr>
        <w:rFonts w:hint="default"/>
      </w:rPr>
    </w:lvl>
    <w:lvl w:ilvl="1" w:tplc="04220019" w:tentative="1">
      <w:start w:val="1"/>
      <w:numFmt w:val="lowerLetter"/>
      <w:lvlText w:val="%2."/>
      <w:lvlJc w:val="left"/>
      <w:pPr>
        <w:ind w:left="979" w:hanging="360"/>
      </w:pPr>
    </w:lvl>
    <w:lvl w:ilvl="2" w:tplc="0422001B" w:tentative="1">
      <w:start w:val="1"/>
      <w:numFmt w:val="lowerRoman"/>
      <w:lvlText w:val="%3."/>
      <w:lvlJc w:val="right"/>
      <w:pPr>
        <w:ind w:left="1699" w:hanging="180"/>
      </w:pPr>
    </w:lvl>
    <w:lvl w:ilvl="3" w:tplc="0422000F" w:tentative="1">
      <w:start w:val="1"/>
      <w:numFmt w:val="decimal"/>
      <w:lvlText w:val="%4."/>
      <w:lvlJc w:val="left"/>
      <w:pPr>
        <w:ind w:left="2419" w:hanging="360"/>
      </w:pPr>
    </w:lvl>
    <w:lvl w:ilvl="4" w:tplc="04220019" w:tentative="1">
      <w:start w:val="1"/>
      <w:numFmt w:val="lowerLetter"/>
      <w:lvlText w:val="%5."/>
      <w:lvlJc w:val="left"/>
      <w:pPr>
        <w:ind w:left="3139" w:hanging="360"/>
      </w:pPr>
    </w:lvl>
    <w:lvl w:ilvl="5" w:tplc="0422001B" w:tentative="1">
      <w:start w:val="1"/>
      <w:numFmt w:val="lowerRoman"/>
      <w:lvlText w:val="%6."/>
      <w:lvlJc w:val="right"/>
      <w:pPr>
        <w:ind w:left="3859" w:hanging="180"/>
      </w:pPr>
    </w:lvl>
    <w:lvl w:ilvl="6" w:tplc="0422000F" w:tentative="1">
      <w:start w:val="1"/>
      <w:numFmt w:val="decimal"/>
      <w:lvlText w:val="%7."/>
      <w:lvlJc w:val="left"/>
      <w:pPr>
        <w:ind w:left="4579" w:hanging="360"/>
      </w:pPr>
    </w:lvl>
    <w:lvl w:ilvl="7" w:tplc="04220019" w:tentative="1">
      <w:start w:val="1"/>
      <w:numFmt w:val="lowerLetter"/>
      <w:lvlText w:val="%8."/>
      <w:lvlJc w:val="left"/>
      <w:pPr>
        <w:ind w:left="5299" w:hanging="360"/>
      </w:pPr>
    </w:lvl>
    <w:lvl w:ilvl="8" w:tplc="0422001B" w:tentative="1">
      <w:start w:val="1"/>
      <w:numFmt w:val="lowerRoman"/>
      <w:lvlText w:val="%9."/>
      <w:lvlJc w:val="right"/>
      <w:pPr>
        <w:ind w:left="6019" w:hanging="180"/>
      </w:pPr>
    </w:lvl>
  </w:abstractNum>
  <w:num w:numId="1" w16cid:durableId="901016012">
    <w:abstractNumId w:val="1"/>
  </w:num>
  <w:num w:numId="2" w16cid:durableId="523708567">
    <w:abstractNumId w:val="2"/>
  </w:num>
  <w:num w:numId="3" w16cid:durableId="1855873350">
    <w:abstractNumId w:val="3"/>
  </w:num>
  <w:num w:numId="4" w16cid:durableId="3818312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AF"/>
    <w:rsid w:val="0005213B"/>
    <w:rsid w:val="000703D6"/>
    <w:rsid w:val="00072FAA"/>
    <w:rsid w:val="000A5D64"/>
    <w:rsid w:val="000A7EB9"/>
    <w:rsid w:val="000B1084"/>
    <w:rsid w:val="000C7F1B"/>
    <w:rsid w:val="000E659A"/>
    <w:rsid w:val="000F5FFE"/>
    <w:rsid w:val="00125CA4"/>
    <w:rsid w:val="001457AB"/>
    <w:rsid w:val="001B414B"/>
    <w:rsid w:val="00200266"/>
    <w:rsid w:val="00222633"/>
    <w:rsid w:val="002367E7"/>
    <w:rsid w:val="00262E6C"/>
    <w:rsid w:val="002777A7"/>
    <w:rsid w:val="00293847"/>
    <w:rsid w:val="002A4B72"/>
    <w:rsid w:val="002B0103"/>
    <w:rsid w:val="002B26FE"/>
    <w:rsid w:val="002C5676"/>
    <w:rsid w:val="002F6BC6"/>
    <w:rsid w:val="003073EF"/>
    <w:rsid w:val="003351E6"/>
    <w:rsid w:val="003779E5"/>
    <w:rsid w:val="003C58DD"/>
    <w:rsid w:val="003F09AD"/>
    <w:rsid w:val="004035B0"/>
    <w:rsid w:val="004233E2"/>
    <w:rsid w:val="00431332"/>
    <w:rsid w:val="00434BED"/>
    <w:rsid w:val="00446909"/>
    <w:rsid w:val="004E678B"/>
    <w:rsid w:val="00515AB8"/>
    <w:rsid w:val="00532002"/>
    <w:rsid w:val="00535636"/>
    <w:rsid w:val="00582A67"/>
    <w:rsid w:val="0058515B"/>
    <w:rsid w:val="005920FA"/>
    <w:rsid w:val="005D4DBF"/>
    <w:rsid w:val="00600932"/>
    <w:rsid w:val="00677E30"/>
    <w:rsid w:val="006A49BA"/>
    <w:rsid w:val="006B09C3"/>
    <w:rsid w:val="006B115B"/>
    <w:rsid w:val="006B4546"/>
    <w:rsid w:val="006D393B"/>
    <w:rsid w:val="00717A37"/>
    <w:rsid w:val="00741CFF"/>
    <w:rsid w:val="007430F4"/>
    <w:rsid w:val="00783E45"/>
    <w:rsid w:val="007D51FA"/>
    <w:rsid w:val="007F29B2"/>
    <w:rsid w:val="008110E8"/>
    <w:rsid w:val="008379C4"/>
    <w:rsid w:val="00842A4F"/>
    <w:rsid w:val="00872418"/>
    <w:rsid w:val="008A7EEC"/>
    <w:rsid w:val="00920B44"/>
    <w:rsid w:val="00923634"/>
    <w:rsid w:val="00983038"/>
    <w:rsid w:val="009B2D43"/>
    <w:rsid w:val="009B627F"/>
    <w:rsid w:val="009D00E8"/>
    <w:rsid w:val="009F7A5A"/>
    <w:rsid w:val="00A506AB"/>
    <w:rsid w:val="00AA76D5"/>
    <w:rsid w:val="00AE2192"/>
    <w:rsid w:val="00B55C6F"/>
    <w:rsid w:val="00BB6352"/>
    <w:rsid w:val="00BC3DCD"/>
    <w:rsid w:val="00C10A2F"/>
    <w:rsid w:val="00C20482"/>
    <w:rsid w:val="00C26C83"/>
    <w:rsid w:val="00C633E9"/>
    <w:rsid w:val="00C92545"/>
    <w:rsid w:val="00CD1C83"/>
    <w:rsid w:val="00D0193A"/>
    <w:rsid w:val="00D05666"/>
    <w:rsid w:val="00D75A18"/>
    <w:rsid w:val="00DC4CE6"/>
    <w:rsid w:val="00DF19F7"/>
    <w:rsid w:val="00E03C59"/>
    <w:rsid w:val="00E05B1A"/>
    <w:rsid w:val="00E36AAF"/>
    <w:rsid w:val="00E64A4B"/>
    <w:rsid w:val="00EB0F09"/>
    <w:rsid w:val="00ED7597"/>
    <w:rsid w:val="00EF3FBB"/>
    <w:rsid w:val="00EF770E"/>
    <w:rsid w:val="00F10424"/>
    <w:rsid w:val="00F23BF6"/>
    <w:rsid w:val="00F5327D"/>
    <w:rsid w:val="00F60E29"/>
    <w:rsid w:val="00F769A8"/>
    <w:rsid w:val="00FD7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4A4B"/>
  <w15:chartTrackingRefBased/>
  <w15:docId w15:val="{2F1532F3-BA02-4926-A810-0E03AE0D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035B0"/>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582A67"/>
    <w:pPr>
      <w:spacing w:before="88"/>
      <w:ind w:right="23"/>
      <w:jc w:val="center"/>
      <w:outlineLvl w:val="0"/>
    </w:pPr>
    <w:rPr>
      <w:b/>
      <w:bCs/>
      <w:sz w:val="28"/>
      <w:szCs w:val="28"/>
    </w:rPr>
  </w:style>
  <w:style w:type="paragraph" w:styleId="2">
    <w:name w:val="heading 2"/>
    <w:basedOn w:val="a"/>
    <w:link w:val="20"/>
    <w:uiPriority w:val="1"/>
    <w:qFormat/>
    <w:rsid w:val="00582A67"/>
    <w:pPr>
      <w:ind w:left="3432" w:hanging="261"/>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2A67"/>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582A67"/>
    <w:rPr>
      <w:rFonts w:ascii="Times New Roman" w:eastAsia="Times New Roman" w:hAnsi="Times New Roman" w:cs="Times New Roman"/>
      <w:b/>
      <w:bCs/>
      <w:sz w:val="26"/>
      <w:szCs w:val="26"/>
      <w:lang w:val="uk-UA"/>
    </w:rPr>
  </w:style>
  <w:style w:type="table" w:customStyle="1" w:styleId="TableNormal">
    <w:name w:val="Table Normal"/>
    <w:uiPriority w:val="2"/>
    <w:semiHidden/>
    <w:unhideWhenUsed/>
    <w:qFormat/>
    <w:rsid w:val="00582A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582A67"/>
    <w:pPr>
      <w:spacing w:before="321"/>
      <w:ind w:left="564" w:hanging="430"/>
    </w:pPr>
    <w:rPr>
      <w:sz w:val="26"/>
      <w:szCs w:val="26"/>
    </w:rPr>
  </w:style>
  <w:style w:type="paragraph" w:styleId="21">
    <w:name w:val="toc 2"/>
    <w:basedOn w:val="a"/>
    <w:uiPriority w:val="1"/>
    <w:qFormat/>
    <w:rsid w:val="00582A67"/>
    <w:pPr>
      <w:spacing w:before="182"/>
      <w:ind w:left="564" w:hanging="430"/>
    </w:pPr>
    <w:rPr>
      <w:sz w:val="24"/>
      <w:szCs w:val="24"/>
    </w:rPr>
  </w:style>
  <w:style w:type="paragraph" w:styleId="a3">
    <w:name w:val="Body Text"/>
    <w:basedOn w:val="a"/>
    <w:link w:val="a4"/>
    <w:uiPriority w:val="1"/>
    <w:qFormat/>
    <w:rsid w:val="00582A67"/>
    <w:rPr>
      <w:sz w:val="26"/>
      <w:szCs w:val="26"/>
    </w:rPr>
  </w:style>
  <w:style w:type="character" w:customStyle="1" w:styleId="a4">
    <w:name w:val="Основний текст Знак"/>
    <w:basedOn w:val="a0"/>
    <w:link w:val="a3"/>
    <w:uiPriority w:val="1"/>
    <w:rsid w:val="00582A67"/>
    <w:rPr>
      <w:rFonts w:ascii="Times New Roman" w:eastAsia="Times New Roman" w:hAnsi="Times New Roman" w:cs="Times New Roman"/>
      <w:sz w:val="26"/>
      <w:szCs w:val="26"/>
      <w:lang w:val="uk-UA"/>
    </w:rPr>
  </w:style>
  <w:style w:type="paragraph" w:styleId="a5">
    <w:name w:val="Title"/>
    <w:basedOn w:val="a"/>
    <w:link w:val="a6"/>
    <w:uiPriority w:val="1"/>
    <w:qFormat/>
    <w:rsid w:val="00582A67"/>
    <w:pPr>
      <w:ind w:right="23"/>
      <w:jc w:val="center"/>
    </w:pPr>
    <w:rPr>
      <w:b/>
      <w:bCs/>
      <w:sz w:val="40"/>
      <w:szCs w:val="40"/>
    </w:rPr>
  </w:style>
  <w:style w:type="character" w:customStyle="1" w:styleId="a6">
    <w:name w:val="Назва Знак"/>
    <w:basedOn w:val="a0"/>
    <w:link w:val="a5"/>
    <w:uiPriority w:val="1"/>
    <w:rsid w:val="00582A67"/>
    <w:rPr>
      <w:rFonts w:ascii="Times New Roman" w:eastAsia="Times New Roman" w:hAnsi="Times New Roman" w:cs="Times New Roman"/>
      <w:b/>
      <w:bCs/>
      <w:sz w:val="40"/>
      <w:szCs w:val="40"/>
      <w:lang w:val="uk-UA"/>
    </w:rPr>
  </w:style>
  <w:style w:type="paragraph" w:styleId="a7">
    <w:name w:val="List Paragraph"/>
    <w:basedOn w:val="a"/>
    <w:uiPriority w:val="99"/>
    <w:qFormat/>
    <w:rsid w:val="00582A67"/>
    <w:pPr>
      <w:ind w:left="101" w:hanging="430"/>
    </w:pPr>
  </w:style>
  <w:style w:type="paragraph" w:customStyle="1" w:styleId="TableParagraph">
    <w:name w:val="Table Paragraph"/>
    <w:basedOn w:val="a"/>
    <w:uiPriority w:val="1"/>
    <w:qFormat/>
    <w:rsid w:val="00582A67"/>
  </w:style>
  <w:style w:type="paragraph" w:styleId="a8">
    <w:name w:val="footer"/>
    <w:basedOn w:val="a"/>
    <w:link w:val="a9"/>
    <w:uiPriority w:val="99"/>
    <w:unhideWhenUsed/>
    <w:rsid w:val="007F29B2"/>
    <w:pPr>
      <w:tabs>
        <w:tab w:val="center" w:pos="4677"/>
        <w:tab w:val="right" w:pos="9355"/>
      </w:tabs>
    </w:pPr>
  </w:style>
  <w:style w:type="character" w:customStyle="1" w:styleId="a9">
    <w:name w:val="Нижній колонтитул Знак"/>
    <w:basedOn w:val="a0"/>
    <w:link w:val="a8"/>
    <w:uiPriority w:val="99"/>
    <w:rsid w:val="007F29B2"/>
    <w:rPr>
      <w:rFonts w:ascii="Times New Roman" w:eastAsia="Times New Roman" w:hAnsi="Times New Roman" w:cs="Times New Roman"/>
      <w:lang w:val="uk-UA"/>
    </w:rPr>
  </w:style>
  <w:style w:type="table" w:styleId="aa">
    <w:name w:val="Table Grid"/>
    <w:basedOn w:val="a1"/>
    <w:uiPriority w:val="39"/>
    <w:rsid w:val="00741CF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AA76D5"/>
    <w:pPr>
      <w:widowControl/>
      <w:autoSpaceDE/>
      <w:autoSpaceDN/>
      <w:spacing w:before="100" w:beforeAutospacing="1" w:after="100" w:afterAutospacing="1"/>
    </w:pPr>
    <w:rPr>
      <w:sz w:val="24"/>
      <w:szCs w:val="24"/>
      <w:lang w:val="ru-RU" w:eastAsia="ru-RU"/>
    </w:rPr>
  </w:style>
  <w:style w:type="character" w:styleId="ab">
    <w:name w:val="Hyperlink"/>
    <w:basedOn w:val="a0"/>
    <w:uiPriority w:val="99"/>
    <w:semiHidden/>
    <w:unhideWhenUsed/>
    <w:rsid w:val="008379C4"/>
    <w:rPr>
      <w:color w:val="0000FF"/>
      <w:u w:val="single"/>
    </w:rPr>
  </w:style>
  <w:style w:type="character" w:customStyle="1" w:styleId="rvts46">
    <w:name w:val="rvts46"/>
    <w:basedOn w:val="a0"/>
    <w:rsid w:val="00CD1C83"/>
  </w:style>
  <w:style w:type="character" w:styleId="ac">
    <w:name w:val="FollowedHyperlink"/>
    <w:basedOn w:val="a0"/>
    <w:uiPriority w:val="99"/>
    <w:semiHidden/>
    <w:unhideWhenUsed/>
    <w:rsid w:val="009F7A5A"/>
    <w:rPr>
      <w:color w:val="954F72" w:themeColor="followedHyperlink"/>
      <w:u w:val="single"/>
    </w:rPr>
  </w:style>
  <w:style w:type="paragraph" w:styleId="ad">
    <w:name w:val="header"/>
    <w:basedOn w:val="a"/>
    <w:link w:val="ae"/>
    <w:uiPriority w:val="99"/>
    <w:unhideWhenUsed/>
    <w:rsid w:val="002367E7"/>
    <w:pPr>
      <w:widowControl/>
      <w:tabs>
        <w:tab w:val="center" w:pos="4819"/>
        <w:tab w:val="right" w:pos="9639"/>
      </w:tabs>
      <w:autoSpaceDE/>
      <w:autoSpaceDN/>
    </w:pPr>
    <w:rPr>
      <w:rFonts w:asciiTheme="minorHAnsi" w:eastAsiaTheme="minorHAnsi" w:hAnsiTheme="minorHAnsi" w:cstheme="minorBidi"/>
    </w:rPr>
  </w:style>
  <w:style w:type="character" w:customStyle="1" w:styleId="ae">
    <w:name w:val="Верхній колонтитул Знак"/>
    <w:basedOn w:val="a0"/>
    <w:link w:val="ad"/>
    <w:uiPriority w:val="99"/>
    <w:rsid w:val="002367E7"/>
    <w:rPr>
      <w:lang w:val="uk-UA"/>
    </w:rPr>
  </w:style>
  <w:style w:type="paragraph" w:styleId="af">
    <w:name w:val="Balloon Text"/>
    <w:basedOn w:val="a"/>
    <w:link w:val="af0"/>
    <w:uiPriority w:val="99"/>
    <w:semiHidden/>
    <w:unhideWhenUsed/>
    <w:rsid w:val="002367E7"/>
    <w:pPr>
      <w:widowControl/>
      <w:autoSpaceDE/>
      <w:autoSpaceDN/>
    </w:pPr>
    <w:rPr>
      <w:rFonts w:ascii="Segoe UI" w:eastAsiaTheme="minorHAnsi" w:hAnsi="Segoe UI" w:cs="Segoe UI"/>
      <w:sz w:val="18"/>
      <w:szCs w:val="18"/>
    </w:rPr>
  </w:style>
  <w:style w:type="character" w:customStyle="1" w:styleId="af0">
    <w:name w:val="Текст у виносці Знак"/>
    <w:basedOn w:val="a0"/>
    <w:link w:val="af"/>
    <w:uiPriority w:val="99"/>
    <w:semiHidden/>
    <w:rsid w:val="002367E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322">
      <w:bodyDiv w:val="1"/>
      <w:marLeft w:val="0"/>
      <w:marRight w:val="0"/>
      <w:marTop w:val="0"/>
      <w:marBottom w:val="0"/>
      <w:divBdr>
        <w:top w:val="none" w:sz="0" w:space="0" w:color="auto"/>
        <w:left w:val="none" w:sz="0" w:space="0" w:color="auto"/>
        <w:bottom w:val="none" w:sz="0" w:space="0" w:color="auto"/>
        <w:right w:val="none" w:sz="0" w:space="0" w:color="auto"/>
      </w:divBdr>
    </w:div>
    <w:div w:id="164709310">
      <w:bodyDiv w:val="1"/>
      <w:marLeft w:val="0"/>
      <w:marRight w:val="0"/>
      <w:marTop w:val="0"/>
      <w:marBottom w:val="0"/>
      <w:divBdr>
        <w:top w:val="none" w:sz="0" w:space="0" w:color="auto"/>
        <w:left w:val="none" w:sz="0" w:space="0" w:color="auto"/>
        <w:bottom w:val="none" w:sz="0" w:space="0" w:color="auto"/>
        <w:right w:val="none" w:sz="0" w:space="0" w:color="auto"/>
      </w:divBdr>
    </w:div>
    <w:div w:id="349643935">
      <w:bodyDiv w:val="1"/>
      <w:marLeft w:val="0"/>
      <w:marRight w:val="0"/>
      <w:marTop w:val="0"/>
      <w:marBottom w:val="0"/>
      <w:divBdr>
        <w:top w:val="none" w:sz="0" w:space="0" w:color="auto"/>
        <w:left w:val="none" w:sz="0" w:space="0" w:color="auto"/>
        <w:bottom w:val="none" w:sz="0" w:space="0" w:color="auto"/>
        <w:right w:val="none" w:sz="0" w:space="0" w:color="auto"/>
      </w:divBdr>
    </w:div>
    <w:div w:id="667247239">
      <w:bodyDiv w:val="1"/>
      <w:marLeft w:val="0"/>
      <w:marRight w:val="0"/>
      <w:marTop w:val="0"/>
      <w:marBottom w:val="0"/>
      <w:divBdr>
        <w:top w:val="none" w:sz="0" w:space="0" w:color="auto"/>
        <w:left w:val="none" w:sz="0" w:space="0" w:color="auto"/>
        <w:bottom w:val="none" w:sz="0" w:space="0" w:color="auto"/>
        <w:right w:val="none" w:sz="0" w:space="0" w:color="auto"/>
      </w:divBdr>
    </w:div>
    <w:div w:id="683820222">
      <w:bodyDiv w:val="1"/>
      <w:marLeft w:val="0"/>
      <w:marRight w:val="0"/>
      <w:marTop w:val="0"/>
      <w:marBottom w:val="0"/>
      <w:divBdr>
        <w:top w:val="none" w:sz="0" w:space="0" w:color="auto"/>
        <w:left w:val="none" w:sz="0" w:space="0" w:color="auto"/>
        <w:bottom w:val="none" w:sz="0" w:space="0" w:color="auto"/>
        <w:right w:val="none" w:sz="0" w:space="0" w:color="auto"/>
      </w:divBdr>
    </w:div>
    <w:div w:id="806052682">
      <w:bodyDiv w:val="1"/>
      <w:marLeft w:val="0"/>
      <w:marRight w:val="0"/>
      <w:marTop w:val="0"/>
      <w:marBottom w:val="0"/>
      <w:divBdr>
        <w:top w:val="none" w:sz="0" w:space="0" w:color="auto"/>
        <w:left w:val="none" w:sz="0" w:space="0" w:color="auto"/>
        <w:bottom w:val="none" w:sz="0" w:space="0" w:color="auto"/>
        <w:right w:val="none" w:sz="0" w:space="0" w:color="auto"/>
      </w:divBdr>
    </w:div>
    <w:div w:id="1156262993">
      <w:bodyDiv w:val="1"/>
      <w:marLeft w:val="0"/>
      <w:marRight w:val="0"/>
      <w:marTop w:val="0"/>
      <w:marBottom w:val="0"/>
      <w:divBdr>
        <w:top w:val="none" w:sz="0" w:space="0" w:color="auto"/>
        <w:left w:val="none" w:sz="0" w:space="0" w:color="auto"/>
        <w:bottom w:val="none" w:sz="0" w:space="0" w:color="auto"/>
        <w:right w:val="none" w:sz="0" w:space="0" w:color="auto"/>
      </w:divBdr>
    </w:div>
    <w:div w:id="1714378747">
      <w:bodyDiv w:val="1"/>
      <w:marLeft w:val="0"/>
      <w:marRight w:val="0"/>
      <w:marTop w:val="0"/>
      <w:marBottom w:val="0"/>
      <w:divBdr>
        <w:top w:val="none" w:sz="0" w:space="0" w:color="auto"/>
        <w:left w:val="none" w:sz="0" w:space="0" w:color="auto"/>
        <w:bottom w:val="none" w:sz="0" w:space="0" w:color="auto"/>
        <w:right w:val="none" w:sz="0" w:space="0" w:color="auto"/>
      </w:divBdr>
    </w:div>
    <w:div w:id="1947959160">
      <w:bodyDiv w:val="1"/>
      <w:marLeft w:val="0"/>
      <w:marRight w:val="0"/>
      <w:marTop w:val="0"/>
      <w:marBottom w:val="0"/>
      <w:divBdr>
        <w:top w:val="none" w:sz="0" w:space="0" w:color="auto"/>
        <w:left w:val="none" w:sz="0" w:space="0" w:color="auto"/>
        <w:bottom w:val="none" w:sz="0" w:space="0" w:color="auto"/>
        <w:right w:val="none" w:sz="0" w:space="0" w:color="auto"/>
      </w:divBdr>
    </w:div>
    <w:div w:id="1982031049">
      <w:bodyDiv w:val="1"/>
      <w:marLeft w:val="0"/>
      <w:marRight w:val="0"/>
      <w:marTop w:val="0"/>
      <w:marBottom w:val="0"/>
      <w:divBdr>
        <w:top w:val="none" w:sz="0" w:space="0" w:color="auto"/>
        <w:left w:val="none" w:sz="0" w:space="0" w:color="auto"/>
        <w:bottom w:val="none" w:sz="0" w:space="0" w:color="auto"/>
        <w:right w:val="none" w:sz="0" w:space="0" w:color="auto"/>
      </w:divBdr>
    </w:div>
    <w:div w:id="21032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zakon.rada.gov.ua/laws/show/2755-17/ed20240401" TargetMode="External"/><Relationship Id="rId18" Type="http://schemas.openxmlformats.org/officeDocument/2006/relationships/hyperlink" Target="https://zakon.rada.gov.ua/laws/show/2755-17/ed2024040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zakon.rada.gov.ua/laws/show/2755-17/ed20240401" TargetMode="External"/><Relationship Id="rId7" Type="http://schemas.openxmlformats.org/officeDocument/2006/relationships/image" Target="media/image1.png"/><Relationship Id="rId12" Type="http://schemas.openxmlformats.org/officeDocument/2006/relationships/hyperlink" Target="https://zakon.rada.gov.ua/laws/show/2755-17/ed20240401" TargetMode="External"/><Relationship Id="rId17" Type="http://schemas.openxmlformats.org/officeDocument/2006/relationships/hyperlink" Target="https://zakon.rada.gov.ua/laws/show/2755-17/ed20240401" TargetMode="External"/><Relationship Id="rId25" Type="http://schemas.openxmlformats.org/officeDocument/2006/relationships/hyperlink" Target="https://zakon.rada.gov.ua/laws/show/2755-17/ed20240401" TargetMode="External"/><Relationship Id="rId2" Type="http://schemas.openxmlformats.org/officeDocument/2006/relationships/styles" Target="styles.xml"/><Relationship Id="rId16" Type="http://schemas.openxmlformats.org/officeDocument/2006/relationships/hyperlink" Target="https://zakon.rada.gov.ua/laws/show/1160-15" TargetMode="External"/><Relationship Id="rId20" Type="http://schemas.openxmlformats.org/officeDocument/2006/relationships/hyperlink" Target="https://zakon.rada.gov.ua/laws/show/2755-17/ed202404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755-17/ed20240401" TargetMode="External"/><Relationship Id="rId24" Type="http://schemas.openxmlformats.org/officeDocument/2006/relationships/hyperlink" Target="https://zakon.rada.gov.ua/laws/show/z0479-15" TargetMode="External"/><Relationship Id="rId5" Type="http://schemas.openxmlformats.org/officeDocument/2006/relationships/footnotes" Target="footnotes.xml"/><Relationship Id="rId15" Type="http://schemas.openxmlformats.org/officeDocument/2006/relationships/hyperlink" Target="https://zakon.rada.gov.ua/laws/show/2755-17/ed20240401" TargetMode="External"/><Relationship Id="rId23" Type="http://schemas.openxmlformats.org/officeDocument/2006/relationships/hyperlink" Target="https://zakon.rada.gov.ua/laws/show/2755-17/ed20240401" TargetMode="External"/><Relationship Id="rId28" Type="http://schemas.openxmlformats.org/officeDocument/2006/relationships/theme" Target="theme/theme1.xml"/><Relationship Id="rId10" Type="http://schemas.openxmlformats.org/officeDocument/2006/relationships/hyperlink" Target="https://zakon.rada.gov.ua/laws/show/2755-17/ed20240401" TargetMode="External"/><Relationship Id="rId19" Type="http://schemas.openxmlformats.org/officeDocument/2006/relationships/hyperlink" Target="https://zakon.rada.gov.ua/laws/show/2755-17/ed20240401" TargetMode="External"/><Relationship Id="rId4" Type="http://schemas.openxmlformats.org/officeDocument/2006/relationships/webSettings" Target="webSettings.xml"/><Relationship Id="rId9" Type="http://schemas.openxmlformats.org/officeDocument/2006/relationships/hyperlink" Target="https://zakon.rada.gov.ua/laws/show/871-2018-%D0%BF" TargetMode="External"/><Relationship Id="rId14" Type="http://schemas.openxmlformats.org/officeDocument/2006/relationships/hyperlink" Target="https://zakon.rada.gov.ua/laws/show/2755-17/ed20240401" TargetMode="External"/><Relationship Id="rId22" Type="http://schemas.openxmlformats.org/officeDocument/2006/relationships/hyperlink" Target="https://zakon.rada.gov.ua/laws/show/2755-17/ed2024040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18</Pages>
  <Words>24270</Words>
  <Characters>13834</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economika3@outlook.com</cp:lastModifiedBy>
  <cp:revision>14</cp:revision>
  <cp:lastPrinted>2024-06-26T08:00:00Z</cp:lastPrinted>
  <dcterms:created xsi:type="dcterms:W3CDTF">2024-06-26T07:59:00Z</dcterms:created>
  <dcterms:modified xsi:type="dcterms:W3CDTF">2026-06-17T15:22:00Z</dcterms:modified>
</cp:coreProperties>
</file>