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1A8" w:rsidRDefault="006001A8" w:rsidP="006001A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БУЧАНСЬКА     МІСЬКА      РАДА</w:t>
      </w:r>
    </w:p>
    <w:p w:rsidR="006001A8" w:rsidRDefault="006001A8" w:rsidP="006001A8">
      <w:pPr>
        <w:pStyle w:val="2"/>
        <w:pBdr>
          <w:bottom w:val="single" w:sz="12" w:space="1" w:color="auto"/>
        </w:pBdr>
      </w:pPr>
      <w:r>
        <w:t>КИЇВСЬКОЇ ОБЛАСТІ</w:t>
      </w:r>
    </w:p>
    <w:p w:rsidR="006001A8" w:rsidRDefault="006001A8" w:rsidP="006001A8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6001A8" w:rsidRDefault="006001A8" w:rsidP="006001A8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6001A8" w:rsidRDefault="006001A8" w:rsidP="006001A8"/>
    <w:p w:rsidR="006001A8" w:rsidRDefault="006001A8" w:rsidP="006001A8">
      <w:pPr>
        <w:rPr>
          <w:b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«  17_»  травня_2016 року</w:t>
      </w:r>
      <w:r>
        <w:rPr>
          <w:b/>
          <w:sz w:val="26"/>
          <w:szCs w:val="26"/>
        </w:rPr>
        <w:t xml:space="preserve">                                                                          №</w:t>
      </w:r>
      <w:r>
        <w:rPr>
          <w:b/>
          <w:sz w:val="26"/>
          <w:szCs w:val="26"/>
          <w:u w:val="single"/>
        </w:rPr>
        <w:t xml:space="preserve">   239/2</w:t>
      </w:r>
    </w:p>
    <w:p w:rsidR="006001A8" w:rsidRDefault="006001A8" w:rsidP="006001A8">
      <w:pPr>
        <w:ind w:left="1440"/>
        <w:rPr>
          <w:b/>
        </w:rPr>
      </w:pPr>
      <w:r>
        <w:rPr>
          <w:b/>
        </w:rPr>
        <w:t>місто Буча</w:t>
      </w:r>
    </w:p>
    <w:p w:rsidR="006001A8" w:rsidRDefault="006001A8" w:rsidP="006001A8">
      <w:pPr>
        <w:rPr>
          <w:b/>
          <w:sz w:val="26"/>
          <w:szCs w:val="26"/>
        </w:rPr>
      </w:pPr>
      <w:r>
        <w:rPr>
          <w:b/>
          <w:sz w:val="26"/>
          <w:szCs w:val="26"/>
        </w:rPr>
        <w:t>Про затвердження кошторисної частини проектної</w:t>
      </w:r>
    </w:p>
    <w:p w:rsidR="006001A8" w:rsidRDefault="006001A8" w:rsidP="006001A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документації на « Капітальний ремонт покрівлі </w:t>
      </w:r>
    </w:p>
    <w:p w:rsidR="006001A8" w:rsidRDefault="006001A8" w:rsidP="006001A8">
      <w:pPr>
        <w:rPr>
          <w:b/>
          <w:sz w:val="26"/>
          <w:szCs w:val="26"/>
        </w:rPr>
      </w:pPr>
      <w:r>
        <w:rPr>
          <w:b/>
          <w:sz w:val="26"/>
          <w:szCs w:val="26"/>
        </w:rPr>
        <w:t>житлового будинку по вулиці Енергетиків, 19а</w:t>
      </w:r>
    </w:p>
    <w:p w:rsidR="006001A8" w:rsidRDefault="006001A8" w:rsidP="006001A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 м. Буча Київської області» </w:t>
      </w:r>
    </w:p>
    <w:p w:rsidR="006001A8" w:rsidRDefault="006001A8" w:rsidP="006001A8">
      <w:pPr>
        <w:jc w:val="both"/>
        <w:rPr>
          <w:sz w:val="26"/>
          <w:szCs w:val="26"/>
        </w:rPr>
      </w:pPr>
    </w:p>
    <w:p w:rsidR="006001A8" w:rsidRDefault="006001A8" w:rsidP="006001A8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Розглянувши кошторисну частину проектної документації «Капітальний ремонт покрівлі житлового будинку по вулиці Енергетиків, 19а в м. Буча Київської області», розроблену товариством з обмеженою відповідальністю «</w:t>
      </w:r>
      <w:proofErr w:type="spellStart"/>
      <w:r>
        <w:rPr>
          <w:sz w:val="26"/>
          <w:szCs w:val="26"/>
        </w:rPr>
        <w:t>Укрспецгідроізоляція</w:t>
      </w:r>
      <w:proofErr w:type="spellEnd"/>
      <w:r>
        <w:rPr>
          <w:sz w:val="26"/>
          <w:szCs w:val="26"/>
        </w:rPr>
        <w:t>», та позитивний експертний звіт від 28.04.2016 № 10-0324-16/П/</w:t>
      </w:r>
      <w:proofErr w:type="spellStart"/>
      <w:r>
        <w:rPr>
          <w:sz w:val="26"/>
          <w:szCs w:val="26"/>
        </w:rPr>
        <w:t>КД</w:t>
      </w:r>
      <w:proofErr w:type="spellEnd"/>
      <w:r>
        <w:rPr>
          <w:sz w:val="26"/>
          <w:szCs w:val="26"/>
        </w:rPr>
        <w:t xml:space="preserve">, виданий                     </w:t>
      </w:r>
      <w:proofErr w:type="spellStart"/>
      <w:r>
        <w:rPr>
          <w:sz w:val="26"/>
          <w:szCs w:val="26"/>
        </w:rPr>
        <w:t>ДП</w:t>
      </w:r>
      <w:proofErr w:type="spellEnd"/>
      <w:r>
        <w:rPr>
          <w:sz w:val="26"/>
          <w:szCs w:val="26"/>
        </w:rPr>
        <w:t xml:space="preserve"> «</w:t>
      </w:r>
      <w:proofErr w:type="spellStart"/>
      <w:r>
        <w:rPr>
          <w:sz w:val="26"/>
          <w:szCs w:val="26"/>
        </w:rPr>
        <w:t>Укрдержбудекспертиза</w:t>
      </w:r>
      <w:proofErr w:type="spellEnd"/>
      <w:r>
        <w:rPr>
          <w:sz w:val="26"/>
          <w:szCs w:val="26"/>
        </w:rPr>
        <w:t xml:space="preserve">» у Київській області, з метою  забезпечення енергозбереження та </w:t>
      </w:r>
      <w:proofErr w:type="spellStart"/>
      <w:r>
        <w:rPr>
          <w:sz w:val="26"/>
          <w:szCs w:val="26"/>
        </w:rPr>
        <w:t>теплозбереження</w:t>
      </w:r>
      <w:proofErr w:type="spellEnd"/>
      <w:r>
        <w:rPr>
          <w:sz w:val="26"/>
          <w:szCs w:val="26"/>
        </w:rPr>
        <w:t xml:space="preserve"> будинків комунальної власності міста Буча, керуючись Законом України «Про місцеве самоврядування в Україні», виконавчий комітет міської ради</w:t>
      </w:r>
    </w:p>
    <w:p w:rsidR="006001A8" w:rsidRDefault="006001A8" w:rsidP="006001A8">
      <w:pPr>
        <w:jc w:val="both"/>
        <w:rPr>
          <w:b/>
          <w:sz w:val="26"/>
          <w:szCs w:val="26"/>
        </w:rPr>
      </w:pPr>
    </w:p>
    <w:p w:rsidR="006001A8" w:rsidRDefault="006001A8" w:rsidP="006001A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ВИРІШИВ:</w:t>
      </w:r>
    </w:p>
    <w:p w:rsidR="006001A8" w:rsidRDefault="006001A8" w:rsidP="006001A8">
      <w:pPr>
        <w:jc w:val="both"/>
        <w:rPr>
          <w:sz w:val="26"/>
          <w:szCs w:val="26"/>
        </w:rPr>
      </w:pPr>
    </w:p>
    <w:p w:rsidR="006001A8" w:rsidRDefault="006001A8" w:rsidP="006001A8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1. Затвердити проектно-кошторисну документацію на «Капітальний ремонт покрівлі житлового будинку по вулиці Енергетиків, 19а  в м. Буча Київської області» з наступними показниками: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1701"/>
        <w:gridCol w:w="1666"/>
      </w:tblGrid>
      <w:tr w:rsidR="006001A8" w:rsidTr="0054033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A8" w:rsidRDefault="006001A8" w:rsidP="00540333">
            <w:pPr>
              <w:tabs>
                <w:tab w:val="num" w:pos="567"/>
              </w:tabs>
              <w:ind w:left="567" w:right="-249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Найменування показників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A8" w:rsidRDefault="006001A8" w:rsidP="00540333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Од. виміру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A8" w:rsidRDefault="006001A8" w:rsidP="00540333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Показники</w:t>
            </w:r>
          </w:p>
        </w:tc>
      </w:tr>
      <w:tr w:rsidR="006001A8" w:rsidTr="0054033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A8" w:rsidRDefault="006001A8" w:rsidP="00540333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Загальна кошторисна вартість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A8" w:rsidRDefault="006001A8" w:rsidP="00540333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тис. грн.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A8" w:rsidRDefault="006001A8" w:rsidP="00540333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525,001</w:t>
            </w:r>
          </w:p>
        </w:tc>
      </w:tr>
      <w:tr w:rsidR="006001A8" w:rsidTr="0054033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A8" w:rsidRDefault="006001A8" w:rsidP="00540333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 т.ч. будівельно-монтажні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A8" w:rsidRDefault="006001A8" w:rsidP="00540333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тис. грн.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A8" w:rsidRDefault="006001A8" w:rsidP="00540333">
            <w:pPr>
              <w:tabs>
                <w:tab w:val="num" w:pos="56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424,745</w:t>
            </w:r>
          </w:p>
        </w:tc>
      </w:tr>
      <w:tr w:rsidR="006001A8" w:rsidTr="0054033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A8" w:rsidRDefault="006001A8" w:rsidP="00540333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інші витрати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A8" w:rsidRDefault="006001A8" w:rsidP="00540333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тис. грн.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A8" w:rsidRDefault="006001A8" w:rsidP="00540333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100,256</w:t>
            </w:r>
          </w:p>
        </w:tc>
      </w:tr>
    </w:tbl>
    <w:p w:rsidR="006001A8" w:rsidRDefault="006001A8" w:rsidP="006001A8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Виконання робіт по капітальному ремонту покрівлі житлового будинку по вулиці Енергетиків, 19а в </w:t>
      </w:r>
      <w:proofErr w:type="spellStart"/>
      <w:r>
        <w:rPr>
          <w:sz w:val="26"/>
          <w:szCs w:val="26"/>
        </w:rPr>
        <w:t>м.Буча</w:t>
      </w:r>
      <w:proofErr w:type="spellEnd"/>
      <w:r>
        <w:rPr>
          <w:sz w:val="26"/>
          <w:szCs w:val="26"/>
        </w:rPr>
        <w:t xml:space="preserve"> Київської області доручити ліцензованій організації.</w:t>
      </w:r>
    </w:p>
    <w:p w:rsidR="006001A8" w:rsidRDefault="006001A8" w:rsidP="006001A8">
      <w:pPr>
        <w:numPr>
          <w:ilvl w:val="0"/>
          <w:numId w:val="2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 за виконанням даного рішення покласти на заступника міського голови, </w:t>
      </w:r>
      <w:proofErr w:type="spellStart"/>
      <w:r>
        <w:rPr>
          <w:sz w:val="26"/>
          <w:szCs w:val="26"/>
        </w:rPr>
        <w:t>Смолькіна</w:t>
      </w:r>
      <w:proofErr w:type="spellEnd"/>
      <w:r>
        <w:rPr>
          <w:sz w:val="26"/>
          <w:szCs w:val="26"/>
        </w:rPr>
        <w:t xml:space="preserve"> О.П.</w:t>
      </w:r>
    </w:p>
    <w:p w:rsidR="006001A8" w:rsidRDefault="006001A8" w:rsidP="006001A8">
      <w:pPr>
        <w:ind w:left="284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7242"/>
        <w:gridCol w:w="2329"/>
      </w:tblGrid>
      <w:tr w:rsidR="006001A8" w:rsidTr="00540333">
        <w:tc>
          <w:tcPr>
            <w:tcW w:w="7621" w:type="dxa"/>
          </w:tcPr>
          <w:p w:rsidR="006001A8" w:rsidRDefault="006001A8" w:rsidP="005403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Міський голова    </w:t>
            </w:r>
          </w:p>
          <w:p w:rsidR="006001A8" w:rsidRDefault="006001A8" w:rsidP="00540333">
            <w:pPr>
              <w:rPr>
                <w:b/>
                <w:sz w:val="26"/>
                <w:szCs w:val="26"/>
              </w:rPr>
            </w:pPr>
          </w:p>
        </w:tc>
        <w:tc>
          <w:tcPr>
            <w:tcW w:w="2375" w:type="dxa"/>
          </w:tcPr>
          <w:p w:rsidR="006001A8" w:rsidRDefault="006001A8" w:rsidP="005403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А.П. </w:t>
            </w:r>
            <w:proofErr w:type="spellStart"/>
            <w:r>
              <w:rPr>
                <w:b/>
                <w:sz w:val="26"/>
                <w:szCs w:val="26"/>
              </w:rPr>
              <w:t>Федорук</w:t>
            </w:r>
            <w:proofErr w:type="spellEnd"/>
          </w:p>
        </w:tc>
      </w:tr>
      <w:tr w:rsidR="006001A8" w:rsidTr="00540333">
        <w:tc>
          <w:tcPr>
            <w:tcW w:w="7621" w:type="dxa"/>
          </w:tcPr>
          <w:p w:rsidR="006001A8" w:rsidRDefault="006001A8" w:rsidP="005403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Керуючий справами                                                                                  </w:t>
            </w:r>
          </w:p>
        </w:tc>
        <w:tc>
          <w:tcPr>
            <w:tcW w:w="2375" w:type="dxa"/>
          </w:tcPr>
          <w:p w:rsidR="006001A8" w:rsidRDefault="006001A8" w:rsidP="005403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Г.В. </w:t>
            </w:r>
            <w:proofErr w:type="spellStart"/>
            <w:r>
              <w:rPr>
                <w:b/>
                <w:sz w:val="26"/>
                <w:szCs w:val="26"/>
              </w:rPr>
              <w:t>Сурай</w:t>
            </w:r>
            <w:proofErr w:type="spellEnd"/>
          </w:p>
        </w:tc>
      </w:tr>
      <w:tr w:rsidR="006001A8" w:rsidTr="00540333">
        <w:tc>
          <w:tcPr>
            <w:tcW w:w="7621" w:type="dxa"/>
          </w:tcPr>
          <w:p w:rsidR="006001A8" w:rsidRDefault="006001A8" w:rsidP="005403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Погоджено:</w:t>
            </w:r>
          </w:p>
        </w:tc>
        <w:tc>
          <w:tcPr>
            <w:tcW w:w="2375" w:type="dxa"/>
          </w:tcPr>
          <w:p w:rsidR="006001A8" w:rsidRDefault="006001A8" w:rsidP="00540333">
            <w:pPr>
              <w:rPr>
                <w:b/>
                <w:sz w:val="26"/>
                <w:szCs w:val="26"/>
              </w:rPr>
            </w:pPr>
          </w:p>
        </w:tc>
      </w:tr>
      <w:tr w:rsidR="006001A8" w:rsidTr="00540333">
        <w:tc>
          <w:tcPr>
            <w:tcW w:w="7621" w:type="dxa"/>
          </w:tcPr>
          <w:p w:rsidR="006001A8" w:rsidRDefault="006001A8" w:rsidP="00540333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Заступник міського голови                                                                             </w:t>
            </w:r>
          </w:p>
        </w:tc>
        <w:tc>
          <w:tcPr>
            <w:tcW w:w="2375" w:type="dxa"/>
          </w:tcPr>
          <w:p w:rsidR="006001A8" w:rsidRDefault="006001A8" w:rsidP="005403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О.П. </w:t>
            </w:r>
            <w:proofErr w:type="spellStart"/>
            <w:r>
              <w:rPr>
                <w:sz w:val="26"/>
                <w:szCs w:val="26"/>
              </w:rPr>
              <w:t>Смолькін</w:t>
            </w:r>
            <w:proofErr w:type="spellEnd"/>
          </w:p>
        </w:tc>
      </w:tr>
      <w:tr w:rsidR="006001A8" w:rsidTr="00540333">
        <w:tc>
          <w:tcPr>
            <w:tcW w:w="7621" w:type="dxa"/>
          </w:tcPr>
          <w:p w:rsidR="006001A8" w:rsidRDefault="006001A8" w:rsidP="00540333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75" w:type="dxa"/>
          </w:tcPr>
          <w:p w:rsidR="006001A8" w:rsidRDefault="006001A8" w:rsidP="005403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Т.О. </w:t>
            </w:r>
            <w:proofErr w:type="spellStart"/>
            <w:r>
              <w:rPr>
                <w:sz w:val="26"/>
                <w:szCs w:val="26"/>
              </w:rPr>
              <w:t>Шаправський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</w:tr>
      <w:tr w:rsidR="006001A8" w:rsidTr="00540333">
        <w:tc>
          <w:tcPr>
            <w:tcW w:w="7621" w:type="dxa"/>
          </w:tcPr>
          <w:p w:rsidR="006001A8" w:rsidRDefault="006001A8" w:rsidP="005403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Подання: </w:t>
            </w:r>
          </w:p>
        </w:tc>
        <w:tc>
          <w:tcPr>
            <w:tcW w:w="2375" w:type="dxa"/>
          </w:tcPr>
          <w:p w:rsidR="006001A8" w:rsidRDefault="006001A8" w:rsidP="00540333">
            <w:pPr>
              <w:rPr>
                <w:b/>
                <w:sz w:val="26"/>
                <w:szCs w:val="26"/>
              </w:rPr>
            </w:pPr>
          </w:p>
        </w:tc>
      </w:tr>
      <w:tr w:rsidR="006001A8" w:rsidTr="00540333">
        <w:tc>
          <w:tcPr>
            <w:tcW w:w="7621" w:type="dxa"/>
          </w:tcPr>
          <w:p w:rsidR="006001A8" w:rsidRDefault="006001A8" w:rsidP="00540333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В.о</w:t>
            </w:r>
            <w:proofErr w:type="spellEnd"/>
            <w:r>
              <w:rPr>
                <w:sz w:val="26"/>
                <w:szCs w:val="26"/>
              </w:rPr>
              <w:t xml:space="preserve">. директора  </w:t>
            </w:r>
            <w:proofErr w:type="spellStart"/>
            <w:r>
              <w:rPr>
                <w:sz w:val="26"/>
                <w:szCs w:val="26"/>
              </w:rPr>
              <w:t>КП</w:t>
            </w:r>
            <w:proofErr w:type="spellEnd"/>
            <w:r>
              <w:rPr>
                <w:sz w:val="26"/>
                <w:szCs w:val="26"/>
              </w:rPr>
              <w:t xml:space="preserve"> «</w:t>
            </w:r>
            <w:proofErr w:type="spellStart"/>
            <w:r>
              <w:rPr>
                <w:sz w:val="26"/>
                <w:szCs w:val="26"/>
              </w:rPr>
              <w:t>Бучабудзамовник</w:t>
            </w:r>
            <w:proofErr w:type="spellEnd"/>
            <w:r>
              <w:rPr>
                <w:sz w:val="26"/>
                <w:szCs w:val="26"/>
              </w:rPr>
              <w:t xml:space="preserve">»                                          </w:t>
            </w:r>
          </w:p>
        </w:tc>
        <w:tc>
          <w:tcPr>
            <w:tcW w:w="2375" w:type="dxa"/>
          </w:tcPr>
          <w:p w:rsidR="006001A8" w:rsidRDefault="006001A8" w:rsidP="005403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А.М. </w:t>
            </w:r>
            <w:proofErr w:type="spellStart"/>
            <w:r>
              <w:rPr>
                <w:sz w:val="26"/>
                <w:szCs w:val="26"/>
              </w:rPr>
              <w:t>Косякевич</w:t>
            </w:r>
            <w:proofErr w:type="spellEnd"/>
          </w:p>
        </w:tc>
      </w:tr>
    </w:tbl>
    <w:p w:rsidR="006001A8" w:rsidRDefault="006001A8" w:rsidP="006001A8">
      <w:pPr>
        <w:jc w:val="both"/>
      </w:pPr>
    </w:p>
    <w:p w:rsidR="008D41D8" w:rsidRPr="006001A8" w:rsidRDefault="008D41D8" w:rsidP="006001A8"/>
    <w:sectPr w:rsidR="008D41D8" w:rsidRPr="006001A8" w:rsidSect="008D4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639AE"/>
    <w:multiLevelType w:val="hybridMultilevel"/>
    <w:tmpl w:val="29B2F384"/>
    <w:lvl w:ilvl="0" w:tplc="D6A036D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1D69E9"/>
    <w:multiLevelType w:val="hybridMultilevel"/>
    <w:tmpl w:val="FA0AE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74A18"/>
    <w:rsid w:val="006001A8"/>
    <w:rsid w:val="008D41D8"/>
    <w:rsid w:val="00E74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E74A18"/>
    <w:pPr>
      <w:keepNext/>
      <w:ind w:left="5812" w:hanging="57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74A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4A18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E74A18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E74A18"/>
    <w:pPr>
      <w:ind w:left="5812" w:hanging="576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2016-05-24T08:32:00Z</dcterms:created>
  <dcterms:modified xsi:type="dcterms:W3CDTF">2016-05-24T08:32:00Z</dcterms:modified>
</cp:coreProperties>
</file>