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EA5" w:rsidRPr="001C5B6A" w:rsidRDefault="00026EA5" w:rsidP="00026EA5">
      <w:pPr>
        <w:pStyle w:val="1"/>
        <w:tabs>
          <w:tab w:val="left" w:pos="4560"/>
          <w:tab w:val="center" w:pos="6093"/>
        </w:tabs>
        <w:ind w:left="2124" w:firstLine="708"/>
        <w:rPr>
          <w:szCs w:val="24"/>
        </w:rPr>
      </w:pPr>
      <w:r w:rsidRPr="001C5B6A">
        <w:rPr>
          <w:szCs w:val="24"/>
        </w:rPr>
        <w:t xml:space="preserve">                       </w:t>
      </w:r>
      <w:r>
        <w:rPr>
          <w:noProof/>
          <w:szCs w:val="24"/>
          <w:lang w:val="ru-RU"/>
        </w:rPr>
        <w:drawing>
          <wp:inline distT="0" distB="0" distL="0" distR="0">
            <wp:extent cx="514350" cy="638175"/>
            <wp:effectExtent l="1905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5" cstate="print">
                      <a:grayscl/>
                      <a:biLevel thresh="50000"/>
                    </a:blip>
                    <a:srcRect/>
                    <a:stretch>
                      <a:fillRect/>
                    </a:stretch>
                  </pic:blipFill>
                  <pic:spPr bwMode="auto">
                    <a:xfrm>
                      <a:off x="0" y="0"/>
                      <a:ext cx="514350" cy="638175"/>
                    </a:xfrm>
                    <a:prstGeom prst="rect">
                      <a:avLst/>
                    </a:prstGeom>
                    <a:noFill/>
                    <a:ln w="9525">
                      <a:noFill/>
                      <a:miter lim="800000"/>
                      <a:headEnd/>
                      <a:tailEnd/>
                    </a:ln>
                  </pic:spPr>
                </pic:pic>
              </a:graphicData>
            </a:graphic>
          </wp:inline>
        </w:drawing>
      </w:r>
      <w:r w:rsidRPr="001C5B6A">
        <w:rPr>
          <w:szCs w:val="24"/>
        </w:rPr>
        <w:t xml:space="preserve">                                                        </w:t>
      </w:r>
    </w:p>
    <w:p w:rsidR="00026EA5" w:rsidRPr="001C5B6A" w:rsidRDefault="00026EA5" w:rsidP="00026EA5">
      <w:pPr>
        <w:ind w:left="5812" w:hanging="5760"/>
        <w:jc w:val="center"/>
        <w:rPr>
          <w:b/>
          <w:lang w:val="uk-UA"/>
        </w:rPr>
      </w:pPr>
      <w:r w:rsidRPr="001C5B6A">
        <w:rPr>
          <w:b/>
          <w:lang w:val="uk-UA"/>
        </w:rPr>
        <w:t>БУЧАНСЬКА     МІСЬКА     РАДА</w:t>
      </w:r>
    </w:p>
    <w:p w:rsidR="00026EA5" w:rsidRPr="001C5B6A" w:rsidRDefault="00026EA5" w:rsidP="00026EA5">
      <w:pPr>
        <w:keepNext/>
        <w:pBdr>
          <w:bottom w:val="single" w:sz="12" w:space="1" w:color="auto"/>
        </w:pBdr>
        <w:ind w:left="5812" w:hanging="5760"/>
        <w:jc w:val="center"/>
        <w:outlineLvl w:val="1"/>
        <w:rPr>
          <w:b/>
          <w:lang w:val="uk-UA"/>
        </w:rPr>
      </w:pPr>
      <w:r w:rsidRPr="001C5B6A">
        <w:rPr>
          <w:b/>
          <w:lang w:val="uk-UA"/>
        </w:rPr>
        <w:t>КИЇВСЬКОЇ  ОБЛАСТІ</w:t>
      </w:r>
    </w:p>
    <w:p w:rsidR="00026EA5" w:rsidRPr="001C5B6A" w:rsidRDefault="00026EA5" w:rsidP="00026EA5">
      <w:pPr>
        <w:keepNext/>
        <w:jc w:val="center"/>
        <w:outlineLvl w:val="8"/>
        <w:rPr>
          <w:b/>
          <w:lang w:val="uk-UA"/>
        </w:rPr>
      </w:pPr>
      <w:r w:rsidRPr="001C5B6A">
        <w:rPr>
          <w:b/>
          <w:lang w:val="uk-UA"/>
        </w:rPr>
        <w:t>П</w:t>
      </w:r>
      <w:r w:rsidRPr="001C5B6A">
        <w:rPr>
          <w:b/>
        </w:rPr>
        <w:t>’</w:t>
      </w:r>
      <w:r w:rsidRPr="001C5B6A">
        <w:rPr>
          <w:b/>
          <w:lang w:val="uk-UA"/>
        </w:rPr>
        <w:t>ЯТНАДЦЯТА   СЕСІЯ СЬОМОГО  СКЛИКАННЯ</w:t>
      </w:r>
    </w:p>
    <w:p w:rsidR="00026EA5" w:rsidRPr="001C5B6A" w:rsidRDefault="00026EA5" w:rsidP="00026EA5">
      <w:pPr>
        <w:jc w:val="center"/>
        <w:rPr>
          <w:b/>
          <w:lang w:val="uk-UA"/>
        </w:rPr>
      </w:pPr>
    </w:p>
    <w:p w:rsidR="00026EA5" w:rsidRPr="001C5B6A" w:rsidRDefault="00026EA5" w:rsidP="00026EA5">
      <w:pPr>
        <w:jc w:val="center"/>
        <w:rPr>
          <w:b/>
          <w:sz w:val="28"/>
          <w:szCs w:val="28"/>
          <w:lang w:val="uk-UA"/>
        </w:rPr>
      </w:pPr>
      <w:r w:rsidRPr="001C5B6A">
        <w:rPr>
          <w:b/>
          <w:sz w:val="28"/>
          <w:szCs w:val="28"/>
          <w:lang w:val="uk-UA"/>
        </w:rPr>
        <w:t xml:space="preserve">  Р  І  Ш  Е  Н  </w:t>
      </w:r>
      <w:proofErr w:type="spellStart"/>
      <w:r w:rsidRPr="001C5B6A">
        <w:rPr>
          <w:b/>
          <w:sz w:val="28"/>
          <w:szCs w:val="28"/>
          <w:lang w:val="uk-UA"/>
        </w:rPr>
        <w:t>Н</w:t>
      </w:r>
      <w:proofErr w:type="spellEnd"/>
      <w:r w:rsidRPr="001C5B6A">
        <w:rPr>
          <w:b/>
          <w:sz w:val="28"/>
          <w:szCs w:val="28"/>
          <w:lang w:val="uk-UA"/>
        </w:rPr>
        <w:t xml:space="preserve">  Я    </w:t>
      </w:r>
    </w:p>
    <w:p w:rsidR="00026EA5" w:rsidRPr="001C5B6A" w:rsidRDefault="00026EA5" w:rsidP="00026EA5">
      <w:pPr>
        <w:rPr>
          <w:b/>
          <w:lang w:val="uk-UA"/>
        </w:rPr>
      </w:pPr>
    </w:p>
    <w:p w:rsidR="00026EA5" w:rsidRPr="001C5B6A" w:rsidRDefault="00026EA5" w:rsidP="00026EA5">
      <w:pPr>
        <w:keepNext/>
        <w:tabs>
          <w:tab w:val="left" w:pos="8931"/>
        </w:tabs>
        <w:ind w:left="5812" w:hanging="5760"/>
        <w:jc w:val="center"/>
        <w:outlineLvl w:val="2"/>
        <w:rPr>
          <w:b/>
          <w:bCs/>
          <w:lang w:val="uk-UA"/>
        </w:rPr>
      </w:pPr>
      <w:r w:rsidRPr="001C5B6A">
        <w:rPr>
          <w:b/>
          <w:lang w:val="uk-UA"/>
        </w:rPr>
        <w:t>«</w:t>
      </w:r>
      <w:r w:rsidRPr="00026EA5">
        <w:rPr>
          <w:b/>
        </w:rPr>
        <w:t xml:space="preserve"> 28 </w:t>
      </w:r>
      <w:r w:rsidRPr="001C5B6A">
        <w:rPr>
          <w:b/>
          <w:lang w:val="uk-UA"/>
        </w:rPr>
        <w:t>»   липня   2016 року</w:t>
      </w:r>
      <w:r w:rsidRPr="001C5B6A">
        <w:rPr>
          <w:b/>
          <w:lang w:val="uk-UA"/>
        </w:rPr>
        <w:tab/>
        <w:t xml:space="preserve">                         </w:t>
      </w:r>
      <w:r w:rsidRPr="001C5B6A">
        <w:rPr>
          <w:b/>
          <w:bCs/>
          <w:lang w:val="uk-UA"/>
        </w:rPr>
        <w:t xml:space="preserve">№ </w:t>
      </w:r>
      <w:r>
        <w:rPr>
          <w:b/>
          <w:bCs/>
          <w:lang w:val="uk-UA"/>
        </w:rPr>
        <w:t>639</w:t>
      </w:r>
      <w:r w:rsidRPr="001C5B6A">
        <w:rPr>
          <w:b/>
          <w:bCs/>
          <w:lang w:val="uk-UA"/>
        </w:rPr>
        <w:t>-</w:t>
      </w:r>
      <w:r w:rsidRPr="001C5B6A">
        <w:rPr>
          <w:b/>
          <w:bCs/>
        </w:rPr>
        <w:t>15</w:t>
      </w:r>
      <w:r w:rsidRPr="001C5B6A">
        <w:rPr>
          <w:b/>
          <w:bCs/>
          <w:lang w:val="uk-UA"/>
        </w:rPr>
        <w:t>-VII</w:t>
      </w:r>
    </w:p>
    <w:p w:rsidR="00026EA5" w:rsidRPr="001C5B6A" w:rsidRDefault="00026EA5" w:rsidP="00026EA5">
      <w:pPr>
        <w:keepNext/>
        <w:tabs>
          <w:tab w:val="left" w:pos="8931"/>
        </w:tabs>
        <w:outlineLvl w:val="2"/>
        <w:rPr>
          <w:b/>
          <w:bCs/>
          <w:lang w:val="uk-UA"/>
        </w:rPr>
      </w:pPr>
      <w:r w:rsidRPr="001C5B6A">
        <w:rPr>
          <w:b/>
          <w:lang w:val="uk-UA"/>
        </w:rPr>
        <w:t xml:space="preserve">                                       </w:t>
      </w:r>
    </w:p>
    <w:p w:rsidR="00026EA5" w:rsidRPr="001C5B6A" w:rsidRDefault="00026EA5" w:rsidP="00026EA5">
      <w:pPr>
        <w:rPr>
          <w:b/>
          <w:lang w:val="uk-UA"/>
        </w:rPr>
      </w:pPr>
    </w:p>
    <w:p w:rsidR="00026EA5" w:rsidRPr="001C5B6A" w:rsidRDefault="00026EA5" w:rsidP="00026EA5">
      <w:pPr>
        <w:rPr>
          <w:b/>
          <w:lang w:val="uk-UA"/>
        </w:rPr>
      </w:pPr>
      <w:r w:rsidRPr="001C5B6A">
        <w:rPr>
          <w:b/>
          <w:lang w:val="uk-UA"/>
        </w:rPr>
        <w:t xml:space="preserve">Про звернення до Кабінету Міністрів України </w:t>
      </w:r>
    </w:p>
    <w:p w:rsidR="00026EA5" w:rsidRPr="001C5B6A" w:rsidRDefault="00026EA5" w:rsidP="00026EA5">
      <w:pPr>
        <w:rPr>
          <w:b/>
          <w:lang w:val="uk-UA"/>
        </w:rPr>
      </w:pPr>
      <w:r w:rsidRPr="001C5B6A">
        <w:rPr>
          <w:b/>
          <w:lang w:val="uk-UA"/>
        </w:rPr>
        <w:t xml:space="preserve">та Державного управління справами Адміністрації </w:t>
      </w:r>
    </w:p>
    <w:p w:rsidR="00026EA5" w:rsidRPr="001C5B6A" w:rsidRDefault="00026EA5" w:rsidP="00026EA5">
      <w:pPr>
        <w:rPr>
          <w:b/>
          <w:lang w:val="uk-UA"/>
        </w:rPr>
      </w:pPr>
      <w:r w:rsidRPr="001C5B6A">
        <w:rPr>
          <w:b/>
          <w:lang w:val="uk-UA"/>
        </w:rPr>
        <w:t>Президента України щодо передачі у комунальну власність</w:t>
      </w:r>
    </w:p>
    <w:p w:rsidR="00026EA5" w:rsidRPr="001C5B6A" w:rsidRDefault="00026EA5" w:rsidP="00026EA5">
      <w:pPr>
        <w:rPr>
          <w:b/>
          <w:lang w:val="uk-UA"/>
        </w:rPr>
      </w:pPr>
      <w:r w:rsidRPr="001C5B6A">
        <w:rPr>
          <w:b/>
          <w:lang w:val="uk-UA"/>
        </w:rPr>
        <w:t>об’єктів нерухомого майна разом з земельною ділянкою,</w:t>
      </w:r>
    </w:p>
    <w:p w:rsidR="00026EA5" w:rsidRPr="001C5B6A" w:rsidRDefault="00026EA5" w:rsidP="00026EA5">
      <w:pPr>
        <w:rPr>
          <w:b/>
          <w:lang w:val="uk-UA"/>
        </w:rPr>
      </w:pPr>
      <w:r w:rsidRPr="001C5B6A">
        <w:rPr>
          <w:b/>
          <w:lang w:val="uk-UA"/>
        </w:rPr>
        <w:t xml:space="preserve"> розташованих за адресою: м. Буча, вул. Інститутська,</w:t>
      </w:r>
      <w:r>
        <w:rPr>
          <w:b/>
          <w:lang w:val="uk-UA"/>
        </w:rPr>
        <w:t xml:space="preserve"> </w:t>
      </w:r>
      <w:r w:rsidRPr="001C5B6A">
        <w:rPr>
          <w:b/>
          <w:lang w:val="uk-UA"/>
        </w:rPr>
        <w:t xml:space="preserve">44  </w:t>
      </w:r>
    </w:p>
    <w:p w:rsidR="00026EA5" w:rsidRPr="001C5B6A" w:rsidRDefault="00026EA5" w:rsidP="00026EA5">
      <w:pPr>
        <w:ind w:firstLine="708"/>
        <w:jc w:val="both"/>
        <w:rPr>
          <w:lang w:val="uk-UA"/>
        </w:rPr>
      </w:pPr>
    </w:p>
    <w:p w:rsidR="00026EA5" w:rsidRPr="001C5B6A" w:rsidRDefault="00026EA5" w:rsidP="00026EA5">
      <w:pPr>
        <w:ind w:firstLine="708"/>
        <w:jc w:val="both"/>
        <w:rPr>
          <w:lang w:val="uk-UA"/>
        </w:rPr>
      </w:pPr>
      <w:r w:rsidRPr="001C5B6A">
        <w:rPr>
          <w:lang w:val="uk-UA"/>
        </w:rPr>
        <w:t xml:space="preserve">З метою реалізації єдиної державної політики в галузі освіти, розширення та розвиток мережі навчальних закладів на території міста, забезпечення прав громадян в питанні доступності безоплатної дошкільної, повної загальної середньої освіти, розглянувши подання заступника </w:t>
      </w:r>
      <w:proofErr w:type="spellStart"/>
      <w:r w:rsidRPr="001C5B6A">
        <w:rPr>
          <w:lang w:val="uk-UA"/>
        </w:rPr>
        <w:t>Бучанського</w:t>
      </w:r>
      <w:proofErr w:type="spellEnd"/>
      <w:r w:rsidRPr="001C5B6A">
        <w:rPr>
          <w:lang w:val="uk-UA"/>
        </w:rPr>
        <w:t xml:space="preserve"> міського голови Матюшенко Л.А., враховуючи ст. 53 Конституції України, Законів України «Про освіту», «Про дошкільну освіту», ст.ст. 2,3 Закону України «Про передачу об’єктів права державної та комунальної власності», ст. 25, 26 Закону України «Про місцеве самоврядування в Україні»</w:t>
      </w:r>
    </w:p>
    <w:p w:rsidR="00026EA5" w:rsidRPr="001C5B6A" w:rsidRDefault="00026EA5" w:rsidP="00026EA5">
      <w:pPr>
        <w:jc w:val="both"/>
        <w:rPr>
          <w:b/>
          <w:lang w:val="uk-UA"/>
        </w:rPr>
      </w:pPr>
    </w:p>
    <w:p w:rsidR="00026EA5" w:rsidRPr="001C5B6A" w:rsidRDefault="00026EA5" w:rsidP="00026EA5">
      <w:pPr>
        <w:jc w:val="both"/>
        <w:rPr>
          <w:b/>
          <w:lang w:val="uk-UA"/>
        </w:rPr>
      </w:pPr>
      <w:r w:rsidRPr="001C5B6A">
        <w:rPr>
          <w:b/>
          <w:lang w:val="uk-UA"/>
        </w:rPr>
        <w:t>ВИРІШИЛА:</w:t>
      </w:r>
    </w:p>
    <w:p w:rsidR="00026EA5" w:rsidRPr="001C5B6A" w:rsidRDefault="00026EA5" w:rsidP="00026EA5">
      <w:pPr>
        <w:tabs>
          <w:tab w:val="left" w:pos="1276"/>
        </w:tabs>
        <w:autoSpaceDE w:val="0"/>
        <w:autoSpaceDN w:val="0"/>
        <w:ind w:right="-5"/>
        <w:jc w:val="both"/>
        <w:rPr>
          <w:lang w:val="uk-UA"/>
        </w:rPr>
      </w:pPr>
    </w:p>
    <w:p w:rsidR="00026EA5" w:rsidRPr="001C5B6A" w:rsidRDefault="00026EA5" w:rsidP="00026EA5">
      <w:pPr>
        <w:numPr>
          <w:ilvl w:val="0"/>
          <w:numId w:val="1"/>
        </w:numPr>
        <w:tabs>
          <w:tab w:val="num" w:pos="142"/>
          <w:tab w:val="left" w:pos="1276"/>
        </w:tabs>
        <w:autoSpaceDE w:val="0"/>
        <w:autoSpaceDN w:val="0"/>
        <w:ind w:left="0" w:right="-5" w:firstLine="720"/>
        <w:jc w:val="both"/>
        <w:rPr>
          <w:lang w:val="uk-UA"/>
        </w:rPr>
      </w:pPr>
      <w:r w:rsidRPr="001C5B6A">
        <w:rPr>
          <w:lang w:val="uk-UA"/>
        </w:rPr>
        <w:t xml:space="preserve">Звернутися до  Кабінету  Міністрів  України  та  Державного управління справами Адміністрації Президента України щодо вирішення питання передачі об'єктів нерухомого майна разом з земельною ділянкою, що належить </w:t>
      </w:r>
      <w:proofErr w:type="spellStart"/>
      <w:r w:rsidRPr="001C5B6A">
        <w:rPr>
          <w:lang w:val="uk-UA"/>
        </w:rPr>
        <w:t>ДП</w:t>
      </w:r>
      <w:proofErr w:type="spellEnd"/>
      <w:r w:rsidRPr="001C5B6A">
        <w:rPr>
          <w:lang w:val="uk-UA"/>
        </w:rPr>
        <w:t xml:space="preserve"> «Преса України» розташованих за адресою: Київська область, м. Буча, вул. Інститутська, 44 (колишня вулиця Артема) (оздоровчий табір «Лісний»), у комунальну власність територіальної громади міста Буча.</w:t>
      </w:r>
    </w:p>
    <w:p w:rsidR="00026EA5" w:rsidRPr="001C5B6A" w:rsidRDefault="00026EA5" w:rsidP="00026EA5">
      <w:pPr>
        <w:numPr>
          <w:ilvl w:val="0"/>
          <w:numId w:val="1"/>
        </w:numPr>
        <w:tabs>
          <w:tab w:val="num" w:pos="142"/>
          <w:tab w:val="left" w:pos="1276"/>
        </w:tabs>
        <w:autoSpaceDE w:val="0"/>
        <w:autoSpaceDN w:val="0"/>
        <w:ind w:left="0" w:right="-5" w:firstLine="720"/>
        <w:jc w:val="both"/>
        <w:rPr>
          <w:lang w:val="uk-UA"/>
        </w:rPr>
      </w:pPr>
      <w:proofErr w:type="spellStart"/>
      <w:r w:rsidRPr="001C5B6A">
        <w:rPr>
          <w:lang w:val="uk-UA"/>
        </w:rPr>
        <w:t>Бучанська</w:t>
      </w:r>
      <w:proofErr w:type="spellEnd"/>
      <w:r w:rsidRPr="001C5B6A">
        <w:rPr>
          <w:lang w:val="uk-UA"/>
        </w:rPr>
        <w:t xml:space="preserve"> міська рада надає згоду на прийом з державної власності у власність територіальної громади міста Буча об'єктів нерухомого майна разом з земельною ділянкою, розташованих за адресою: Київська область, м. Буча, вул. </w:t>
      </w:r>
      <w:proofErr w:type="spellStart"/>
      <w:r w:rsidRPr="001C5B6A">
        <w:rPr>
          <w:lang w:val="uk-UA"/>
        </w:rPr>
        <w:t>Інсти</w:t>
      </w:r>
      <w:proofErr w:type="spellEnd"/>
      <w:r>
        <w:rPr>
          <w:lang w:val="en-US"/>
        </w:rPr>
        <w:t>-</w:t>
      </w:r>
      <w:proofErr w:type="spellStart"/>
      <w:r w:rsidRPr="001C5B6A">
        <w:rPr>
          <w:lang w:val="uk-UA"/>
        </w:rPr>
        <w:t>тутська</w:t>
      </w:r>
      <w:proofErr w:type="spellEnd"/>
      <w:r w:rsidRPr="001C5B6A">
        <w:rPr>
          <w:lang w:val="uk-UA"/>
        </w:rPr>
        <w:t>, 44 (колишня вулиця Артема) (оздоровчий табір «Лісний»).</w:t>
      </w:r>
    </w:p>
    <w:p w:rsidR="00026EA5" w:rsidRPr="001C5B6A" w:rsidRDefault="00026EA5" w:rsidP="00026EA5">
      <w:pPr>
        <w:numPr>
          <w:ilvl w:val="0"/>
          <w:numId w:val="1"/>
        </w:numPr>
        <w:tabs>
          <w:tab w:val="num" w:pos="142"/>
          <w:tab w:val="left" w:pos="1276"/>
        </w:tabs>
        <w:autoSpaceDE w:val="0"/>
        <w:autoSpaceDN w:val="0"/>
        <w:ind w:left="0" w:right="-5" w:firstLine="720"/>
        <w:jc w:val="both"/>
        <w:rPr>
          <w:lang w:val="uk-UA"/>
        </w:rPr>
      </w:pPr>
      <w:proofErr w:type="spellStart"/>
      <w:r w:rsidRPr="001C5B6A">
        <w:rPr>
          <w:lang w:val="uk-UA"/>
        </w:rPr>
        <w:t>Бучанська</w:t>
      </w:r>
      <w:proofErr w:type="spellEnd"/>
      <w:r w:rsidRPr="001C5B6A">
        <w:rPr>
          <w:lang w:val="uk-UA"/>
        </w:rPr>
        <w:t xml:space="preserve"> міська рада зобов’язується не відчужувати майно, зазначене в п.1 даного рішення в приватну власність.</w:t>
      </w:r>
    </w:p>
    <w:p w:rsidR="00026EA5" w:rsidRPr="001C5B6A" w:rsidRDefault="00026EA5" w:rsidP="00026EA5">
      <w:pPr>
        <w:numPr>
          <w:ilvl w:val="0"/>
          <w:numId w:val="1"/>
        </w:numPr>
        <w:tabs>
          <w:tab w:val="num" w:pos="142"/>
          <w:tab w:val="left" w:pos="1276"/>
        </w:tabs>
        <w:autoSpaceDE w:val="0"/>
        <w:autoSpaceDN w:val="0"/>
        <w:ind w:left="0" w:right="-5" w:firstLine="720"/>
        <w:jc w:val="both"/>
        <w:rPr>
          <w:lang w:val="uk-UA"/>
        </w:rPr>
      </w:pPr>
      <w:proofErr w:type="spellStart"/>
      <w:r w:rsidRPr="001C5B6A">
        <w:rPr>
          <w:lang w:val="uk-UA"/>
        </w:rPr>
        <w:t>Бучанському</w:t>
      </w:r>
      <w:proofErr w:type="spellEnd"/>
      <w:r w:rsidRPr="001C5B6A">
        <w:rPr>
          <w:lang w:val="uk-UA"/>
        </w:rPr>
        <w:t xml:space="preserve"> міському голові направити відповідні звернення до Кабінету  Міністрів  України  та  Державного управління справами Адміністрації Президента України.</w:t>
      </w:r>
    </w:p>
    <w:p w:rsidR="00026EA5" w:rsidRPr="001C5B6A" w:rsidRDefault="00026EA5" w:rsidP="00026EA5">
      <w:pPr>
        <w:numPr>
          <w:ilvl w:val="0"/>
          <w:numId w:val="1"/>
        </w:numPr>
        <w:tabs>
          <w:tab w:val="num" w:pos="142"/>
          <w:tab w:val="left" w:pos="1276"/>
        </w:tabs>
        <w:autoSpaceDE w:val="0"/>
        <w:autoSpaceDN w:val="0"/>
        <w:ind w:left="0" w:right="-5" w:firstLine="720"/>
        <w:jc w:val="both"/>
        <w:rPr>
          <w:lang w:val="uk-UA"/>
        </w:rPr>
      </w:pPr>
      <w:r w:rsidRPr="001C5B6A">
        <w:rPr>
          <w:lang w:val="uk-UA"/>
        </w:rPr>
        <w:t>Контроль за виконанням даного рішення покласти на комісію з питань          соціально-економічного розвитку, підприємництва, житлово-комунального господарства, бюджету, фінансів та інвестування.</w:t>
      </w:r>
    </w:p>
    <w:p w:rsidR="00026EA5" w:rsidRPr="001C5B6A" w:rsidRDefault="00026EA5" w:rsidP="00026EA5">
      <w:pPr>
        <w:tabs>
          <w:tab w:val="left" w:pos="1276"/>
        </w:tabs>
        <w:autoSpaceDE w:val="0"/>
        <w:autoSpaceDN w:val="0"/>
        <w:ind w:left="720" w:right="-5"/>
        <w:jc w:val="both"/>
        <w:rPr>
          <w:lang w:val="uk-UA"/>
        </w:rPr>
      </w:pPr>
    </w:p>
    <w:p w:rsidR="00026EA5" w:rsidRPr="001C5B6A" w:rsidRDefault="00026EA5" w:rsidP="00026EA5">
      <w:pPr>
        <w:rPr>
          <w:b/>
          <w:lang w:val="uk-UA"/>
        </w:rPr>
      </w:pPr>
      <w:r w:rsidRPr="001C5B6A">
        <w:rPr>
          <w:b/>
          <w:lang w:val="uk-UA"/>
        </w:rPr>
        <w:tab/>
      </w:r>
      <w:r w:rsidRPr="001C5B6A">
        <w:rPr>
          <w:b/>
          <w:lang w:val="uk-UA"/>
        </w:rPr>
        <w:tab/>
      </w:r>
      <w:r w:rsidRPr="001C5B6A">
        <w:rPr>
          <w:b/>
          <w:lang w:val="uk-UA"/>
        </w:rPr>
        <w:tab/>
      </w:r>
      <w:r w:rsidRPr="001C5B6A">
        <w:rPr>
          <w:b/>
          <w:lang w:val="uk-UA"/>
        </w:rPr>
        <w:tab/>
      </w:r>
      <w:r w:rsidRPr="001C5B6A">
        <w:rPr>
          <w:b/>
          <w:lang w:val="uk-UA"/>
        </w:rPr>
        <w:tab/>
      </w:r>
      <w:r w:rsidRPr="001C5B6A">
        <w:rPr>
          <w:b/>
          <w:lang w:val="uk-UA"/>
        </w:rPr>
        <w:tab/>
      </w:r>
      <w:r w:rsidRPr="001C5B6A">
        <w:rPr>
          <w:b/>
          <w:lang w:val="uk-UA"/>
        </w:rPr>
        <w:tab/>
        <w:t xml:space="preserve"> </w:t>
      </w:r>
    </w:p>
    <w:p w:rsidR="00B54B8A" w:rsidRPr="00703FCA" w:rsidRDefault="00B54B8A" w:rsidP="00B54B8A">
      <w:pPr>
        <w:rPr>
          <w:b/>
          <w:sz w:val="28"/>
          <w:szCs w:val="28"/>
          <w:lang w:val="uk-UA"/>
        </w:rPr>
      </w:pPr>
      <w:r w:rsidRPr="00703FCA">
        <w:rPr>
          <w:b/>
          <w:sz w:val="28"/>
          <w:szCs w:val="28"/>
          <w:lang w:val="uk-UA"/>
        </w:rPr>
        <w:tab/>
      </w:r>
      <w:r>
        <w:rPr>
          <w:b/>
          <w:sz w:val="28"/>
          <w:szCs w:val="28"/>
          <w:lang w:val="uk-UA"/>
        </w:rPr>
        <w:t>Секретар ради</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В.П.</w:t>
      </w:r>
      <w:proofErr w:type="spellStart"/>
      <w:r>
        <w:rPr>
          <w:b/>
          <w:sz w:val="28"/>
          <w:szCs w:val="28"/>
          <w:lang w:val="uk-UA"/>
        </w:rPr>
        <w:t>Олексюк</w:t>
      </w:r>
      <w:proofErr w:type="spellEnd"/>
      <w:r>
        <w:rPr>
          <w:b/>
          <w:sz w:val="28"/>
          <w:szCs w:val="28"/>
          <w:lang w:val="uk-UA"/>
        </w:rPr>
        <w:t xml:space="preserve"> </w:t>
      </w:r>
    </w:p>
    <w:p w:rsidR="009030C5" w:rsidRDefault="009030C5"/>
    <w:sectPr w:rsidR="009030C5" w:rsidSect="009030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78D2"/>
    <w:multiLevelType w:val="hybridMultilevel"/>
    <w:tmpl w:val="37AC1688"/>
    <w:lvl w:ilvl="0" w:tplc="36885076">
      <w:start w:val="1"/>
      <w:numFmt w:val="decimal"/>
      <w:lvlText w:val="%1."/>
      <w:lvlJc w:val="left"/>
      <w:pPr>
        <w:tabs>
          <w:tab w:val="num" w:pos="1543"/>
        </w:tabs>
        <w:ind w:left="1543" w:hanging="975"/>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6EA5"/>
    <w:rsid w:val="00026EA5"/>
    <w:rsid w:val="00211533"/>
    <w:rsid w:val="009030C5"/>
    <w:rsid w:val="00B54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E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6EA5"/>
    <w:pPr>
      <w:keepNext/>
      <w:outlineLvl w:val="0"/>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6EA5"/>
    <w:rPr>
      <w:rFonts w:ascii="Times New Roman" w:eastAsia="Times New Roman" w:hAnsi="Times New Roman" w:cs="Times New Roman"/>
      <w:sz w:val="24"/>
      <w:szCs w:val="20"/>
      <w:lang w:val="uk-UA" w:eastAsia="ru-RU"/>
    </w:rPr>
  </w:style>
  <w:style w:type="paragraph" w:styleId="a3">
    <w:name w:val="Balloon Text"/>
    <w:basedOn w:val="a"/>
    <w:link w:val="a4"/>
    <w:uiPriority w:val="99"/>
    <w:semiHidden/>
    <w:unhideWhenUsed/>
    <w:rsid w:val="00026EA5"/>
    <w:rPr>
      <w:rFonts w:ascii="Tahoma" w:hAnsi="Tahoma" w:cs="Tahoma"/>
      <w:sz w:val="16"/>
      <w:szCs w:val="16"/>
    </w:rPr>
  </w:style>
  <w:style w:type="character" w:customStyle="1" w:styleId="a4">
    <w:name w:val="Текст выноски Знак"/>
    <w:basedOn w:val="a0"/>
    <w:link w:val="a3"/>
    <w:uiPriority w:val="99"/>
    <w:semiHidden/>
    <w:rsid w:val="00026EA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org-new2</dc:creator>
  <cp:keywords/>
  <dc:description/>
  <cp:lastModifiedBy>org-new2</cp:lastModifiedBy>
  <cp:revision>3</cp:revision>
  <dcterms:created xsi:type="dcterms:W3CDTF">2016-08-02T08:25:00Z</dcterms:created>
  <dcterms:modified xsi:type="dcterms:W3CDTF">2016-08-03T11:29:00Z</dcterms:modified>
</cp:coreProperties>
</file>