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D0" w:rsidRPr="0040200B" w:rsidRDefault="004423D0" w:rsidP="004423D0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590550"/>
            <wp:effectExtent l="19050" t="0" r="0" b="0"/>
            <wp:docPr id="28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D0" w:rsidRPr="0040200B" w:rsidRDefault="004423D0" w:rsidP="004423D0">
      <w:pPr>
        <w:jc w:val="center"/>
        <w:rPr>
          <w:b/>
          <w:bCs/>
          <w:sz w:val="20"/>
          <w:szCs w:val="20"/>
        </w:rPr>
      </w:pPr>
    </w:p>
    <w:p w:rsidR="004423D0" w:rsidRPr="0040200B" w:rsidRDefault="004423D0" w:rsidP="004423D0">
      <w:pPr>
        <w:ind w:left="5812" w:hanging="5760"/>
        <w:jc w:val="center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БУЧАНСЬКА     МІСЬКА      РАДА</w:t>
      </w:r>
    </w:p>
    <w:p w:rsidR="004423D0" w:rsidRPr="0040200B" w:rsidRDefault="004423D0" w:rsidP="004423D0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bCs/>
          <w:sz w:val="20"/>
          <w:szCs w:val="20"/>
        </w:rPr>
      </w:pPr>
      <w:r w:rsidRPr="0040200B">
        <w:rPr>
          <w:b/>
          <w:bCs/>
          <w:sz w:val="20"/>
          <w:szCs w:val="20"/>
        </w:rPr>
        <w:t>КИЇВСЬКОЇ ОБЛАСТІ</w:t>
      </w:r>
    </w:p>
    <w:p w:rsidR="004423D0" w:rsidRPr="0040200B" w:rsidRDefault="004423D0" w:rsidP="004423D0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4423D0" w:rsidRPr="0040200B" w:rsidRDefault="004423D0" w:rsidP="004423D0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В И К О Н А В Ч И  Й         К О М І Т Е Т</w:t>
      </w:r>
    </w:p>
    <w:p w:rsidR="004423D0" w:rsidRPr="0040200B" w:rsidRDefault="004423D0" w:rsidP="004423D0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4423D0" w:rsidRPr="0040200B" w:rsidRDefault="004423D0" w:rsidP="004423D0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 xml:space="preserve">Р  І  Ш  Е  Н  </w:t>
      </w:r>
      <w:proofErr w:type="spellStart"/>
      <w:r w:rsidRPr="0040200B">
        <w:rPr>
          <w:b/>
          <w:bCs/>
          <w:sz w:val="28"/>
          <w:szCs w:val="28"/>
        </w:rPr>
        <w:t>Н</w:t>
      </w:r>
      <w:proofErr w:type="spellEnd"/>
      <w:r w:rsidRPr="0040200B">
        <w:rPr>
          <w:b/>
          <w:bCs/>
          <w:sz w:val="28"/>
          <w:szCs w:val="28"/>
        </w:rPr>
        <w:t xml:space="preserve">  Я</w:t>
      </w:r>
    </w:p>
    <w:p w:rsidR="004423D0" w:rsidRPr="0040200B" w:rsidRDefault="004423D0" w:rsidP="004423D0"/>
    <w:p w:rsidR="004423D0" w:rsidRPr="006E08D2" w:rsidRDefault="004423D0" w:rsidP="004423D0">
      <w:pPr>
        <w:rPr>
          <w:b/>
          <w:bCs/>
          <w:u w:val="single"/>
          <w:lang w:val="ru-RU"/>
        </w:rPr>
      </w:pPr>
      <w:r w:rsidRPr="0040200B">
        <w:rPr>
          <w:b/>
          <w:bCs/>
          <w:u w:val="single"/>
        </w:rPr>
        <w:t>«</w:t>
      </w:r>
      <w:r w:rsidRPr="00CB705A">
        <w:rPr>
          <w:b/>
          <w:bCs/>
          <w:u w:val="single"/>
          <w:lang w:val="ru-RU"/>
        </w:rPr>
        <w:t>21</w:t>
      </w:r>
      <w:r w:rsidRPr="0040200B">
        <w:rPr>
          <w:b/>
          <w:bCs/>
          <w:u w:val="single"/>
        </w:rPr>
        <w:t xml:space="preserve">» </w:t>
      </w:r>
      <w:r>
        <w:rPr>
          <w:b/>
          <w:bCs/>
          <w:u w:val="single"/>
        </w:rPr>
        <w:t xml:space="preserve"> лютого</w:t>
      </w:r>
      <w:r w:rsidRPr="0040200B">
        <w:rPr>
          <w:b/>
          <w:bCs/>
          <w:u w:val="single"/>
        </w:rPr>
        <w:t xml:space="preserve">  201</w:t>
      </w:r>
      <w:r>
        <w:rPr>
          <w:b/>
          <w:bCs/>
          <w:u w:val="single"/>
        </w:rPr>
        <w:t>7</w:t>
      </w:r>
      <w:r w:rsidRPr="0040200B">
        <w:rPr>
          <w:b/>
          <w:bCs/>
          <w:u w:val="single"/>
        </w:rPr>
        <w:t xml:space="preserve"> року</w:t>
      </w:r>
      <w:r w:rsidRPr="0040200B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ab/>
      </w:r>
      <w:r w:rsidRPr="0040200B">
        <w:rPr>
          <w:b/>
          <w:bCs/>
        </w:rPr>
        <w:t xml:space="preserve">    </w:t>
      </w:r>
      <w:r>
        <w:rPr>
          <w:b/>
          <w:bCs/>
        </w:rPr>
        <w:tab/>
      </w:r>
      <w:r w:rsidRPr="0040200B">
        <w:rPr>
          <w:b/>
          <w:bCs/>
        </w:rPr>
        <w:t xml:space="preserve">№ </w:t>
      </w:r>
      <w:r>
        <w:rPr>
          <w:b/>
          <w:bCs/>
        </w:rPr>
        <w:t>43</w:t>
      </w:r>
    </w:p>
    <w:p w:rsidR="004423D0" w:rsidRPr="00AA5CB1" w:rsidRDefault="004423D0" w:rsidP="004423D0">
      <w:pPr>
        <w:rPr>
          <w:b/>
          <w:lang w:val="ru-RU"/>
        </w:rPr>
      </w:pPr>
    </w:p>
    <w:p w:rsidR="004423D0" w:rsidRDefault="004423D0" w:rsidP="004423D0">
      <w:pPr>
        <w:rPr>
          <w:b/>
          <w:bCs/>
        </w:rPr>
      </w:pPr>
      <w:r w:rsidRPr="002658DD">
        <w:rPr>
          <w:b/>
        </w:rPr>
        <w:t>Про виконання</w:t>
      </w:r>
      <w:r w:rsidRPr="002658DD">
        <w:t xml:space="preserve"> </w:t>
      </w:r>
      <w:r w:rsidRPr="002658DD">
        <w:rPr>
          <w:b/>
          <w:bCs/>
        </w:rPr>
        <w:t xml:space="preserve">бюджету </w:t>
      </w:r>
      <w:r>
        <w:rPr>
          <w:b/>
          <w:bCs/>
        </w:rPr>
        <w:t xml:space="preserve"> міста</w:t>
      </w:r>
    </w:p>
    <w:p w:rsidR="004423D0" w:rsidRPr="002658DD" w:rsidRDefault="004423D0" w:rsidP="004423D0">
      <w:pPr>
        <w:rPr>
          <w:b/>
          <w:bCs/>
        </w:rPr>
      </w:pPr>
      <w:r>
        <w:rPr>
          <w:b/>
          <w:bCs/>
        </w:rPr>
        <w:t xml:space="preserve"> </w:t>
      </w:r>
      <w:r w:rsidRPr="002658DD">
        <w:rPr>
          <w:b/>
          <w:bCs/>
        </w:rPr>
        <w:t xml:space="preserve">Буча за </w:t>
      </w:r>
      <w:r>
        <w:rPr>
          <w:b/>
          <w:bCs/>
        </w:rPr>
        <w:t>2016 рік</w:t>
      </w:r>
    </w:p>
    <w:p w:rsidR="004423D0" w:rsidRPr="003F46B7" w:rsidRDefault="004423D0" w:rsidP="004423D0">
      <w:pPr>
        <w:rPr>
          <w:b/>
          <w:bCs/>
        </w:rPr>
      </w:pPr>
    </w:p>
    <w:p w:rsidR="004423D0" w:rsidRPr="003F46B7" w:rsidRDefault="004423D0" w:rsidP="004423D0">
      <w:pPr>
        <w:jc w:val="both"/>
      </w:pPr>
      <w:r w:rsidRPr="003F46B7">
        <w:t xml:space="preserve">            Розглянувши</w:t>
      </w:r>
      <w:r>
        <w:t xml:space="preserve"> та обговоривши звіт начальника фінансового управління, </w:t>
      </w:r>
      <w:proofErr w:type="spellStart"/>
      <w:r>
        <w:t>Сімон</w:t>
      </w:r>
      <w:proofErr w:type="spellEnd"/>
      <w:r>
        <w:t xml:space="preserve"> Т.А., про виконання бюджету міста</w:t>
      </w:r>
      <w:r w:rsidRPr="003F46B7">
        <w:t xml:space="preserve"> Буча за </w:t>
      </w:r>
      <w:r>
        <w:t>2016</w:t>
      </w:r>
      <w:r w:rsidRPr="003F46B7">
        <w:t xml:space="preserve"> р</w:t>
      </w:r>
      <w:r>
        <w:t>і</w:t>
      </w:r>
      <w:r w:rsidRPr="003F46B7">
        <w:t xml:space="preserve">к, відповідно до статті 80 Бюджетного кодексу України (зі змінами), керуючись п. 23  ст. 26 Закону України </w:t>
      </w:r>
      <w:proofErr w:type="spellStart"/>
      <w:r w:rsidRPr="003F46B7">
        <w:t>“Про</w:t>
      </w:r>
      <w:proofErr w:type="spellEnd"/>
      <w:r w:rsidRPr="003F46B7">
        <w:t xml:space="preserve"> місцеве са</w:t>
      </w:r>
      <w:r>
        <w:t xml:space="preserve">моврядування в Україні ” , виконавчий комітет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4423D0" w:rsidRPr="003F46B7" w:rsidRDefault="004423D0" w:rsidP="004423D0">
      <w:pPr>
        <w:jc w:val="both"/>
      </w:pPr>
    </w:p>
    <w:p w:rsidR="004423D0" w:rsidRPr="000378D9" w:rsidRDefault="004423D0" w:rsidP="004423D0">
      <w:pPr>
        <w:jc w:val="both"/>
        <w:rPr>
          <w:b/>
          <w:bCs/>
        </w:rPr>
      </w:pPr>
      <w:r>
        <w:rPr>
          <w:b/>
        </w:rPr>
        <w:t>ВИРІШИВ</w:t>
      </w:r>
      <w:r w:rsidRPr="003F46B7">
        <w:rPr>
          <w:b/>
        </w:rPr>
        <w:t>:</w:t>
      </w:r>
    </w:p>
    <w:p w:rsidR="004423D0" w:rsidRPr="00D73FFB" w:rsidRDefault="004423D0" w:rsidP="004423D0">
      <w:pPr>
        <w:ind w:firstLine="708"/>
        <w:jc w:val="both"/>
      </w:pPr>
      <w:r w:rsidRPr="003F46B7">
        <w:rPr>
          <w:b/>
        </w:rPr>
        <w:t>1.</w:t>
      </w:r>
      <w:r w:rsidRPr="003F46B7">
        <w:t xml:space="preserve"> </w:t>
      </w:r>
      <w:r>
        <w:t xml:space="preserve">Винести на розгляд сесії </w:t>
      </w:r>
      <w:proofErr w:type="spellStart"/>
      <w:r>
        <w:t>Бучанської</w:t>
      </w:r>
      <w:proofErr w:type="spellEnd"/>
      <w:r>
        <w:t xml:space="preserve"> міської ради </w:t>
      </w:r>
      <w:r w:rsidRPr="00581EE4">
        <w:t xml:space="preserve">  звіт про виконання б</w:t>
      </w:r>
      <w:r>
        <w:t>юджету міста Буча за 2016</w:t>
      </w:r>
      <w:r w:rsidRPr="005B4EF3">
        <w:t xml:space="preserve"> р</w:t>
      </w:r>
      <w:r>
        <w:t>і</w:t>
      </w:r>
      <w:r w:rsidRPr="005B4EF3">
        <w:t xml:space="preserve">к </w:t>
      </w:r>
      <w:r>
        <w:t xml:space="preserve">по доходах у сумі: - 269 270 244,68 грн.(двісті шістдесят дев'ять мільйонів двісті сімдесят тисяч двісті сорок чотири </w:t>
      </w:r>
      <w:proofErr w:type="spellStart"/>
      <w:r>
        <w:t>грн</w:t>
      </w:r>
      <w:proofErr w:type="spellEnd"/>
      <w:r>
        <w:t xml:space="preserve"> 68 коп.</w:t>
      </w:r>
      <w:r w:rsidRPr="00202827">
        <w:t xml:space="preserve">), у тому числі  </w:t>
      </w:r>
      <w:r w:rsidRPr="00951060">
        <w:t>п</w:t>
      </w:r>
      <w:r>
        <w:t xml:space="preserve">о видатках у сумі – 248 296 622,37 грн. (двісті сорок вісім мільйонів двісті дев'яносто шість тисяч шістсот двадцять дві </w:t>
      </w:r>
      <w:proofErr w:type="spellStart"/>
      <w:r>
        <w:t>грн</w:t>
      </w:r>
      <w:proofErr w:type="spellEnd"/>
      <w:r>
        <w:t xml:space="preserve"> 37 коп.).</w:t>
      </w:r>
    </w:p>
    <w:p w:rsidR="004423D0" w:rsidRPr="00D73FFB" w:rsidRDefault="004423D0" w:rsidP="004423D0">
      <w:pPr>
        <w:ind w:firstLine="708"/>
        <w:jc w:val="both"/>
      </w:pPr>
      <w:r>
        <w:rPr>
          <w:b/>
        </w:rPr>
        <w:t>1</w:t>
      </w:r>
      <w:r w:rsidRPr="00202827">
        <w:rPr>
          <w:b/>
        </w:rPr>
        <w:t>.1.</w:t>
      </w:r>
      <w:r w:rsidRPr="00202827">
        <w:t xml:space="preserve"> По загальному фонду бюджету міста Буч</w:t>
      </w:r>
      <w:r>
        <w:t>а за 2016</w:t>
      </w:r>
      <w:r w:rsidRPr="00202827">
        <w:t xml:space="preserve"> р</w:t>
      </w:r>
      <w:r>
        <w:t>ік</w:t>
      </w:r>
      <w:r w:rsidRPr="00202827">
        <w:t xml:space="preserve"> по доходах у </w:t>
      </w:r>
      <w:r w:rsidRPr="00D45297">
        <w:t xml:space="preserve">сумі </w:t>
      </w:r>
      <w:r w:rsidRPr="00D45297">
        <w:rPr>
          <w:b/>
        </w:rPr>
        <w:t>–</w:t>
      </w:r>
      <w:r>
        <w:t>250 571 910,21</w:t>
      </w:r>
      <w:r w:rsidRPr="00202827">
        <w:rPr>
          <w:color w:val="FF0000"/>
        </w:rPr>
        <w:t xml:space="preserve"> </w:t>
      </w:r>
      <w:r>
        <w:t xml:space="preserve">грн. (двісті п'ятдесят мільйонів п'ятсот сімдесят одна тисяча дев'ятсот десять </w:t>
      </w:r>
      <w:proofErr w:type="spellStart"/>
      <w:r>
        <w:t>грн</w:t>
      </w:r>
      <w:proofErr w:type="spellEnd"/>
      <w:r>
        <w:t xml:space="preserve"> 21 коп.</w:t>
      </w:r>
      <w:r w:rsidRPr="00507E28">
        <w:t>), по видатках у сумі –</w:t>
      </w:r>
      <w:r>
        <w:t xml:space="preserve"> 194 694 067,27 грн. (сто дев'яносто чотири мільйони шістсот дев'яносто чотири  тисячі шістдесят сім грн. 27 коп</w:t>
      </w:r>
      <w:r w:rsidRPr="00507E28">
        <w:t>.)</w:t>
      </w:r>
      <w:r>
        <w:t>.</w:t>
      </w:r>
    </w:p>
    <w:p w:rsidR="004423D0" w:rsidRDefault="004423D0" w:rsidP="004423D0">
      <w:pPr>
        <w:ind w:firstLine="708"/>
        <w:jc w:val="both"/>
      </w:pPr>
      <w:r w:rsidRPr="00202827">
        <w:rPr>
          <w:b/>
        </w:rPr>
        <w:t>1.2.</w:t>
      </w:r>
      <w:r w:rsidRPr="00202827">
        <w:t xml:space="preserve"> По  спеціальному  фонду  бюджет</w:t>
      </w:r>
      <w:r>
        <w:t>у  міста  Буча за  2016</w:t>
      </w:r>
      <w:r w:rsidRPr="00202827">
        <w:t xml:space="preserve"> р</w:t>
      </w:r>
      <w:r>
        <w:t>ік по доходах у сумі – 18 698 334,47 грн. (вісімнадцять мільйонів шістсот дев'яносто вісім тисяч триста тридцять чотири грн. 47 коп.</w:t>
      </w:r>
      <w:r w:rsidRPr="00202827">
        <w:t>),</w:t>
      </w:r>
      <w:r>
        <w:t xml:space="preserve"> по видатках у сумі </w:t>
      </w:r>
      <w:r w:rsidRPr="00240A68">
        <w:t>–</w:t>
      </w:r>
      <w:r>
        <w:t xml:space="preserve"> 53 602 555,10</w:t>
      </w:r>
      <w:r w:rsidRPr="00202827">
        <w:t xml:space="preserve"> грн.</w:t>
      </w:r>
      <w:r>
        <w:t xml:space="preserve"> (п'ятдесят три мільйони шістсот дві тисячі п'ятсот п'ятдесят п'ять грн. 10 коп.</w:t>
      </w:r>
      <w:r w:rsidRPr="00202827">
        <w:t>).</w:t>
      </w:r>
    </w:p>
    <w:p w:rsidR="004423D0" w:rsidRDefault="004423D0" w:rsidP="004423D0">
      <w:pPr>
        <w:ind w:firstLine="708"/>
        <w:jc w:val="both"/>
      </w:pPr>
      <w:r>
        <w:rPr>
          <w:b/>
        </w:rPr>
        <w:t xml:space="preserve">2. </w:t>
      </w:r>
      <w:r>
        <w:t xml:space="preserve">Контроль за виконанням даного рішення покласти на </w:t>
      </w:r>
      <w:proofErr w:type="spellStart"/>
      <w:r>
        <w:t>в.о</w:t>
      </w:r>
      <w:proofErr w:type="spellEnd"/>
      <w:r>
        <w:t>. керуючого справами О.Ф.</w:t>
      </w:r>
      <w:proofErr w:type="spellStart"/>
      <w:r>
        <w:t>Пронько</w:t>
      </w:r>
      <w:proofErr w:type="spellEnd"/>
      <w:r>
        <w:t>.</w:t>
      </w:r>
    </w:p>
    <w:p w:rsidR="004423D0" w:rsidRPr="00615DC5" w:rsidRDefault="004423D0" w:rsidP="004423D0">
      <w:pPr>
        <w:pStyle w:val="5"/>
      </w:pPr>
      <w:r>
        <w:t>Міський голова</w:t>
      </w:r>
      <w:r w:rsidRPr="00615DC5">
        <w:t xml:space="preserve">                                              </w:t>
      </w:r>
      <w:r>
        <w:t xml:space="preserve">                                                А.П.</w:t>
      </w:r>
      <w:proofErr w:type="spellStart"/>
      <w:r>
        <w:t>Федорук</w:t>
      </w:r>
      <w:proofErr w:type="spellEnd"/>
      <w:r>
        <w:t xml:space="preserve">      </w:t>
      </w:r>
      <w:r w:rsidRPr="00615DC5">
        <w:t xml:space="preserve">                                                                                                                                                                                      </w:t>
      </w:r>
    </w:p>
    <w:p w:rsidR="004423D0" w:rsidRPr="00615DC5" w:rsidRDefault="004423D0" w:rsidP="004423D0">
      <w:pPr>
        <w:pStyle w:val="5"/>
        <w:rPr>
          <w:b/>
        </w:rPr>
      </w:pPr>
      <w:proofErr w:type="spellStart"/>
      <w:r>
        <w:rPr>
          <w:b/>
        </w:rPr>
        <w:t>В.о.к</w:t>
      </w:r>
      <w:r w:rsidRPr="00615DC5">
        <w:rPr>
          <w:b/>
        </w:rPr>
        <w:t>еруючий</w:t>
      </w:r>
      <w:proofErr w:type="spellEnd"/>
      <w:r w:rsidRPr="00615DC5">
        <w:rPr>
          <w:b/>
        </w:rPr>
        <w:t xml:space="preserve">  справами                                                      </w:t>
      </w:r>
      <w:r>
        <w:rPr>
          <w:b/>
        </w:rPr>
        <w:t xml:space="preserve">                   О.Ф.</w:t>
      </w:r>
      <w:proofErr w:type="spellStart"/>
      <w:r>
        <w:rPr>
          <w:b/>
        </w:rPr>
        <w:t>Пронько</w:t>
      </w:r>
      <w:proofErr w:type="spellEnd"/>
      <w:r w:rsidRPr="00615DC5">
        <w:rPr>
          <w:b/>
        </w:rPr>
        <w:t xml:space="preserve">     </w:t>
      </w:r>
    </w:p>
    <w:p w:rsidR="004423D0" w:rsidRDefault="004423D0" w:rsidP="004423D0">
      <w:pPr>
        <w:pStyle w:val="5"/>
        <w:rPr>
          <w:b/>
          <w:sz w:val="22"/>
          <w:szCs w:val="22"/>
        </w:rPr>
      </w:pPr>
      <w:r>
        <w:rPr>
          <w:b/>
          <w:sz w:val="22"/>
          <w:szCs w:val="22"/>
        </w:rPr>
        <w:t>ПОГОДЖЕНО:</w:t>
      </w:r>
    </w:p>
    <w:p w:rsidR="004423D0" w:rsidRPr="00615DC5" w:rsidRDefault="004423D0" w:rsidP="004423D0">
      <w:pPr>
        <w:pStyle w:val="5"/>
        <w:rPr>
          <w:b/>
        </w:rPr>
      </w:pPr>
      <w:r>
        <w:rPr>
          <w:b/>
        </w:rPr>
        <w:t>З</w:t>
      </w:r>
      <w:r w:rsidRPr="00615DC5">
        <w:rPr>
          <w:b/>
        </w:rPr>
        <w:t xml:space="preserve">авідувач юридичним  відділом                                                        </w:t>
      </w:r>
      <w:r>
        <w:rPr>
          <w:b/>
        </w:rPr>
        <w:t>Т.О.</w:t>
      </w:r>
      <w:proofErr w:type="spellStart"/>
      <w:r>
        <w:rPr>
          <w:b/>
        </w:rPr>
        <w:t>Шаправський</w:t>
      </w:r>
      <w:proofErr w:type="spellEnd"/>
    </w:p>
    <w:p w:rsidR="004423D0" w:rsidRPr="00615DC5" w:rsidRDefault="004423D0" w:rsidP="004423D0">
      <w:pPr>
        <w:pStyle w:val="5"/>
        <w:rPr>
          <w:b/>
        </w:rPr>
      </w:pPr>
      <w:r w:rsidRPr="00615DC5">
        <w:rPr>
          <w:b/>
        </w:rPr>
        <w:t xml:space="preserve">  </w:t>
      </w:r>
    </w:p>
    <w:p w:rsidR="004423D0" w:rsidRPr="00615DC5" w:rsidRDefault="004423D0" w:rsidP="004423D0">
      <w:pPr>
        <w:rPr>
          <w:bCs/>
        </w:rPr>
      </w:pPr>
      <w:r w:rsidRPr="00615DC5">
        <w:rPr>
          <w:bCs/>
        </w:rPr>
        <w:t>Подання :</w:t>
      </w:r>
    </w:p>
    <w:p w:rsidR="004423D0" w:rsidRDefault="004423D0" w:rsidP="004423D0">
      <w:r>
        <w:t xml:space="preserve">Начальник </w:t>
      </w:r>
      <w:r w:rsidRPr="001032CF">
        <w:t xml:space="preserve">фінансового управління          </w:t>
      </w:r>
      <w:r>
        <w:t xml:space="preserve">                                        Т.А.</w:t>
      </w:r>
      <w:proofErr w:type="spellStart"/>
      <w:r>
        <w:t>Сімон</w:t>
      </w:r>
      <w:proofErr w:type="spellEnd"/>
    </w:p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3D0"/>
    <w:rsid w:val="004423D0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3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4423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2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3D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2017-03-02T07:29:00Z</dcterms:created>
  <dcterms:modified xsi:type="dcterms:W3CDTF">2017-03-02T07:29:00Z</dcterms:modified>
</cp:coreProperties>
</file>