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69A" w:rsidRPr="00CA3C8A" w:rsidRDefault="002D569A" w:rsidP="002D569A">
      <w:pPr>
        <w:jc w:val="center"/>
      </w:pPr>
      <w:r>
        <w:rPr>
          <w:rFonts w:ascii="MS Sans Serif" w:hAnsi="MS Sans Serif" w:cs="MS Sans Serif"/>
          <w:noProof/>
          <w:lang w:val="ru-RU"/>
        </w:rPr>
        <w:drawing>
          <wp:inline distT="0" distB="0" distL="0" distR="0">
            <wp:extent cx="510540" cy="627380"/>
            <wp:effectExtent l="19050" t="0" r="3810" b="0"/>
            <wp:docPr id="4"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4" cstate="print">
                      <a:grayscl/>
                      <a:biLevel thresh="50000"/>
                    </a:blip>
                    <a:srcRect/>
                    <a:stretch>
                      <a:fillRect/>
                    </a:stretch>
                  </pic:blipFill>
                  <pic:spPr bwMode="auto">
                    <a:xfrm>
                      <a:off x="0" y="0"/>
                      <a:ext cx="510540" cy="627380"/>
                    </a:xfrm>
                    <a:prstGeom prst="rect">
                      <a:avLst/>
                    </a:prstGeom>
                    <a:noFill/>
                    <a:ln w="9525">
                      <a:noFill/>
                      <a:miter lim="800000"/>
                      <a:headEnd/>
                      <a:tailEnd/>
                    </a:ln>
                  </pic:spPr>
                </pic:pic>
              </a:graphicData>
            </a:graphic>
          </wp:inline>
        </w:drawing>
      </w:r>
    </w:p>
    <w:p w:rsidR="002D569A" w:rsidRPr="00CA3C8A" w:rsidRDefault="002D569A" w:rsidP="002D569A">
      <w:pPr>
        <w:jc w:val="center"/>
        <w:rPr>
          <w:b/>
          <w:bCs/>
          <w:sz w:val="20"/>
          <w:szCs w:val="20"/>
        </w:rPr>
      </w:pPr>
    </w:p>
    <w:p w:rsidR="002D569A" w:rsidRPr="00CA3C8A" w:rsidRDefault="002D569A" w:rsidP="002D569A">
      <w:pPr>
        <w:ind w:left="5812" w:hanging="5760"/>
        <w:jc w:val="center"/>
        <w:rPr>
          <w:b/>
          <w:bCs/>
          <w:sz w:val="28"/>
          <w:szCs w:val="28"/>
        </w:rPr>
      </w:pPr>
      <w:r w:rsidRPr="00CA3C8A">
        <w:rPr>
          <w:b/>
          <w:bCs/>
          <w:sz w:val="28"/>
          <w:szCs w:val="28"/>
        </w:rPr>
        <w:t>БУЧАНСЬКА     МІСЬКА      РАДА</w:t>
      </w:r>
    </w:p>
    <w:p w:rsidR="002D569A" w:rsidRPr="00CA3C8A" w:rsidRDefault="002D569A" w:rsidP="002D569A">
      <w:pPr>
        <w:keepNext/>
        <w:keepLines/>
        <w:pBdr>
          <w:bottom w:val="single" w:sz="12" w:space="1" w:color="auto"/>
        </w:pBdr>
        <w:spacing w:before="200" w:line="276" w:lineRule="auto"/>
        <w:jc w:val="center"/>
        <w:outlineLvl w:val="1"/>
        <w:rPr>
          <w:rFonts w:ascii="Cambria" w:hAnsi="Cambria"/>
          <w:b/>
          <w:bCs/>
          <w:color w:val="4F81BD"/>
          <w:sz w:val="26"/>
          <w:szCs w:val="26"/>
          <w:lang w:val="ru-RU"/>
        </w:rPr>
      </w:pPr>
      <w:r w:rsidRPr="00CA3C8A">
        <w:rPr>
          <w:rFonts w:ascii="Cambria" w:hAnsi="Cambria"/>
          <w:b/>
          <w:bCs/>
          <w:color w:val="4F81BD"/>
          <w:sz w:val="26"/>
          <w:szCs w:val="26"/>
          <w:lang w:val="ru-RU"/>
        </w:rPr>
        <w:t>КИЇВСЬКОЇ ОБЛАСТІ</w:t>
      </w:r>
    </w:p>
    <w:p w:rsidR="002D569A" w:rsidRPr="00CA3C8A" w:rsidRDefault="002D569A" w:rsidP="002D569A">
      <w:pPr>
        <w:keepNext/>
        <w:spacing w:before="240" w:after="60"/>
        <w:jc w:val="center"/>
        <w:outlineLvl w:val="2"/>
        <w:rPr>
          <w:b/>
          <w:bCs/>
          <w:sz w:val="28"/>
          <w:szCs w:val="28"/>
        </w:rPr>
      </w:pPr>
      <w:r w:rsidRPr="00CA3C8A">
        <w:rPr>
          <w:b/>
          <w:bCs/>
          <w:sz w:val="28"/>
          <w:szCs w:val="28"/>
        </w:rPr>
        <w:t>В И К О Н А В Ч И  Й         К О М І Т Е Т</w:t>
      </w:r>
    </w:p>
    <w:p w:rsidR="002D569A" w:rsidRPr="00CA3C8A" w:rsidRDefault="002D569A" w:rsidP="002D569A">
      <w:pPr>
        <w:keepNext/>
        <w:tabs>
          <w:tab w:val="left" w:pos="8931"/>
        </w:tabs>
        <w:spacing w:before="240" w:after="60"/>
        <w:jc w:val="center"/>
        <w:outlineLvl w:val="2"/>
        <w:rPr>
          <w:b/>
          <w:bCs/>
          <w:sz w:val="28"/>
          <w:szCs w:val="28"/>
        </w:rPr>
      </w:pPr>
      <w:r w:rsidRPr="00CA3C8A">
        <w:rPr>
          <w:b/>
          <w:bCs/>
          <w:sz w:val="28"/>
          <w:szCs w:val="28"/>
        </w:rPr>
        <w:t xml:space="preserve">Р  І  Ш  Е  Н  </w:t>
      </w:r>
      <w:proofErr w:type="spellStart"/>
      <w:r w:rsidRPr="00CA3C8A">
        <w:rPr>
          <w:b/>
          <w:bCs/>
          <w:sz w:val="28"/>
          <w:szCs w:val="28"/>
        </w:rPr>
        <w:t>Н</w:t>
      </w:r>
      <w:proofErr w:type="spellEnd"/>
      <w:r w:rsidRPr="00CA3C8A">
        <w:rPr>
          <w:b/>
          <w:bCs/>
          <w:sz w:val="28"/>
          <w:szCs w:val="28"/>
        </w:rPr>
        <w:t xml:space="preserve">  Я</w:t>
      </w:r>
    </w:p>
    <w:p w:rsidR="002D569A" w:rsidRPr="00CA3C8A" w:rsidRDefault="002D569A" w:rsidP="002D569A"/>
    <w:p w:rsidR="002D569A" w:rsidRPr="00CA3C8A" w:rsidRDefault="002D569A" w:rsidP="002D569A">
      <w:pPr>
        <w:rPr>
          <w:b/>
          <w:bCs/>
        </w:rPr>
      </w:pPr>
      <w:r>
        <w:rPr>
          <w:b/>
          <w:bCs/>
          <w:u w:val="single"/>
        </w:rPr>
        <w:t>« 21</w:t>
      </w:r>
      <w:r w:rsidRPr="00CA3C8A">
        <w:rPr>
          <w:b/>
          <w:bCs/>
          <w:u w:val="single"/>
        </w:rPr>
        <w:t xml:space="preserve">»  </w:t>
      </w:r>
      <w:r>
        <w:rPr>
          <w:b/>
          <w:bCs/>
          <w:u w:val="single"/>
        </w:rPr>
        <w:t>лютого 2017</w:t>
      </w:r>
      <w:r w:rsidRPr="00CA3C8A">
        <w:rPr>
          <w:b/>
          <w:bCs/>
          <w:u w:val="single"/>
        </w:rPr>
        <w:t xml:space="preserve"> року</w:t>
      </w:r>
      <w:r w:rsidRPr="00CA3C8A">
        <w:rPr>
          <w:b/>
          <w:bCs/>
        </w:rPr>
        <w:t xml:space="preserve">                                                                                    №</w:t>
      </w:r>
      <w:r>
        <w:rPr>
          <w:b/>
          <w:bCs/>
        </w:rPr>
        <w:t xml:space="preserve"> 46</w:t>
      </w:r>
      <w:r w:rsidRPr="00CA3C8A">
        <w:rPr>
          <w:b/>
          <w:bCs/>
        </w:rPr>
        <w:t xml:space="preserve"> </w:t>
      </w:r>
    </w:p>
    <w:p w:rsidR="002D569A" w:rsidRPr="00CA3C8A" w:rsidRDefault="002D569A" w:rsidP="002D569A">
      <w:pPr>
        <w:rPr>
          <w:b/>
          <w:bCs/>
        </w:rPr>
      </w:pPr>
    </w:p>
    <w:p w:rsidR="002D569A" w:rsidRDefault="002D569A" w:rsidP="002D569A">
      <w:pPr>
        <w:keepNext/>
        <w:keepLines/>
        <w:spacing w:line="276" w:lineRule="auto"/>
        <w:outlineLvl w:val="1"/>
        <w:rPr>
          <w:b/>
          <w:bCs/>
        </w:rPr>
      </w:pPr>
      <w:r w:rsidRPr="00A479A3">
        <w:rPr>
          <w:b/>
          <w:bCs/>
        </w:rPr>
        <w:t>Про роботу</w:t>
      </w:r>
      <w:r w:rsidRPr="000647A5">
        <w:rPr>
          <w:bCs/>
        </w:rPr>
        <w:t xml:space="preserve"> </w:t>
      </w:r>
      <w:r w:rsidRPr="000647A5">
        <w:rPr>
          <w:b/>
          <w:bCs/>
        </w:rPr>
        <w:t xml:space="preserve">центру надання </w:t>
      </w:r>
    </w:p>
    <w:p w:rsidR="002D569A" w:rsidRPr="00931E0F" w:rsidRDefault="002D569A" w:rsidP="002D569A">
      <w:pPr>
        <w:keepNext/>
        <w:keepLines/>
        <w:spacing w:line="276" w:lineRule="auto"/>
        <w:outlineLvl w:val="1"/>
        <w:rPr>
          <w:b/>
          <w:bCs/>
          <w:lang w:val="ru-RU"/>
        </w:rPr>
      </w:pPr>
      <w:r w:rsidRPr="000647A5">
        <w:rPr>
          <w:b/>
          <w:bCs/>
        </w:rPr>
        <w:t>адміністративних послуг за 2016р</w:t>
      </w:r>
      <w:r>
        <w:rPr>
          <w:b/>
          <w:bCs/>
        </w:rPr>
        <w:t>.</w:t>
      </w:r>
      <w:r w:rsidRPr="00A479A3">
        <w:rPr>
          <w:b/>
          <w:bCs/>
        </w:rPr>
        <w:t xml:space="preserve"> </w:t>
      </w:r>
    </w:p>
    <w:p w:rsidR="002D569A" w:rsidRPr="00931E0F" w:rsidRDefault="002D569A" w:rsidP="002D569A">
      <w:pPr>
        <w:keepNext/>
        <w:keepLines/>
        <w:spacing w:line="276" w:lineRule="auto"/>
        <w:outlineLvl w:val="1"/>
        <w:rPr>
          <w:b/>
          <w:bCs/>
          <w:sz w:val="28"/>
          <w:szCs w:val="28"/>
          <w:lang w:val="ru-RU"/>
        </w:rPr>
      </w:pPr>
    </w:p>
    <w:p w:rsidR="002D569A" w:rsidRPr="0020450D" w:rsidRDefault="002D569A" w:rsidP="002D569A">
      <w:pPr>
        <w:keepNext/>
        <w:keepLines/>
        <w:spacing w:before="200" w:line="480" w:lineRule="auto"/>
        <w:ind w:firstLine="708"/>
        <w:jc w:val="both"/>
        <w:outlineLvl w:val="1"/>
      </w:pPr>
      <w:r w:rsidRPr="0020450D">
        <w:t xml:space="preserve">Заслухавши інформацію </w:t>
      </w:r>
      <w:r>
        <w:t>директора ЦНАП – адміністратор Степаненко Н,Ю.</w:t>
      </w:r>
      <w:r>
        <w:rPr>
          <w:sz w:val="22"/>
          <w:szCs w:val="22"/>
        </w:rPr>
        <w:t xml:space="preserve">, про роботу </w:t>
      </w:r>
      <w:r w:rsidRPr="00E848AD">
        <w:rPr>
          <w:bCs/>
        </w:rPr>
        <w:t>центру надання адміністративних послуг</w:t>
      </w:r>
      <w:r>
        <w:rPr>
          <w:bCs/>
        </w:rPr>
        <w:t xml:space="preserve"> за 2016р.</w:t>
      </w:r>
      <w:r w:rsidRPr="0020450D">
        <w:t xml:space="preserve">, керуючись Законом України </w:t>
      </w:r>
      <w:proofErr w:type="spellStart"/>
      <w:r w:rsidRPr="0020450D">
        <w:t>“Про</w:t>
      </w:r>
      <w:proofErr w:type="spellEnd"/>
      <w:r w:rsidRPr="0020450D">
        <w:t xml:space="preserve"> </w:t>
      </w:r>
      <w:r>
        <w:t xml:space="preserve">надання адміністративних </w:t>
      </w:r>
      <w:proofErr w:type="spellStart"/>
      <w:r>
        <w:t>послуг</w:t>
      </w:r>
      <w:r w:rsidRPr="0020450D">
        <w:t>”</w:t>
      </w:r>
      <w:proofErr w:type="spellEnd"/>
      <w:r w:rsidRPr="0020450D">
        <w:t xml:space="preserve">, </w:t>
      </w:r>
      <w:r>
        <w:t xml:space="preserve"> </w:t>
      </w:r>
      <w:r w:rsidRPr="0020450D">
        <w:t xml:space="preserve">виконавчий комітет </w:t>
      </w:r>
      <w:proofErr w:type="spellStart"/>
      <w:r w:rsidRPr="0020450D">
        <w:t>Бучанської</w:t>
      </w:r>
      <w:proofErr w:type="spellEnd"/>
      <w:r w:rsidRPr="0020450D">
        <w:t xml:space="preserve"> міської ради</w:t>
      </w:r>
    </w:p>
    <w:p w:rsidR="002D569A" w:rsidRPr="0020450D" w:rsidRDefault="002D569A" w:rsidP="002D569A">
      <w:pPr>
        <w:keepNext/>
        <w:keepLines/>
        <w:spacing w:before="200" w:line="276" w:lineRule="auto"/>
        <w:outlineLvl w:val="1"/>
        <w:rPr>
          <w:b/>
          <w:bCs/>
        </w:rPr>
      </w:pPr>
    </w:p>
    <w:p w:rsidR="002D569A" w:rsidRDefault="002D569A" w:rsidP="002D569A">
      <w:pPr>
        <w:keepNext/>
        <w:keepLines/>
        <w:spacing w:before="200" w:line="276" w:lineRule="auto"/>
        <w:outlineLvl w:val="1"/>
        <w:rPr>
          <w:b/>
          <w:bCs/>
          <w:lang w:val="ru-RU"/>
        </w:rPr>
      </w:pPr>
      <w:r w:rsidRPr="00CA3C8A">
        <w:rPr>
          <w:b/>
          <w:bCs/>
          <w:lang w:val="ru-RU"/>
        </w:rPr>
        <w:t>ВИРІШИВ</w:t>
      </w:r>
      <w:proofErr w:type="gramStart"/>
      <w:r w:rsidRPr="00CA3C8A">
        <w:rPr>
          <w:b/>
          <w:bCs/>
          <w:lang w:val="ru-RU"/>
        </w:rPr>
        <w:t xml:space="preserve"> :</w:t>
      </w:r>
      <w:proofErr w:type="gramEnd"/>
    </w:p>
    <w:p w:rsidR="002D569A" w:rsidRPr="00CA3C8A" w:rsidRDefault="002D569A" w:rsidP="002D569A">
      <w:pPr>
        <w:keepNext/>
        <w:keepLines/>
        <w:spacing w:before="200" w:line="276" w:lineRule="auto"/>
        <w:ind w:firstLine="708"/>
        <w:jc w:val="both"/>
        <w:outlineLvl w:val="1"/>
        <w:rPr>
          <w:lang w:val="ru-RU"/>
        </w:rPr>
      </w:pPr>
      <w:r w:rsidRPr="00CA3C8A">
        <w:rPr>
          <w:lang w:val="ru-RU"/>
        </w:rPr>
        <w:t>1.</w:t>
      </w:r>
      <w:r>
        <w:rPr>
          <w:lang w:val="ru-RU"/>
        </w:rPr>
        <w:t xml:space="preserve"> </w:t>
      </w:r>
      <w:proofErr w:type="spellStart"/>
      <w:r w:rsidRPr="00CA3C8A">
        <w:rPr>
          <w:lang w:val="ru-RU"/>
        </w:rPr>
        <w:t>Інформацію</w:t>
      </w:r>
      <w:proofErr w:type="spellEnd"/>
      <w:r w:rsidRPr="00CA3C8A">
        <w:rPr>
          <w:b/>
          <w:bCs/>
          <w:sz w:val="26"/>
          <w:szCs w:val="26"/>
          <w:lang w:val="ru-RU"/>
        </w:rPr>
        <w:t xml:space="preserve"> </w:t>
      </w:r>
      <w:proofErr w:type="gramStart"/>
      <w:r w:rsidRPr="00CA3C8A">
        <w:rPr>
          <w:lang w:val="ru-RU"/>
        </w:rPr>
        <w:t>про</w:t>
      </w:r>
      <w:proofErr w:type="gramEnd"/>
      <w:r w:rsidRPr="00CA3C8A">
        <w:rPr>
          <w:lang w:val="ru-RU"/>
        </w:rPr>
        <w:t xml:space="preserve"> </w:t>
      </w:r>
      <w:r>
        <w:rPr>
          <w:sz w:val="22"/>
          <w:szCs w:val="22"/>
        </w:rPr>
        <w:t xml:space="preserve">роботу </w:t>
      </w:r>
      <w:r w:rsidRPr="00E848AD">
        <w:rPr>
          <w:bCs/>
        </w:rPr>
        <w:t>центру надання адміністративних послуг</w:t>
      </w:r>
      <w:r>
        <w:rPr>
          <w:bCs/>
        </w:rPr>
        <w:t xml:space="preserve"> за 2016р.</w:t>
      </w:r>
      <w:r>
        <w:rPr>
          <w:sz w:val="22"/>
          <w:szCs w:val="22"/>
        </w:rPr>
        <w:t xml:space="preserve"> </w:t>
      </w:r>
      <w:r w:rsidRPr="00CA3C8A">
        <w:rPr>
          <w:lang w:val="ru-RU"/>
        </w:rPr>
        <w:t xml:space="preserve"> </w:t>
      </w:r>
      <w:proofErr w:type="spellStart"/>
      <w:r w:rsidRPr="00CA3C8A">
        <w:rPr>
          <w:lang w:val="ru-RU"/>
        </w:rPr>
        <w:t>взяти</w:t>
      </w:r>
      <w:proofErr w:type="spellEnd"/>
      <w:r w:rsidRPr="00CA3C8A">
        <w:rPr>
          <w:lang w:val="ru-RU"/>
        </w:rPr>
        <w:t xml:space="preserve"> до </w:t>
      </w:r>
      <w:proofErr w:type="spellStart"/>
      <w:r w:rsidRPr="00CA3C8A">
        <w:rPr>
          <w:lang w:val="ru-RU"/>
        </w:rPr>
        <w:t>відома</w:t>
      </w:r>
      <w:proofErr w:type="spellEnd"/>
      <w:r w:rsidRPr="00CA3C8A">
        <w:rPr>
          <w:lang w:val="ru-RU"/>
        </w:rPr>
        <w:t>.</w:t>
      </w:r>
    </w:p>
    <w:p w:rsidR="002D569A" w:rsidRDefault="002D569A" w:rsidP="002D569A">
      <w:pPr>
        <w:jc w:val="both"/>
        <w:rPr>
          <w:lang w:val="ru-RU"/>
        </w:rPr>
      </w:pPr>
      <w:r>
        <w:rPr>
          <w:lang w:val="ru-RU"/>
        </w:rPr>
        <w:tab/>
      </w:r>
    </w:p>
    <w:p w:rsidR="002D569A" w:rsidRPr="00CA3C8A" w:rsidRDefault="002D569A" w:rsidP="002D569A">
      <w:pPr>
        <w:jc w:val="both"/>
      </w:pPr>
      <w:r>
        <w:rPr>
          <w:lang w:val="ru-RU"/>
        </w:rPr>
        <w:tab/>
      </w:r>
    </w:p>
    <w:p w:rsidR="002D569A" w:rsidRPr="00CA3C8A" w:rsidRDefault="002D569A" w:rsidP="002D569A">
      <w:pPr>
        <w:jc w:val="both"/>
        <w:rPr>
          <w:b/>
          <w:bCs/>
          <w:sz w:val="16"/>
          <w:szCs w:val="16"/>
        </w:rPr>
      </w:pPr>
    </w:p>
    <w:p w:rsidR="002D569A" w:rsidRPr="00CA3C8A" w:rsidRDefault="002D569A" w:rsidP="002D569A">
      <w:pPr>
        <w:rPr>
          <w:b/>
          <w:bCs/>
        </w:rPr>
      </w:pPr>
    </w:p>
    <w:p w:rsidR="002D569A" w:rsidRDefault="002D569A" w:rsidP="002D569A">
      <w:pPr>
        <w:rPr>
          <w:b/>
          <w:bCs/>
        </w:rPr>
      </w:pPr>
    </w:p>
    <w:p w:rsidR="002D569A" w:rsidRPr="0040200B" w:rsidRDefault="002D569A" w:rsidP="002D569A">
      <w:pPr>
        <w:rPr>
          <w:b/>
          <w:bCs/>
        </w:rPr>
      </w:pPr>
      <w:r>
        <w:rPr>
          <w:b/>
          <w:bCs/>
        </w:rPr>
        <w:t>Міський голова</w:t>
      </w:r>
      <w:r>
        <w:rPr>
          <w:b/>
          <w:bCs/>
        </w:rPr>
        <w:tab/>
      </w:r>
      <w:r>
        <w:rPr>
          <w:b/>
          <w:bCs/>
        </w:rPr>
        <w:tab/>
      </w:r>
      <w:r>
        <w:rPr>
          <w:b/>
          <w:bCs/>
        </w:rPr>
        <w:tab/>
      </w:r>
      <w:r>
        <w:rPr>
          <w:b/>
          <w:bCs/>
        </w:rPr>
        <w:tab/>
      </w:r>
      <w:r>
        <w:rPr>
          <w:b/>
          <w:bCs/>
        </w:rPr>
        <w:tab/>
      </w:r>
      <w:r>
        <w:rPr>
          <w:b/>
          <w:bCs/>
        </w:rPr>
        <w:tab/>
        <w:t xml:space="preserve">            </w:t>
      </w:r>
      <w:r>
        <w:rPr>
          <w:b/>
          <w:bCs/>
        </w:rPr>
        <w:tab/>
        <w:t xml:space="preserve">А.П. </w:t>
      </w:r>
      <w:proofErr w:type="spellStart"/>
      <w:r>
        <w:rPr>
          <w:b/>
          <w:bCs/>
        </w:rPr>
        <w:t>Федорук</w:t>
      </w:r>
      <w:proofErr w:type="spellEnd"/>
    </w:p>
    <w:p w:rsidR="002D569A" w:rsidRPr="0040200B" w:rsidRDefault="002D569A" w:rsidP="002D569A">
      <w:pPr>
        <w:rPr>
          <w:b/>
          <w:bCs/>
        </w:rPr>
      </w:pPr>
    </w:p>
    <w:p w:rsidR="002D569A" w:rsidRPr="0040200B" w:rsidRDefault="002D569A" w:rsidP="002D569A">
      <w:pPr>
        <w:rPr>
          <w:b/>
          <w:bCs/>
        </w:rPr>
      </w:pPr>
      <w:proofErr w:type="spellStart"/>
      <w:r>
        <w:rPr>
          <w:b/>
          <w:bCs/>
        </w:rPr>
        <w:t>В.о.к</w:t>
      </w:r>
      <w:r w:rsidRPr="0040200B">
        <w:rPr>
          <w:b/>
          <w:bCs/>
        </w:rPr>
        <w:t>еруюч</w:t>
      </w:r>
      <w:r>
        <w:rPr>
          <w:b/>
          <w:bCs/>
        </w:rPr>
        <w:t>ого</w:t>
      </w:r>
      <w:proofErr w:type="spellEnd"/>
      <w:r w:rsidRPr="0040200B">
        <w:rPr>
          <w:b/>
          <w:bCs/>
        </w:rPr>
        <w:t xml:space="preserve"> справами</w:t>
      </w:r>
      <w:r w:rsidRPr="0040200B">
        <w:rPr>
          <w:b/>
          <w:bCs/>
        </w:rPr>
        <w:tab/>
      </w:r>
      <w:r w:rsidRPr="0040200B">
        <w:rPr>
          <w:b/>
          <w:bCs/>
        </w:rPr>
        <w:tab/>
      </w:r>
      <w:r w:rsidRPr="0040200B">
        <w:rPr>
          <w:b/>
          <w:bCs/>
        </w:rPr>
        <w:tab/>
      </w:r>
      <w:r w:rsidRPr="0040200B">
        <w:rPr>
          <w:b/>
          <w:bCs/>
        </w:rPr>
        <w:tab/>
      </w:r>
      <w:r w:rsidRPr="0040200B">
        <w:rPr>
          <w:b/>
          <w:bCs/>
        </w:rPr>
        <w:tab/>
      </w:r>
      <w:r w:rsidRPr="0040200B">
        <w:rPr>
          <w:b/>
          <w:bCs/>
        </w:rPr>
        <w:tab/>
      </w:r>
      <w:r>
        <w:rPr>
          <w:b/>
          <w:bCs/>
        </w:rPr>
        <w:t xml:space="preserve"> </w:t>
      </w:r>
      <w:r w:rsidRPr="0040200B">
        <w:rPr>
          <w:b/>
          <w:bCs/>
        </w:rPr>
        <w:t xml:space="preserve">     </w:t>
      </w:r>
      <w:r w:rsidRPr="00640B1E">
        <w:rPr>
          <w:b/>
          <w:bCs/>
          <w:lang w:val="ru-RU"/>
        </w:rPr>
        <w:t xml:space="preserve">   </w:t>
      </w:r>
      <w:r w:rsidRPr="0040200B">
        <w:rPr>
          <w:b/>
          <w:bCs/>
        </w:rPr>
        <w:t xml:space="preserve">  </w:t>
      </w:r>
      <w:r>
        <w:rPr>
          <w:b/>
          <w:bCs/>
        </w:rPr>
        <w:t xml:space="preserve"> О.Ф. </w:t>
      </w:r>
      <w:proofErr w:type="spellStart"/>
      <w:r>
        <w:rPr>
          <w:b/>
          <w:bCs/>
        </w:rPr>
        <w:t>Пронько</w:t>
      </w:r>
      <w:proofErr w:type="spellEnd"/>
    </w:p>
    <w:p w:rsidR="002D569A" w:rsidRPr="00387FC8" w:rsidRDefault="002D569A" w:rsidP="002D569A">
      <w:pPr>
        <w:jc w:val="both"/>
      </w:pPr>
    </w:p>
    <w:p w:rsidR="002D569A" w:rsidRPr="00640B1E" w:rsidRDefault="002D569A" w:rsidP="002D569A">
      <w:pPr>
        <w:jc w:val="both"/>
        <w:rPr>
          <w:lang w:val="ru-RU"/>
        </w:rPr>
      </w:pPr>
    </w:p>
    <w:p w:rsidR="002D569A" w:rsidRDefault="002D569A" w:rsidP="002D569A">
      <w:pPr>
        <w:rPr>
          <w:b/>
          <w:bCs/>
          <w:sz w:val="22"/>
          <w:szCs w:val="22"/>
          <w:lang w:val="ru-RU"/>
        </w:rPr>
      </w:pPr>
      <w:proofErr w:type="spellStart"/>
      <w:r w:rsidRPr="0013563B">
        <w:rPr>
          <w:b/>
          <w:bCs/>
          <w:sz w:val="22"/>
          <w:szCs w:val="22"/>
          <w:lang w:val="ru-RU"/>
        </w:rPr>
        <w:t>Погоджено</w:t>
      </w:r>
      <w:proofErr w:type="spellEnd"/>
      <w:r w:rsidRPr="0013563B">
        <w:rPr>
          <w:b/>
          <w:bCs/>
          <w:sz w:val="22"/>
          <w:szCs w:val="22"/>
          <w:lang w:val="ru-RU"/>
        </w:rPr>
        <w:t>:</w:t>
      </w:r>
    </w:p>
    <w:p w:rsidR="002D569A" w:rsidRDefault="002D569A" w:rsidP="002D569A">
      <w:pPr>
        <w:rPr>
          <w:b/>
          <w:bCs/>
          <w:sz w:val="22"/>
          <w:szCs w:val="22"/>
          <w:lang w:val="ru-RU"/>
        </w:rPr>
      </w:pPr>
    </w:p>
    <w:p w:rsidR="002D569A" w:rsidRPr="00110ED0" w:rsidRDefault="002D569A" w:rsidP="002D569A">
      <w:pPr>
        <w:ind w:left="7020" w:hanging="7020"/>
        <w:jc w:val="both"/>
      </w:pPr>
      <w:r w:rsidRPr="00110ED0">
        <w:t xml:space="preserve">Завідувач  юридичним відділом                                                     </w:t>
      </w:r>
      <w:r w:rsidRPr="00E97CEC">
        <w:t xml:space="preserve">    </w:t>
      </w:r>
      <w:r w:rsidRPr="00110ED0">
        <w:t xml:space="preserve">Т.О. </w:t>
      </w:r>
      <w:proofErr w:type="spellStart"/>
      <w:r w:rsidRPr="00110ED0">
        <w:t>Шаправський</w:t>
      </w:r>
      <w:proofErr w:type="spellEnd"/>
    </w:p>
    <w:p w:rsidR="002D569A" w:rsidRPr="002B4523" w:rsidRDefault="002D569A" w:rsidP="002D569A">
      <w:pPr>
        <w:tabs>
          <w:tab w:val="right" w:pos="9355"/>
        </w:tabs>
        <w:rPr>
          <w:b/>
          <w:bCs/>
        </w:rPr>
      </w:pPr>
    </w:p>
    <w:p w:rsidR="002D569A" w:rsidRPr="00110ED0" w:rsidRDefault="002D569A" w:rsidP="002D569A">
      <w:pPr>
        <w:tabs>
          <w:tab w:val="right" w:pos="9355"/>
        </w:tabs>
        <w:rPr>
          <w:b/>
          <w:bCs/>
        </w:rPr>
      </w:pPr>
      <w:r>
        <w:rPr>
          <w:b/>
          <w:bCs/>
        </w:rPr>
        <w:t>Інформація</w:t>
      </w:r>
      <w:r w:rsidRPr="00110ED0">
        <w:rPr>
          <w:b/>
          <w:bCs/>
        </w:rPr>
        <w:t>:</w:t>
      </w:r>
      <w:r w:rsidRPr="00110ED0">
        <w:rPr>
          <w:b/>
          <w:bCs/>
        </w:rPr>
        <w:tab/>
      </w:r>
    </w:p>
    <w:p w:rsidR="002D569A" w:rsidRDefault="002D569A" w:rsidP="002D569A">
      <w:r>
        <w:t>директор ЦНАП-</w:t>
      </w:r>
    </w:p>
    <w:p w:rsidR="002D569A" w:rsidRPr="00143350" w:rsidRDefault="002D569A" w:rsidP="002D569A">
      <w:pPr>
        <w:rPr>
          <w:sz w:val="28"/>
          <w:szCs w:val="28"/>
        </w:rPr>
      </w:pPr>
      <w:r>
        <w:t>- адміністратор</w:t>
      </w:r>
      <w:r w:rsidRPr="00143350">
        <w:tab/>
      </w:r>
      <w:r w:rsidRPr="00143350">
        <w:tab/>
      </w:r>
      <w:r w:rsidRPr="00143350">
        <w:tab/>
      </w:r>
      <w:r>
        <w:t xml:space="preserve">                                                          Н.Ю. Степаненко</w:t>
      </w:r>
    </w:p>
    <w:p w:rsidR="002D569A" w:rsidRDefault="002D569A" w:rsidP="002D569A"/>
    <w:p w:rsidR="002D569A" w:rsidRDefault="002D569A" w:rsidP="002D569A"/>
    <w:p w:rsidR="002D569A" w:rsidRDefault="002D569A" w:rsidP="002D569A"/>
    <w:p w:rsidR="002D569A" w:rsidRDefault="002D569A" w:rsidP="002D569A"/>
    <w:p w:rsidR="002D569A" w:rsidRDefault="002D569A" w:rsidP="002D569A"/>
    <w:p w:rsidR="002D569A" w:rsidRDefault="002D569A" w:rsidP="002D569A">
      <w:pPr>
        <w:ind w:right="1075"/>
        <w:jc w:val="center"/>
        <w:rPr>
          <w:b/>
          <w:bCs/>
          <w:sz w:val="28"/>
          <w:szCs w:val="28"/>
        </w:rPr>
      </w:pPr>
    </w:p>
    <w:p w:rsidR="002D569A" w:rsidRDefault="002D569A" w:rsidP="002D569A">
      <w:pPr>
        <w:ind w:right="1075"/>
        <w:jc w:val="center"/>
        <w:rPr>
          <w:b/>
          <w:bCs/>
          <w:sz w:val="28"/>
          <w:szCs w:val="28"/>
        </w:rPr>
      </w:pPr>
    </w:p>
    <w:p w:rsidR="002D569A" w:rsidRDefault="002D569A" w:rsidP="002D569A">
      <w:pPr>
        <w:ind w:right="1075"/>
        <w:jc w:val="center"/>
        <w:rPr>
          <w:b/>
          <w:bCs/>
          <w:sz w:val="28"/>
          <w:szCs w:val="28"/>
        </w:rPr>
      </w:pPr>
      <w:r>
        <w:rPr>
          <w:b/>
          <w:bCs/>
          <w:sz w:val="28"/>
          <w:szCs w:val="28"/>
        </w:rPr>
        <w:t>Інформація</w:t>
      </w:r>
      <w:r w:rsidRPr="005132A5">
        <w:rPr>
          <w:b/>
          <w:bCs/>
          <w:sz w:val="28"/>
          <w:szCs w:val="28"/>
        </w:rPr>
        <w:br/>
        <w:t xml:space="preserve">про роботу центру надання адміністративних послуг </w:t>
      </w:r>
      <w:r>
        <w:rPr>
          <w:b/>
          <w:bCs/>
          <w:sz w:val="28"/>
          <w:szCs w:val="28"/>
        </w:rPr>
        <w:t>м. Буча</w:t>
      </w:r>
    </w:p>
    <w:p w:rsidR="002D569A" w:rsidRDefault="002D569A" w:rsidP="002D569A">
      <w:pPr>
        <w:ind w:left="-540" w:right="-5"/>
        <w:jc w:val="both"/>
        <w:rPr>
          <w:sz w:val="28"/>
          <w:szCs w:val="28"/>
        </w:rPr>
      </w:pPr>
      <w:r>
        <w:rPr>
          <w:sz w:val="28"/>
          <w:szCs w:val="28"/>
        </w:rPr>
        <w:t xml:space="preserve">        </w:t>
      </w:r>
      <w:r w:rsidRPr="00A52D7D">
        <w:rPr>
          <w:sz w:val="28"/>
          <w:szCs w:val="28"/>
        </w:rPr>
        <w:t>Центр здійснює свою діяльність за принципом «єдиного вікна», тобто прийом документів та видача результатів послуг здійснюється</w:t>
      </w:r>
      <w:r>
        <w:rPr>
          <w:sz w:val="28"/>
          <w:szCs w:val="28"/>
        </w:rPr>
        <w:t xml:space="preserve"> виключно через адміністраторів</w:t>
      </w:r>
      <w:r w:rsidRPr="00A52D7D">
        <w:rPr>
          <w:sz w:val="28"/>
          <w:szCs w:val="28"/>
        </w:rPr>
        <w:t>.</w:t>
      </w:r>
    </w:p>
    <w:p w:rsidR="002D569A" w:rsidRDefault="002D569A" w:rsidP="002D569A">
      <w:pPr>
        <w:ind w:left="-540"/>
        <w:jc w:val="both"/>
        <w:rPr>
          <w:sz w:val="28"/>
          <w:szCs w:val="28"/>
        </w:rPr>
      </w:pPr>
      <w:r>
        <w:rPr>
          <w:sz w:val="28"/>
          <w:szCs w:val="28"/>
        </w:rPr>
        <w:t xml:space="preserve">        </w:t>
      </w:r>
      <w:r w:rsidRPr="00A52D7D">
        <w:rPr>
          <w:sz w:val="28"/>
          <w:szCs w:val="28"/>
        </w:rPr>
        <w:t>На початок року в Центрі грома</w:t>
      </w:r>
      <w:r>
        <w:rPr>
          <w:sz w:val="28"/>
          <w:szCs w:val="28"/>
        </w:rPr>
        <w:t>дяни мали можливість отримати 88 видів</w:t>
      </w:r>
      <w:r w:rsidRPr="00A52D7D">
        <w:rPr>
          <w:sz w:val="28"/>
          <w:szCs w:val="28"/>
        </w:rPr>
        <w:t xml:space="preserve"> послуг. </w:t>
      </w:r>
      <w:r>
        <w:rPr>
          <w:sz w:val="28"/>
          <w:szCs w:val="28"/>
        </w:rPr>
        <w:t>У зв’язку із набуттям чинності п.36 Закону України « Про внесення змін до деяких законодавчих актів України щодо спрощення умов ведення бізнесу (дерегуляція)», адміністратори центру надання адміністративних послуг отримали ключі та доступи до Державного реєстру  прав на нерухоме майно та з 01.06.2016 у центрі надаються адміністративні послуги з реєстрації права власності на нерухоме майно та реєстрація фізичних та юридичних осіб підприємців, які надавались Міністерством юстиції та його територіальними органами, тим самим перелік збільшивсь на 57 видів послуг.</w:t>
      </w:r>
    </w:p>
    <w:p w:rsidR="002D569A" w:rsidRPr="00A52D7D" w:rsidRDefault="002D569A" w:rsidP="002D569A">
      <w:pPr>
        <w:ind w:left="-540" w:right="-5"/>
        <w:jc w:val="both"/>
        <w:rPr>
          <w:b/>
          <w:bCs/>
          <w:sz w:val="28"/>
          <w:szCs w:val="28"/>
        </w:rPr>
      </w:pPr>
      <w:r>
        <w:rPr>
          <w:sz w:val="29"/>
          <w:szCs w:val="29"/>
        </w:rPr>
        <w:t xml:space="preserve">        З  1 червня  2016 року Центр запрацював у оновленому форматі. </w:t>
      </w:r>
    </w:p>
    <w:p w:rsidR="002D569A" w:rsidRDefault="002D569A" w:rsidP="002D569A">
      <w:pPr>
        <w:pStyle w:val="cef1edeee2edeee9f2e5eaf1f2"/>
        <w:spacing w:after="0"/>
        <w:ind w:left="-180"/>
        <w:jc w:val="both"/>
      </w:pPr>
      <w:r>
        <w:rPr>
          <w:rFonts w:ascii="Times New Roman"/>
          <w:sz w:val="28"/>
          <w:lang w:val="uk-UA"/>
        </w:rPr>
        <w:t>Для</w:t>
      </w:r>
      <w:r>
        <w:rPr>
          <w:rFonts w:ascii="Times New Roman"/>
          <w:sz w:val="28"/>
          <w:lang w:val="uk-UA"/>
        </w:rPr>
        <w:t xml:space="preserve"> </w:t>
      </w:r>
      <w:r>
        <w:rPr>
          <w:rFonts w:ascii="Times New Roman"/>
          <w:sz w:val="28"/>
          <w:lang w:val="uk-UA"/>
        </w:rPr>
        <w:t>відвідувачів</w:t>
      </w:r>
      <w:r>
        <w:rPr>
          <w:rFonts w:ascii="Times New Roman"/>
          <w:sz w:val="28"/>
          <w:lang w:val="uk-UA"/>
        </w:rPr>
        <w:t xml:space="preserve"> </w:t>
      </w:r>
      <w:proofErr w:type="spellStart"/>
      <w:r>
        <w:rPr>
          <w:rFonts w:ascii="Times New Roman"/>
          <w:sz w:val="28"/>
          <w:lang w:val="uk-UA"/>
        </w:rPr>
        <w:t>ЦНАПу</w:t>
      </w:r>
      <w:proofErr w:type="spellEnd"/>
      <w:r>
        <w:rPr>
          <w:rFonts w:ascii="Times New Roman"/>
          <w:sz w:val="28"/>
          <w:lang w:val="uk-UA"/>
        </w:rPr>
        <w:t xml:space="preserve"> </w:t>
      </w:r>
      <w:r>
        <w:rPr>
          <w:rFonts w:ascii="Times New Roman"/>
          <w:sz w:val="28"/>
          <w:lang w:val="uk-UA"/>
        </w:rPr>
        <w:t>в</w:t>
      </w:r>
      <w:r>
        <w:rPr>
          <w:rFonts w:ascii="Times New Roman"/>
          <w:sz w:val="28"/>
          <w:lang w:val="uk-UA"/>
        </w:rPr>
        <w:t xml:space="preserve"> </w:t>
      </w:r>
      <w:r>
        <w:rPr>
          <w:rFonts w:ascii="Times New Roman"/>
          <w:sz w:val="28"/>
          <w:lang w:val="uk-UA"/>
        </w:rPr>
        <w:t>м</w:t>
      </w:r>
      <w:r>
        <w:rPr>
          <w:rFonts w:ascii="Times New Roman"/>
          <w:sz w:val="28"/>
          <w:lang w:val="uk-UA"/>
        </w:rPr>
        <w:t xml:space="preserve">. </w:t>
      </w:r>
      <w:r>
        <w:rPr>
          <w:rFonts w:ascii="Times New Roman"/>
          <w:sz w:val="28"/>
          <w:lang w:val="uk-UA"/>
        </w:rPr>
        <w:t>Буча</w:t>
      </w:r>
      <w:r>
        <w:rPr>
          <w:rFonts w:ascii="Times New Roman"/>
          <w:sz w:val="28"/>
          <w:lang w:val="uk-UA"/>
        </w:rPr>
        <w:t xml:space="preserve"> </w:t>
      </w:r>
      <w:r>
        <w:rPr>
          <w:rFonts w:ascii="Times New Roman"/>
          <w:sz w:val="28"/>
          <w:lang w:val="uk-UA"/>
        </w:rPr>
        <w:t>передбачено</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sidRPr="00A52D7D">
        <w:rPr>
          <w:rFonts w:ascii="Times New Roman"/>
          <w:b/>
          <w:sz w:val="28"/>
          <w:lang w:val="uk-UA"/>
        </w:rPr>
        <w:t>зону</w:t>
      </w:r>
      <w:r w:rsidRPr="00A52D7D">
        <w:rPr>
          <w:rFonts w:ascii="Times New Roman"/>
          <w:b/>
          <w:sz w:val="28"/>
          <w:lang w:val="uk-UA"/>
        </w:rPr>
        <w:t xml:space="preserve"> </w:t>
      </w:r>
      <w:r w:rsidRPr="00A52D7D">
        <w:rPr>
          <w:rFonts w:ascii="Times New Roman"/>
          <w:b/>
          <w:sz w:val="28"/>
          <w:lang w:val="uk-UA"/>
        </w:rPr>
        <w:t>очікування</w:t>
      </w:r>
      <w:r>
        <w:rPr>
          <w:rFonts w:ascii="Times New Roman"/>
          <w:sz w:val="28"/>
          <w:lang w:val="uk-UA"/>
        </w:rPr>
        <w:t xml:space="preserve"> (</w:t>
      </w:r>
      <w:smartTag w:uri="urn:schemas-microsoft-com:office:smarttags" w:element="metricconverter">
        <w:smartTagPr>
          <w:attr w:name="ProductID" w:val="159,75 кв. м"/>
        </w:smartTagPr>
        <w:r>
          <w:rPr>
            <w:rFonts w:ascii="Times New Roman"/>
            <w:sz w:val="28"/>
            <w:lang w:val="uk-UA"/>
          </w:rPr>
          <w:t xml:space="preserve">159,75 </w:t>
        </w:r>
        <w:r>
          <w:rPr>
            <w:rFonts w:ascii="Times New Roman"/>
            <w:sz w:val="28"/>
            <w:lang w:val="uk-UA"/>
          </w:rPr>
          <w:t>кв</w:t>
        </w:r>
        <w:r>
          <w:rPr>
            <w:rFonts w:ascii="Times New Roman"/>
            <w:sz w:val="28"/>
            <w:lang w:val="uk-UA"/>
          </w:rPr>
          <w:t xml:space="preserve">. </w:t>
        </w:r>
        <w:r>
          <w:rPr>
            <w:rFonts w:ascii="Times New Roman"/>
            <w:sz w:val="28"/>
            <w:lang w:val="uk-UA"/>
          </w:rPr>
          <w:t>м</w:t>
        </w:r>
      </w:smartTag>
      <w:r>
        <w:rPr>
          <w:rFonts w:ascii="Times New Roman"/>
          <w:sz w:val="28"/>
          <w:lang w:val="uk-UA"/>
        </w:rPr>
        <w:t xml:space="preserve">), </w:t>
      </w:r>
      <w:r w:rsidRPr="008A6E83">
        <w:rPr>
          <w:rFonts w:ascii="Times New Roman"/>
          <w:b/>
          <w:sz w:val="28"/>
          <w:lang w:val="uk-UA"/>
        </w:rPr>
        <w:t>зона</w:t>
      </w:r>
      <w:r w:rsidRPr="008A6E83">
        <w:rPr>
          <w:rFonts w:ascii="Times New Roman"/>
          <w:b/>
          <w:sz w:val="28"/>
          <w:lang w:val="uk-UA"/>
        </w:rPr>
        <w:t xml:space="preserve"> </w:t>
      </w:r>
      <w:r w:rsidRPr="008A6E83">
        <w:rPr>
          <w:rFonts w:ascii="Times New Roman"/>
          <w:b/>
          <w:sz w:val="28"/>
          <w:lang w:val="uk-UA"/>
        </w:rPr>
        <w:t>інформування</w:t>
      </w:r>
      <w:r>
        <w:rPr>
          <w:rFonts w:ascii="Times New Roman"/>
          <w:sz w:val="28"/>
          <w:lang w:val="uk-UA"/>
        </w:rPr>
        <w:t xml:space="preserve"> (</w:t>
      </w:r>
      <w:smartTag w:uri="urn:schemas-microsoft-com:office:smarttags" w:element="metricconverter">
        <w:smartTagPr>
          <w:attr w:name="ProductID" w:val="240, кв. м"/>
        </w:smartTagPr>
        <w:r>
          <w:rPr>
            <w:rFonts w:ascii="Times New Roman"/>
            <w:sz w:val="28"/>
            <w:lang w:val="uk-UA"/>
          </w:rPr>
          <w:t xml:space="preserve">240, </w:t>
        </w:r>
        <w:r>
          <w:rPr>
            <w:rFonts w:ascii="Times New Roman"/>
            <w:sz w:val="28"/>
            <w:lang w:val="uk-UA"/>
          </w:rPr>
          <w:t>кв</w:t>
        </w:r>
        <w:r>
          <w:rPr>
            <w:rFonts w:ascii="Times New Roman"/>
            <w:sz w:val="28"/>
            <w:lang w:val="uk-UA"/>
          </w:rPr>
          <w:t xml:space="preserve">. </w:t>
        </w:r>
        <w:r>
          <w:rPr>
            <w:rFonts w:ascii="Times New Roman"/>
            <w:sz w:val="28"/>
            <w:lang w:val="uk-UA"/>
          </w:rPr>
          <w:t>м</w:t>
        </w:r>
      </w:smartTag>
      <w:r>
        <w:rPr>
          <w:rFonts w:ascii="Times New Roman"/>
          <w:sz w:val="28"/>
          <w:lang w:val="uk-UA"/>
        </w:rPr>
        <w:t xml:space="preserve">), </w:t>
      </w:r>
      <w:r w:rsidRPr="00A52D7D">
        <w:rPr>
          <w:rFonts w:ascii="Times New Roman"/>
          <w:b/>
          <w:sz w:val="28"/>
          <w:lang w:val="uk-UA"/>
        </w:rPr>
        <w:t>зона</w:t>
      </w:r>
      <w:r w:rsidRPr="00A52D7D">
        <w:rPr>
          <w:rFonts w:ascii="Times New Roman"/>
          <w:b/>
          <w:sz w:val="28"/>
          <w:lang w:val="uk-UA"/>
        </w:rPr>
        <w:t xml:space="preserve"> </w:t>
      </w:r>
      <w:r w:rsidRPr="00A52D7D">
        <w:rPr>
          <w:rFonts w:ascii="Times New Roman"/>
          <w:b/>
          <w:sz w:val="28"/>
          <w:lang w:val="uk-UA"/>
        </w:rPr>
        <w:t>обслуговування</w:t>
      </w:r>
      <w:r w:rsidRPr="00A52D7D">
        <w:rPr>
          <w:rFonts w:ascii="Times New Roman"/>
          <w:b/>
          <w:sz w:val="28"/>
          <w:lang w:val="uk-UA"/>
        </w:rPr>
        <w:t xml:space="preserve"> </w:t>
      </w:r>
      <w:r>
        <w:rPr>
          <w:rFonts w:ascii="Times New Roman"/>
          <w:sz w:val="28"/>
          <w:lang w:val="uk-UA"/>
        </w:rPr>
        <w:t xml:space="preserve">(52,4 </w:t>
      </w:r>
      <w:proofErr w:type="spellStart"/>
      <w:r>
        <w:rPr>
          <w:rFonts w:ascii="Times New Roman"/>
          <w:sz w:val="28"/>
          <w:lang w:val="uk-UA"/>
        </w:rPr>
        <w:t>кв</w:t>
      </w:r>
      <w:r>
        <w:rPr>
          <w:rFonts w:ascii="Times New Roman"/>
          <w:sz w:val="28"/>
          <w:lang w:val="uk-UA"/>
        </w:rPr>
        <w:t>.</w:t>
      </w:r>
      <w:r>
        <w:rPr>
          <w:rFonts w:ascii="Times New Roman"/>
          <w:sz w:val="28"/>
          <w:lang w:val="uk-UA"/>
        </w:rPr>
        <w:t>м</w:t>
      </w:r>
      <w:proofErr w:type="spellEnd"/>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забезпечені</w:t>
      </w:r>
      <w:r>
        <w:rPr>
          <w:rFonts w:ascii="Times New Roman"/>
          <w:sz w:val="28"/>
          <w:lang w:val="uk-UA"/>
        </w:rPr>
        <w:t xml:space="preserve"> </w:t>
      </w:r>
      <w:r>
        <w:rPr>
          <w:rFonts w:ascii="Times New Roman"/>
          <w:sz w:val="28"/>
          <w:lang w:val="uk-UA"/>
        </w:rPr>
        <w:t>усі</w:t>
      </w:r>
      <w:r>
        <w:rPr>
          <w:rFonts w:ascii="Times New Roman"/>
          <w:sz w:val="28"/>
          <w:lang w:val="uk-UA"/>
        </w:rPr>
        <w:t xml:space="preserve"> </w:t>
      </w:r>
      <w:r>
        <w:rPr>
          <w:rFonts w:ascii="Times New Roman"/>
          <w:sz w:val="28"/>
          <w:lang w:val="uk-UA"/>
        </w:rPr>
        <w:t>умови</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доступу</w:t>
      </w:r>
      <w:r>
        <w:rPr>
          <w:rFonts w:ascii="Times New Roman"/>
          <w:sz w:val="28"/>
          <w:lang w:val="uk-UA"/>
        </w:rPr>
        <w:t xml:space="preserve"> </w:t>
      </w:r>
      <w:r>
        <w:rPr>
          <w:rFonts w:ascii="Times New Roman"/>
          <w:sz w:val="28"/>
          <w:lang w:val="uk-UA"/>
        </w:rPr>
        <w:t>в</w:t>
      </w:r>
      <w:r>
        <w:rPr>
          <w:rFonts w:ascii="Times New Roman"/>
          <w:sz w:val="28"/>
          <w:lang w:val="uk-UA"/>
        </w:rPr>
        <w:t xml:space="preserve"> </w:t>
      </w:r>
      <w:r>
        <w:rPr>
          <w:rFonts w:ascii="Times New Roman"/>
          <w:sz w:val="28"/>
          <w:lang w:val="uk-UA"/>
        </w:rPr>
        <w:t>приміщення</w:t>
      </w:r>
      <w:r>
        <w:rPr>
          <w:rFonts w:ascii="Times New Roman"/>
          <w:sz w:val="28"/>
          <w:lang w:val="uk-UA"/>
        </w:rPr>
        <w:t xml:space="preserve"> </w:t>
      </w:r>
      <w:proofErr w:type="spellStart"/>
      <w:r>
        <w:rPr>
          <w:rFonts w:ascii="Times New Roman"/>
          <w:sz w:val="28"/>
          <w:lang w:val="uk-UA"/>
        </w:rPr>
        <w:t>ЦНАПу</w:t>
      </w:r>
      <w:proofErr w:type="spellEnd"/>
      <w:r>
        <w:rPr>
          <w:rFonts w:ascii="Times New Roman"/>
          <w:sz w:val="28"/>
          <w:lang w:val="uk-UA"/>
        </w:rPr>
        <w:t xml:space="preserve"> </w:t>
      </w:r>
      <w:r>
        <w:rPr>
          <w:rFonts w:ascii="Times New Roman"/>
          <w:sz w:val="28"/>
          <w:lang w:val="uk-UA"/>
        </w:rPr>
        <w:t>людей</w:t>
      </w:r>
      <w:r>
        <w:rPr>
          <w:rFonts w:ascii="Times New Roman"/>
          <w:sz w:val="28"/>
          <w:lang w:val="uk-UA"/>
        </w:rPr>
        <w:t xml:space="preserve"> </w:t>
      </w:r>
      <w:r>
        <w:rPr>
          <w:rFonts w:ascii="Times New Roman"/>
          <w:sz w:val="28"/>
          <w:lang w:val="uk-UA"/>
        </w:rPr>
        <w:t>з</w:t>
      </w:r>
      <w:r>
        <w:rPr>
          <w:rFonts w:ascii="Times New Roman"/>
          <w:sz w:val="28"/>
          <w:lang w:val="uk-UA"/>
        </w:rPr>
        <w:t xml:space="preserve"> </w:t>
      </w:r>
      <w:r>
        <w:rPr>
          <w:rFonts w:ascii="Times New Roman"/>
          <w:sz w:val="28"/>
          <w:lang w:val="uk-UA"/>
        </w:rPr>
        <w:t>особливими</w:t>
      </w:r>
      <w:r>
        <w:rPr>
          <w:rFonts w:ascii="Times New Roman"/>
          <w:sz w:val="28"/>
          <w:lang w:val="uk-UA"/>
        </w:rPr>
        <w:t xml:space="preserve"> </w:t>
      </w:r>
      <w:r>
        <w:rPr>
          <w:rFonts w:ascii="Times New Roman"/>
          <w:sz w:val="28"/>
          <w:lang w:val="uk-UA"/>
        </w:rPr>
        <w:t>потребами</w:t>
      </w:r>
      <w:r>
        <w:rPr>
          <w:rFonts w:ascii="Times New Roman"/>
          <w:sz w:val="28"/>
          <w:lang w:val="uk-UA"/>
        </w:rPr>
        <w:t xml:space="preserve">( </w:t>
      </w:r>
      <w:r>
        <w:rPr>
          <w:rFonts w:ascii="Times New Roman"/>
          <w:sz w:val="28"/>
          <w:lang w:val="uk-UA"/>
        </w:rPr>
        <w:t>пандус</w:t>
      </w:r>
      <w:r>
        <w:rPr>
          <w:rFonts w:ascii="Times New Roman"/>
          <w:sz w:val="28"/>
          <w:lang w:val="uk-UA"/>
        </w:rPr>
        <w:t xml:space="preserve">, </w:t>
      </w:r>
      <w:r>
        <w:rPr>
          <w:rFonts w:ascii="Times New Roman"/>
          <w:sz w:val="28"/>
          <w:lang w:val="uk-UA"/>
        </w:rPr>
        <w:t>туалетна</w:t>
      </w:r>
      <w:r>
        <w:rPr>
          <w:rFonts w:ascii="Times New Roman"/>
          <w:sz w:val="28"/>
          <w:lang w:val="uk-UA"/>
        </w:rPr>
        <w:t xml:space="preserve"> </w:t>
      </w:r>
      <w:r>
        <w:rPr>
          <w:rFonts w:ascii="Times New Roman"/>
          <w:sz w:val="28"/>
          <w:lang w:val="uk-UA"/>
        </w:rPr>
        <w:t>кімната</w:t>
      </w:r>
      <w:r>
        <w:rPr>
          <w:rFonts w:ascii="Times New Roman"/>
          <w:sz w:val="28"/>
          <w:lang w:val="uk-UA"/>
        </w:rPr>
        <w:t xml:space="preserve">); </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електронна</w:t>
      </w:r>
      <w:r>
        <w:rPr>
          <w:rFonts w:ascii="Times New Roman"/>
          <w:sz w:val="28"/>
          <w:lang w:val="uk-UA"/>
        </w:rPr>
        <w:t xml:space="preserve"> </w:t>
      </w:r>
      <w:r>
        <w:rPr>
          <w:rFonts w:ascii="Times New Roman"/>
          <w:sz w:val="28"/>
          <w:lang w:val="uk-UA"/>
        </w:rPr>
        <w:t>система</w:t>
      </w:r>
      <w:r>
        <w:rPr>
          <w:rFonts w:ascii="Times New Roman"/>
          <w:sz w:val="28"/>
          <w:lang w:val="uk-UA"/>
        </w:rPr>
        <w:t xml:space="preserve"> </w:t>
      </w:r>
      <w:r>
        <w:rPr>
          <w:rFonts w:ascii="Times New Roman"/>
          <w:sz w:val="28"/>
          <w:lang w:val="uk-UA"/>
        </w:rPr>
        <w:t>керування</w:t>
      </w:r>
      <w:r>
        <w:rPr>
          <w:rFonts w:ascii="Times New Roman"/>
          <w:sz w:val="28"/>
          <w:lang w:val="uk-UA"/>
        </w:rPr>
        <w:t xml:space="preserve"> </w:t>
      </w:r>
      <w:r>
        <w:rPr>
          <w:rFonts w:ascii="Times New Roman"/>
          <w:sz w:val="28"/>
          <w:lang w:val="uk-UA"/>
        </w:rPr>
        <w:t>чергою</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proofErr w:type="spellStart"/>
      <w:r>
        <w:rPr>
          <w:rFonts w:ascii="Times New Roman"/>
          <w:sz w:val="28"/>
          <w:lang w:val="uk-UA"/>
        </w:rPr>
        <w:t>облаштовані</w:t>
      </w:r>
      <w:proofErr w:type="spellEnd"/>
      <w:r>
        <w:rPr>
          <w:rFonts w:ascii="Times New Roman"/>
          <w:sz w:val="28"/>
          <w:lang w:val="uk-UA"/>
        </w:rPr>
        <w:t xml:space="preserve"> </w:t>
      </w:r>
      <w:r>
        <w:rPr>
          <w:rFonts w:ascii="Times New Roman"/>
          <w:sz w:val="28"/>
          <w:lang w:val="uk-UA"/>
        </w:rPr>
        <w:t>місця</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заповнення</w:t>
      </w:r>
      <w:r>
        <w:rPr>
          <w:rFonts w:ascii="Times New Roman"/>
          <w:sz w:val="28"/>
          <w:lang w:val="uk-UA"/>
        </w:rPr>
        <w:t xml:space="preserve"> </w:t>
      </w:r>
      <w:r>
        <w:rPr>
          <w:rFonts w:ascii="Times New Roman"/>
          <w:sz w:val="28"/>
          <w:lang w:val="uk-UA"/>
        </w:rPr>
        <w:t>заяв</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очікування</w:t>
      </w:r>
      <w:r>
        <w:rPr>
          <w:rFonts w:ascii="Times New Roman"/>
          <w:sz w:val="28"/>
          <w:lang w:val="uk-UA"/>
        </w:rPr>
        <w:t xml:space="preserve">, </w:t>
      </w:r>
      <w:r>
        <w:rPr>
          <w:rFonts w:ascii="Times New Roman"/>
          <w:sz w:val="28"/>
          <w:lang w:val="uk-UA"/>
        </w:rPr>
        <w:t>видано</w:t>
      </w:r>
      <w:r>
        <w:rPr>
          <w:rFonts w:ascii="Times New Roman"/>
          <w:sz w:val="28"/>
          <w:lang w:val="uk-UA"/>
        </w:rPr>
        <w:t xml:space="preserve"> </w:t>
      </w:r>
      <w:r>
        <w:rPr>
          <w:rFonts w:ascii="Times New Roman"/>
          <w:sz w:val="28"/>
          <w:lang w:val="uk-UA"/>
        </w:rPr>
        <w:t>спеціальну</w:t>
      </w:r>
      <w:r>
        <w:rPr>
          <w:rFonts w:ascii="Times New Roman"/>
          <w:sz w:val="28"/>
          <w:lang w:val="uk-UA"/>
        </w:rPr>
        <w:t xml:space="preserve"> </w:t>
      </w:r>
      <w:r>
        <w:rPr>
          <w:rFonts w:ascii="Times New Roman"/>
          <w:sz w:val="28"/>
          <w:lang w:val="uk-UA"/>
        </w:rPr>
        <w:t>літературу</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ігрова</w:t>
      </w:r>
      <w:r>
        <w:rPr>
          <w:rFonts w:ascii="Times New Roman"/>
          <w:sz w:val="28"/>
          <w:lang w:val="uk-UA"/>
        </w:rPr>
        <w:t xml:space="preserve"> </w:t>
      </w:r>
      <w:r>
        <w:rPr>
          <w:rFonts w:ascii="Times New Roman"/>
          <w:sz w:val="28"/>
          <w:lang w:val="uk-UA"/>
        </w:rPr>
        <w:t>кімната</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дітей</w:t>
      </w:r>
      <w:r>
        <w:rPr>
          <w:rFonts w:ascii="Times New Roman"/>
          <w:sz w:val="28"/>
          <w:lang w:val="uk-UA"/>
        </w:rPr>
        <w:t xml:space="preserve"> (</w:t>
      </w:r>
      <w:r>
        <w:rPr>
          <w:rFonts w:ascii="Times New Roman"/>
          <w:sz w:val="28"/>
          <w:lang w:val="uk-UA"/>
        </w:rPr>
        <w:t>укомплектована</w:t>
      </w:r>
      <w:r>
        <w:rPr>
          <w:rFonts w:ascii="Times New Roman"/>
          <w:sz w:val="28"/>
          <w:lang w:val="uk-UA"/>
        </w:rPr>
        <w:t xml:space="preserve"> </w:t>
      </w:r>
      <w:r>
        <w:rPr>
          <w:rFonts w:ascii="Times New Roman"/>
          <w:sz w:val="28"/>
          <w:lang w:val="uk-UA"/>
        </w:rPr>
        <w:t>сучасними</w:t>
      </w:r>
      <w:r>
        <w:rPr>
          <w:rFonts w:ascii="Times New Roman"/>
          <w:sz w:val="28"/>
          <w:lang w:val="uk-UA"/>
        </w:rPr>
        <w:t xml:space="preserve"> </w:t>
      </w:r>
      <w:r>
        <w:rPr>
          <w:rFonts w:ascii="Times New Roman"/>
          <w:sz w:val="28"/>
          <w:lang w:val="uk-UA"/>
        </w:rPr>
        <w:t>іграшками</w:t>
      </w:r>
      <w:r>
        <w:rPr>
          <w:rFonts w:ascii="Times New Roman"/>
          <w:sz w:val="28"/>
          <w:lang w:val="uk-UA"/>
        </w:rPr>
        <w:t xml:space="preserve">, </w:t>
      </w:r>
      <w:r>
        <w:rPr>
          <w:rFonts w:ascii="Times New Roman"/>
          <w:sz w:val="28"/>
          <w:lang w:val="uk-UA"/>
        </w:rPr>
        <w:t>дитячими</w:t>
      </w:r>
      <w:r>
        <w:rPr>
          <w:rFonts w:ascii="Times New Roman"/>
          <w:sz w:val="28"/>
          <w:lang w:val="uk-UA"/>
        </w:rPr>
        <w:t xml:space="preserve"> </w:t>
      </w:r>
      <w:r>
        <w:rPr>
          <w:rFonts w:ascii="Times New Roman"/>
          <w:sz w:val="28"/>
          <w:lang w:val="uk-UA"/>
        </w:rPr>
        <w:t>меблями</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телевізором</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вільний</w:t>
      </w:r>
      <w:r>
        <w:rPr>
          <w:rFonts w:ascii="Times New Roman"/>
          <w:sz w:val="28"/>
          <w:lang w:val="uk-UA"/>
        </w:rPr>
        <w:t xml:space="preserve"> </w:t>
      </w:r>
      <w:r>
        <w:rPr>
          <w:rFonts w:ascii="Times New Roman"/>
          <w:sz w:val="28"/>
          <w:lang w:val="uk-UA"/>
        </w:rPr>
        <w:t>доступ</w:t>
      </w:r>
      <w:r>
        <w:rPr>
          <w:rFonts w:ascii="Times New Roman"/>
          <w:sz w:val="28"/>
          <w:lang w:val="uk-UA"/>
        </w:rPr>
        <w:t xml:space="preserve"> </w:t>
      </w:r>
      <w:r>
        <w:rPr>
          <w:rFonts w:ascii="Times New Roman"/>
          <w:sz w:val="28"/>
          <w:lang w:val="uk-UA"/>
        </w:rPr>
        <w:t>до</w:t>
      </w:r>
      <w:r>
        <w:rPr>
          <w:rFonts w:ascii="Times New Roman"/>
          <w:sz w:val="28"/>
          <w:lang w:val="uk-UA"/>
        </w:rPr>
        <w:t xml:space="preserve"> </w:t>
      </w:r>
      <w:r>
        <w:rPr>
          <w:rFonts w:ascii="Times New Roman"/>
          <w:sz w:val="28"/>
          <w:lang w:val="uk-UA"/>
        </w:rPr>
        <w:t>мережі</w:t>
      </w:r>
      <w:r>
        <w:rPr>
          <w:rFonts w:ascii="Times New Roman"/>
          <w:sz w:val="28"/>
          <w:lang w:val="uk-UA"/>
        </w:rPr>
        <w:t xml:space="preserve"> </w:t>
      </w:r>
      <w:r>
        <w:rPr>
          <w:rFonts w:ascii="Times New Roman"/>
          <w:sz w:val="28"/>
          <w:lang w:val="uk-UA"/>
        </w:rPr>
        <w:t>Інтернет</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банківський</w:t>
      </w:r>
      <w:r>
        <w:rPr>
          <w:rFonts w:ascii="Times New Roman"/>
          <w:sz w:val="28"/>
          <w:lang w:val="uk-UA"/>
        </w:rPr>
        <w:t xml:space="preserve"> </w:t>
      </w:r>
      <w:r>
        <w:rPr>
          <w:rFonts w:ascii="Times New Roman"/>
          <w:sz w:val="28"/>
          <w:lang w:val="uk-UA"/>
        </w:rPr>
        <w:t>термінал</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банкомат</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електронний</w:t>
      </w:r>
      <w:r>
        <w:rPr>
          <w:rFonts w:ascii="Times New Roman"/>
          <w:sz w:val="28"/>
          <w:lang w:val="uk-UA"/>
        </w:rPr>
        <w:t xml:space="preserve"> </w:t>
      </w:r>
      <w:proofErr w:type="spellStart"/>
      <w:r>
        <w:rPr>
          <w:rFonts w:ascii="Times New Roman"/>
          <w:sz w:val="28"/>
          <w:lang w:val="uk-UA"/>
        </w:rPr>
        <w:t>інформаціний</w:t>
      </w:r>
      <w:proofErr w:type="spellEnd"/>
      <w:r>
        <w:rPr>
          <w:rFonts w:ascii="Times New Roman"/>
          <w:sz w:val="28"/>
          <w:lang w:val="uk-UA"/>
        </w:rPr>
        <w:t xml:space="preserve"> </w:t>
      </w:r>
      <w:r>
        <w:rPr>
          <w:rFonts w:ascii="Times New Roman"/>
          <w:sz w:val="28"/>
          <w:lang w:val="uk-UA"/>
        </w:rPr>
        <w:t>бокс</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зручні</w:t>
      </w:r>
      <w:r>
        <w:rPr>
          <w:rFonts w:ascii="Times New Roman"/>
          <w:sz w:val="28"/>
          <w:lang w:val="uk-UA"/>
        </w:rPr>
        <w:t xml:space="preserve"> </w:t>
      </w:r>
      <w:r>
        <w:rPr>
          <w:rFonts w:ascii="Times New Roman"/>
          <w:sz w:val="28"/>
          <w:lang w:val="uk-UA"/>
        </w:rPr>
        <w:t>стенди</w:t>
      </w:r>
      <w:r>
        <w:rPr>
          <w:rFonts w:ascii="Times New Roman"/>
          <w:sz w:val="28"/>
          <w:lang w:val="uk-UA"/>
        </w:rPr>
        <w:t xml:space="preserve"> </w:t>
      </w:r>
      <w:r>
        <w:rPr>
          <w:rFonts w:ascii="Times New Roman"/>
          <w:sz w:val="28"/>
          <w:lang w:val="uk-UA"/>
        </w:rPr>
        <w:t>з</w:t>
      </w:r>
      <w:r>
        <w:rPr>
          <w:rFonts w:ascii="Times New Roman"/>
          <w:sz w:val="28"/>
          <w:lang w:val="uk-UA"/>
        </w:rPr>
        <w:t xml:space="preserve"> </w:t>
      </w:r>
      <w:r>
        <w:rPr>
          <w:rFonts w:ascii="Times New Roman"/>
          <w:sz w:val="28"/>
          <w:lang w:val="uk-UA"/>
        </w:rPr>
        <w:t>інформацією</w:t>
      </w:r>
      <w:r>
        <w:rPr>
          <w:rFonts w:ascii="Times New Roman"/>
          <w:sz w:val="28"/>
          <w:lang w:val="uk-UA"/>
        </w:rPr>
        <w:t xml:space="preserve"> </w:t>
      </w:r>
      <w:r>
        <w:rPr>
          <w:rFonts w:ascii="Times New Roman"/>
          <w:sz w:val="28"/>
          <w:lang w:val="uk-UA"/>
        </w:rPr>
        <w:t>про</w:t>
      </w:r>
      <w:r>
        <w:rPr>
          <w:rFonts w:ascii="Times New Roman"/>
          <w:sz w:val="28"/>
          <w:lang w:val="uk-UA"/>
        </w:rPr>
        <w:t xml:space="preserve"> </w:t>
      </w:r>
      <w:r>
        <w:rPr>
          <w:rFonts w:ascii="Times New Roman"/>
          <w:sz w:val="28"/>
          <w:lang w:val="uk-UA"/>
        </w:rPr>
        <w:t>адміністративні</w:t>
      </w:r>
      <w:r>
        <w:rPr>
          <w:rFonts w:ascii="Times New Roman"/>
          <w:sz w:val="28"/>
          <w:lang w:val="uk-UA"/>
        </w:rPr>
        <w:t xml:space="preserve">  </w:t>
      </w:r>
      <w:r>
        <w:rPr>
          <w:rFonts w:ascii="Times New Roman"/>
          <w:sz w:val="28"/>
          <w:lang w:val="uk-UA"/>
        </w:rPr>
        <w:t>послуги</w:t>
      </w:r>
      <w:r>
        <w:rPr>
          <w:rFonts w:ascii="Times New Roman"/>
          <w:sz w:val="28"/>
          <w:lang w:val="uk-UA"/>
        </w:rPr>
        <w:t>;</w:t>
      </w:r>
    </w:p>
    <w:p w:rsidR="002D569A" w:rsidRDefault="002D569A" w:rsidP="002D569A">
      <w:pPr>
        <w:pStyle w:val="cef1edeee2edeee9f2e5eaf1f2"/>
        <w:spacing w:after="0"/>
      </w:pPr>
      <w:r>
        <w:rPr>
          <w:rFonts w:ascii="Times New Roman"/>
          <w:sz w:val="28"/>
          <w:lang w:val="uk-UA"/>
        </w:rPr>
        <w:t xml:space="preserve">- </w:t>
      </w:r>
      <w:r>
        <w:rPr>
          <w:rFonts w:ascii="Times New Roman"/>
          <w:sz w:val="28"/>
          <w:lang w:val="uk-UA"/>
        </w:rPr>
        <w:t>кавовий</w:t>
      </w:r>
      <w:r>
        <w:rPr>
          <w:rFonts w:ascii="Times New Roman"/>
          <w:sz w:val="28"/>
          <w:lang w:val="uk-UA"/>
        </w:rPr>
        <w:t xml:space="preserve"> </w:t>
      </w:r>
      <w:r>
        <w:rPr>
          <w:rFonts w:ascii="Times New Roman"/>
          <w:sz w:val="28"/>
          <w:lang w:val="uk-UA"/>
        </w:rPr>
        <w:t>та</w:t>
      </w:r>
      <w:r>
        <w:rPr>
          <w:rFonts w:ascii="Times New Roman"/>
          <w:sz w:val="28"/>
          <w:lang w:val="uk-UA"/>
        </w:rPr>
        <w:t xml:space="preserve"> </w:t>
      </w:r>
      <w:proofErr w:type="spellStart"/>
      <w:r>
        <w:rPr>
          <w:rFonts w:ascii="Times New Roman"/>
          <w:sz w:val="28"/>
          <w:lang w:val="uk-UA"/>
        </w:rPr>
        <w:t>снековий</w:t>
      </w:r>
      <w:proofErr w:type="spellEnd"/>
      <w:r>
        <w:rPr>
          <w:rFonts w:ascii="Times New Roman"/>
          <w:sz w:val="28"/>
          <w:lang w:val="uk-UA"/>
        </w:rPr>
        <w:t xml:space="preserve"> </w:t>
      </w:r>
      <w:r>
        <w:rPr>
          <w:rFonts w:ascii="Times New Roman"/>
          <w:sz w:val="28"/>
          <w:lang w:val="uk-UA"/>
        </w:rPr>
        <w:t>автомати</w:t>
      </w:r>
      <w:r>
        <w:rPr>
          <w:rFonts w:ascii="Times New Roman"/>
          <w:sz w:val="28"/>
          <w:lang w:val="uk-UA"/>
        </w:rPr>
        <w:t xml:space="preserve">, </w:t>
      </w:r>
      <w:proofErr w:type="spellStart"/>
      <w:r>
        <w:rPr>
          <w:rFonts w:ascii="Times New Roman"/>
          <w:sz w:val="28"/>
          <w:lang w:val="uk-UA"/>
        </w:rPr>
        <w:t>куллер</w:t>
      </w:r>
      <w:proofErr w:type="spellEnd"/>
      <w:r>
        <w:rPr>
          <w:rFonts w:ascii="Times New Roman"/>
          <w:sz w:val="28"/>
          <w:lang w:val="uk-UA"/>
        </w:rPr>
        <w:t xml:space="preserve"> </w:t>
      </w:r>
      <w:r>
        <w:rPr>
          <w:rFonts w:ascii="Times New Roman"/>
          <w:sz w:val="28"/>
          <w:lang w:val="uk-UA"/>
        </w:rPr>
        <w:t>з</w:t>
      </w:r>
      <w:r>
        <w:rPr>
          <w:rFonts w:ascii="Times New Roman"/>
          <w:sz w:val="28"/>
          <w:lang w:val="uk-UA"/>
        </w:rPr>
        <w:t xml:space="preserve"> </w:t>
      </w:r>
      <w:r>
        <w:rPr>
          <w:rFonts w:ascii="Times New Roman"/>
          <w:sz w:val="28"/>
          <w:lang w:val="uk-UA"/>
        </w:rPr>
        <w:t>холодною</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гарячою</w:t>
      </w:r>
      <w:r>
        <w:rPr>
          <w:rFonts w:ascii="Times New Roman"/>
          <w:sz w:val="28"/>
          <w:lang w:val="uk-UA"/>
        </w:rPr>
        <w:t xml:space="preserve"> </w:t>
      </w:r>
      <w:r>
        <w:rPr>
          <w:rFonts w:ascii="Times New Roman"/>
          <w:sz w:val="28"/>
          <w:lang w:val="uk-UA"/>
        </w:rPr>
        <w:t>водою</w:t>
      </w:r>
      <w:r>
        <w:rPr>
          <w:rFonts w:ascii="Times New Roman"/>
          <w:sz w:val="28"/>
          <w:lang w:val="uk-UA"/>
        </w:rPr>
        <w:t>;</w:t>
      </w:r>
    </w:p>
    <w:p w:rsidR="002D569A" w:rsidRDefault="002D569A" w:rsidP="002D569A">
      <w:pPr>
        <w:pStyle w:val="cef1edeee2edeee9f2e5eaf1f2"/>
        <w:spacing w:after="0"/>
      </w:pPr>
      <w:r>
        <w:rPr>
          <w:rFonts w:ascii="Times New Roman"/>
          <w:sz w:val="28"/>
          <w:lang w:val="uk-UA"/>
        </w:rPr>
        <w:t xml:space="preserve">- </w:t>
      </w:r>
      <w:r>
        <w:rPr>
          <w:rFonts w:ascii="Times New Roman"/>
          <w:sz w:val="28"/>
          <w:lang w:val="uk-UA"/>
        </w:rPr>
        <w:t>система</w:t>
      </w:r>
      <w:r>
        <w:rPr>
          <w:rFonts w:ascii="Times New Roman"/>
          <w:sz w:val="28"/>
          <w:lang w:val="uk-UA"/>
        </w:rPr>
        <w:t xml:space="preserve"> </w:t>
      </w:r>
      <w:r>
        <w:rPr>
          <w:rFonts w:ascii="Times New Roman"/>
          <w:sz w:val="28"/>
          <w:lang w:val="uk-UA"/>
        </w:rPr>
        <w:t>очищення</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кондиціювання</w:t>
      </w:r>
      <w:r>
        <w:rPr>
          <w:rFonts w:ascii="Times New Roman"/>
          <w:sz w:val="28"/>
          <w:lang w:val="uk-UA"/>
        </w:rPr>
        <w:t xml:space="preserve"> </w:t>
      </w:r>
      <w:r>
        <w:rPr>
          <w:rFonts w:ascii="Times New Roman"/>
          <w:sz w:val="28"/>
          <w:lang w:val="uk-UA"/>
        </w:rPr>
        <w:t>повітря</w:t>
      </w:r>
      <w:r>
        <w:rPr>
          <w:rFonts w:ascii="Times New Roman"/>
          <w:sz w:val="28"/>
          <w:lang w:val="uk-UA"/>
        </w:rPr>
        <w:t>.</w:t>
      </w:r>
    </w:p>
    <w:p w:rsidR="002D569A" w:rsidRDefault="002D569A" w:rsidP="002D569A">
      <w:pPr>
        <w:pStyle w:val="cef1edeee2edeee9f2e5eaf1f2"/>
        <w:spacing w:after="0"/>
        <w:ind w:left="-180"/>
      </w:pPr>
      <w:r>
        <w:rPr>
          <w:rFonts w:ascii="Times New Roman"/>
          <w:sz w:val="28"/>
          <w:lang w:val="uk-UA"/>
        </w:rPr>
        <w:t>У</w:t>
      </w:r>
      <w:r>
        <w:rPr>
          <w:rFonts w:ascii="Times New Roman"/>
          <w:sz w:val="28"/>
          <w:lang w:val="uk-UA"/>
        </w:rPr>
        <w:t xml:space="preserve"> </w:t>
      </w:r>
      <w:r>
        <w:rPr>
          <w:rFonts w:ascii="Times New Roman"/>
          <w:sz w:val="28"/>
          <w:lang w:val="uk-UA"/>
        </w:rPr>
        <w:t>Центрі</w:t>
      </w:r>
      <w:r>
        <w:rPr>
          <w:rFonts w:ascii="Times New Roman"/>
          <w:sz w:val="28"/>
          <w:lang w:val="uk-UA"/>
        </w:rPr>
        <w:t xml:space="preserve"> </w:t>
      </w:r>
      <w:r>
        <w:rPr>
          <w:rFonts w:ascii="Times New Roman"/>
          <w:sz w:val="28"/>
          <w:lang w:val="uk-UA"/>
        </w:rPr>
        <w:t>створено</w:t>
      </w:r>
      <w:r>
        <w:rPr>
          <w:rFonts w:ascii="Times New Roman"/>
          <w:sz w:val="28"/>
          <w:lang w:val="uk-UA"/>
        </w:rPr>
        <w:t xml:space="preserve"> </w:t>
      </w:r>
      <w:r>
        <w:rPr>
          <w:rFonts w:ascii="Times New Roman"/>
          <w:sz w:val="28"/>
          <w:lang w:val="uk-UA"/>
        </w:rPr>
        <w:t>зручні</w:t>
      </w:r>
      <w:r>
        <w:rPr>
          <w:rFonts w:ascii="Times New Roman"/>
          <w:sz w:val="28"/>
          <w:lang w:val="uk-UA"/>
        </w:rPr>
        <w:t xml:space="preserve"> </w:t>
      </w:r>
      <w:r>
        <w:rPr>
          <w:rFonts w:ascii="Times New Roman"/>
          <w:sz w:val="28"/>
          <w:lang w:val="uk-UA"/>
        </w:rPr>
        <w:t>умови</w:t>
      </w:r>
      <w:r>
        <w:rPr>
          <w:rFonts w:ascii="Times New Roman"/>
          <w:sz w:val="28"/>
          <w:lang w:val="uk-UA"/>
        </w:rPr>
        <w:t xml:space="preserve"> </w:t>
      </w:r>
      <w:r>
        <w:rPr>
          <w:rFonts w:ascii="Times New Roman"/>
          <w:sz w:val="28"/>
          <w:lang w:val="uk-UA"/>
        </w:rPr>
        <w:t>праці</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адміністраторів</w:t>
      </w:r>
      <w:r>
        <w:rPr>
          <w:rFonts w:ascii="Times New Roman"/>
          <w:sz w:val="28"/>
          <w:lang w:val="uk-UA"/>
        </w:rPr>
        <w:t xml:space="preserve">: </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зона</w:t>
      </w:r>
      <w:r>
        <w:rPr>
          <w:rFonts w:ascii="Times New Roman"/>
          <w:sz w:val="28"/>
          <w:lang w:val="uk-UA"/>
        </w:rPr>
        <w:t xml:space="preserve"> </w:t>
      </w:r>
      <w:r>
        <w:rPr>
          <w:rFonts w:ascii="Times New Roman"/>
          <w:sz w:val="28"/>
          <w:lang w:val="uk-UA"/>
        </w:rPr>
        <w:t>прийому</w:t>
      </w:r>
      <w:r>
        <w:rPr>
          <w:rFonts w:ascii="Times New Roman"/>
          <w:sz w:val="28"/>
          <w:lang w:val="uk-UA"/>
        </w:rPr>
        <w:t xml:space="preserve"> (</w:t>
      </w:r>
      <w:r>
        <w:rPr>
          <w:rFonts w:ascii="Times New Roman"/>
          <w:sz w:val="28"/>
          <w:lang w:val="uk-UA"/>
        </w:rPr>
        <w:t>рецепція</w:t>
      </w:r>
      <w:r>
        <w:rPr>
          <w:rFonts w:ascii="Times New Roman"/>
          <w:sz w:val="28"/>
          <w:lang w:val="uk-UA"/>
        </w:rPr>
        <w:t xml:space="preserve">) - </w:t>
      </w:r>
      <w:smartTag w:uri="urn:schemas-microsoft-com:office:smarttags" w:element="metricconverter">
        <w:smartTagPr>
          <w:attr w:name="ProductID" w:val="107,35 кв. м"/>
        </w:smartTagPr>
        <w:r>
          <w:rPr>
            <w:rFonts w:ascii="Times New Roman"/>
            <w:sz w:val="28"/>
            <w:lang w:val="uk-UA"/>
          </w:rPr>
          <w:t xml:space="preserve">107,35 </w:t>
        </w:r>
        <w:r>
          <w:rPr>
            <w:rFonts w:ascii="Times New Roman"/>
            <w:sz w:val="28"/>
            <w:lang w:val="uk-UA"/>
          </w:rPr>
          <w:t>кв</w:t>
        </w:r>
        <w:r>
          <w:rPr>
            <w:rFonts w:ascii="Times New Roman"/>
            <w:sz w:val="28"/>
            <w:lang w:val="uk-UA"/>
          </w:rPr>
          <w:t xml:space="preserve">. </w:t>
        </w:r>
        <w:r>
          <w:rPr>
            <w:rFonts w:ascii="Times New Roman"/>
            <w:sz w:val="28"/>
            <w:lang w:val="uk-UA"/>
          </w:rPr>
          <w:t>м</w:t>
        </w:r>
      </w:smartTag>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зона</w:t>
      </w:r>
      <w:r>
        <w:rPr>
          <w:rFonts w:ascii="Times New Roman"/>
          <w:sz w:val="28"/>
          <w:lang w:val="uk-UA"/>
        </w:rPr>
        <w:t xml:space="preserve"> </w:t>
      </w:r>
      <w:r>
        <w:rPr>
          <w:rFonts w:ascii="Times New Roman"/>
          <w:sz w:val="28"/>
          <w:lang w:val="uk-UA"/>
        </w:rPr>
        <w:t>обслуговування</w:t>
      </w:r>
      <w:r>
        <w:rPr>
          <w:rFonts w:ascii="Times New Roman"/>
          <w:sz w:val="28"/>
          <w:lang w:val="uk-UA"/>
        </w:rPr>
        <w:t xml:space="preserve"> </w:t>
      </w:r>
      <w:r>
        <w:rPr>
          <w:rFonts w:ascii="Times New Roman"/>
          <w:sz w:val="28"/>
          <w:lang w:val="uk-UA"/>
        </w:rPr>
        <w:t>—</w:t>
      </w:r>
      <w:r>
        <w:rPr>
          <w:rFonts w:ascii="Times New Roman"/>
          <w:sz w:val="28"/>
          <w:lang w:val="uk-UA"/>
        </w:rPr>
        <w:t xml:space="preserve"> </w:t>
      </w:r>
      <w:smartTag w:uri="urn:schemas-microsoft-com:office:smarttags" w:element="metricconverter">
        <w:smartTagPr>
          <w:attr w:name="ProductID" w:val="52,4 кв. м"/>
        </w:smartTagPr>
        <w:r>
          <w:rPr>
            <w:rFonts w:ascii="Times New Roman"/>
            <w:sz w:val="28"/>
            <w:lang w:val="uk-UA"/>
          </w:rPr>
          <w:t xml:space="preserve">52,4 </w:t>
        </w:r>
        <w:r>
          <w:rPr>
            <w:rFonts w:ascii="Times New Roman"/>
            <w:sz w:val="28"/>
            <w:lang w:val="uk-UA"/>
          </w:rPr>
          <w:t>кв</w:t>
        </w:r>
        <w:r>
          <w:rPr>
            <w:rFonts w:ascii="Times New Roman"/>
            <w:sz w:val="28"/>
            <w:lang w:val="uk-UA"/>
          </w:rPr>
          <w:t xml:space="preserve">. </w:t>
        </w:r>
        <w:r>
          <w:rPr>
            <w:rFonts w:ascii="Times New Roman"/>
            <w:sz w:val="28"/>
            <w:lang w:val="uk-UA"/>
          </w:rPr>
          <w:t>м</w:t>
        </w:r>
      </w:smartTag>
      <w:r>
        <w:rPr>
          <w:rFonts w:ascii="Times New Roman"/>
          <w:sz w:val="28"/>
          <w:lang w:val="uk-UA"/>
        </w:rPr>
        <w:t>.(</w:t>
      </w:r>
      <w:r>
        <w:rPr>
          <w:rFonts w:ascii="Times New Roman"/>
          <w:sz w:val="28"/>
          <w:lang w:val="uk-UA"/>
        </w:rPr>
        <w:t>робочі</w:t>
      </w:r>
      <w:r>
        <w:rPr>
          <w:rFonts w:ascii="Times New Roman"/>
          <w:sz w:val="28"/>
          <w:lang w:val="uk-UA"/>
        </w:rPr>
        <w:t xml:space="preserve"> </w:t>
      </w:r>
      <w:r>
        <w:rPr>
          <w:rFonts w:ascii="Times New Roman"/>
          <w:sz w:val="28"/>
          <w:lang w:val="uk-UA"/>
        </w:rPr>
        <w:t>місця</w:t>
      </w:r>
      <w:r>
        <w:rPr>
          <w:rFonts w:ascii="Times New Roman"/>
          <w:sz w:val="28"/>
          <w:lang w:val="uk-UA"/>
        </w:rPr>
        <w:t xml:space="preserve"> </w:t>
      </w:r>
      <w:r>
        <w:rPr>
          <w:rFonts w:ascii="Times New Roman"/>
          <w:sz w:val="28"/>
          <w:lang w:val="uk-UA"/>
        </w:rPr>
        <w:t>адміністраторів</w:t>
      </w:r>
      <w:r>
        <w:rPr>
          <w:rFonts w:ascii="Times New Roman"/>
          <w:sz w:val="28"/>
          <w:lang w:val="uk-UA"/>
        </w:rPr>
        <w:t xml:space="preserve"> </w:t>
      </w:r>
      <w:proofErr w:type="spellStart"/>
      <w:r>
        <w:rPr>
          <w:rFonts w:ascii="Times New Roman"/>
          <w:sz w:val="28"/>
          <w:lang w:val="uk-UA"/>
        </w:rPr>
        <w:t>облаштовані</w:t>
      </w:r>
      <w:proofErr w:type="spellEnd"/>
      <w:r>
        <w:rPr>
          <w:rFonts w:ascii="Times New Roman"/>
          <w:sz w:val="28"/>
          <w:lang w:val="uk-UA"/>
        </w:rPr>
        <w:t xml:space="preserve"> </w:t>
      </w:r>
      <w:r>
        <w:rPr>
          <w:rFonts w:ascii="Times New Roman"/>
          <w:sz w:val="28"/>
          <w:lang w:val="uk-UA"/>
        </w:rPr>
        <w:t>сучасною</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швидкісною</w:t>
      </w:r>
      <w:r>
        <w:rPr>
          <w:rFonts w:ascii="Times New Roman"/>
          <w:sz w:val="28"/>
          <w:lang w:val="uk-UA"/>
        </w:rPr>
        <w:t xml:space="preserve"> </w:t>
      </w:r>
      <w:r>
        <w:rPr>
          <w:rFonts w:ascii="Times New Roman"/>
          <w:sz w:val="28"/>
          <w:lang w:val="uk-UA"/>
        </w:rPr>
        <w:t>оргтехнікою</w:t>
      </w:r>
      <w:r>
        <w:rPr>
          <w:rFonts w:ascii="Times New Roman"/>
          <w:sz w:val="28"/>
          <w:lang w:val="uk-UA"/>
        </w:rPr>
        <w:t>);</w:t>
      </w:r>
    </w:p>
    <w:p w:rsidR="002D569A" w:rsidRDefault="002D569A" w:rsidP="002D569A">
      <w:pPr>
        <w:pStyle w:val="cef1edeee2edeee9f2e5eaf1f2"/>
        <w:spacing w:after="0"/>
        <w:jc w:val="both"/>
      </w:pPr>
      <w:r>
        <w:rPr>
          <w:rFonts w:ascii="Times New Roman"/>
          <w:sz w:val="28"/>
          <w:lang w:val="uk-UA"/>
        </w:rPr>
        <w:t xml:space="preserve">- </w:t>
      </w:r>
      <w:r>
        <w:rPr>
          <w:rFonts w:ascii="Times New Roman"/>
          <w:sz w:val="28"/>
          <w:lang w:val="uk-UA"/>
        </w:rPr>
        <w:t>окрема</w:t>
      </w:r>
      <w:r>
        <w:rPr>
          <w:rFonts w:ascii="Times New Roman"/>
          <w:sz w:val="28"/>
          <w:lang w:val="uk-UA"/>
        </w:rPr>
        <w:t xml:space="preserve"> </w:t>
      </w:r>
      <w:r>
        <w:rPr>
          <w:rFonts w:ascii="Times New Roman"/>
          <w:sz w:val="28"/>
          <w:lang w:val="uk-UA"/>
        </w:rPr>
        <w:t>кімната</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прийому</w:t>
      </w:r>
      <w:r>
        <w:rPr>
          <w:rFonts w:ascii="Times New Roman"/>
          <w:sz w:val="28"/>
          <w:lang w:val="uk-UA"/>
        </w:rPr>
        <w:t xml:space="preserve"> </w:t>
      </w:r>
      <w:r>
        <w:rPr>
          <w:rFonts w:ascii="Times New Roman"/>
          <w:sz w:val="28"/>
          <w:lang w:val="uk-UA"/>
        </w:rPr>
        <w:t>їжі</w:t>
      </w:r>
      <w:r>
        <w:rPr>
          <w:rFonts w:ascii="Times New Roman"/>
          <w:sz w:val="28"/>
          <w:lang w:val="uk-UA"/>
        </w:rPr>
        <w:t xml:space="preserve">.      </w:t>
      </w:r>
      <w:r>
        <w:rPr>
          <w:lang w:val="uk-UA"/>
        </w:rPr>
        <w:t xml:space="preserve">                </w:t>
      </w:r>
    </w:p>
    <w:p w:rsidR="002D569A" w:rsidRDefault="002D569A" w:rsidP="002D569A">
      <w:pPr>
        <w:pStyle w:val="cef1edeee2edeee9f2e5eaf1f2"/>
        <w:spacing w:after="0"/>
        <w:ind w:left="-540"/>
      </w:pP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покращення</w:t>
      </w:r>
      <w:r>
        <w:rPr>
          <w:rFonts w:ascii="Times New Roman"/>
          <w:sz w:val="28"/>
          <w:lang w:val="uk-UA"/>
        </w:rPr>
        <w:t xml:space="preserve"> </w:t>
      </w:r>
      <w:r>
        <w:rPr>
          <w:rFonts w:ascii="Times New Roman"/>
          <w:sz w:val="28"/>
          <w:lang w:val="uk-UA"/>
        </w:rPr>
        <w:t>роботи</w:t>
      </w:r>
      <w:r>
        <w:rPr>
          <w:rFonts w:ascii="Times New Roman"/>
          <w:sz w:val="28"/>
          <w:lang w:val="uk-UA"/>
        </w:rPr>
        <w:t xml:space="preserve"> </w:t>
      </w:r>
      <w:proofErr w:type="spellStart"/>
      <w:r>
        <w:rPr>
          <w:rFonts w:ascii="Times New Roman"/>
          <w:sz w:val="28"/>
          <w:lang w:val="uk-UA"/>
        </w:rPr>
        <w:t>ЦНАПу</w:t>
      </w:r>
      <w:proofErr w:type="spellEnd"/>
      <w:r>
        <w:rPr>
          <w:rFonts w:ascii="Times New Roman"/>
          <w:sz w:val="28"/>
          <w:lang w:val="uk-UA"/>
        </w:rPr>
        <w:t xml:space="preserve"> </w:t>
      </w:r>
      <w:r>
        <w:rPr>
          <w:rFonts w:ascii="Times New Roman"/>
          <w:sz w:val="28"/>
          <w:lang w:val="uk-UA"/>
        </w:rPr>
        <w:t>встановлено</w:t>
      </w:r>
      <w:r>
        <w:rPr>
          <w:rFonts w:ascii="Times New Roman"/>
          <w:sz w:val="28"/>
          <w:lang w:val="uk-UA"/>
        </w:rPr>
        <w:t xml:space="preserve"> </w:t>
      </w:r>
      <w:r>
        <w:rPr>
          <w:rFonts w:ascii="Times New Roman"/>
          <w:sz w:val="28"/>
          <w:lang w:val="uk-UA"/>
        </w:rPr>
        <w:t>прозорі</w:t>
      </w:r>
      <w:r>
        <w:rPr>
          <w:rFonts w:ascii="Times New Roman"/>
          <w:sz w:val="28"/>
          <w:lang w:val="uk-UA"/>
        </w:rPr>
        <w:t xml:space="preserve"> </w:t>
      </w:r>
      <w:r>
        <w:rPr>
          <w:rFonts w:ascii="Times New Roman"/>
          <w:sz w:val="28"/>
          <w:lang w:val="uk-UA"/>
        </w:rPr>
        <w:t>скриньки</w:t>
      </w:r>
      <w:r>
        <w:rPr>
          <w:rFonts w:ascii="Times New Roman"/>
          <w:sz w:val="28"/>
          <w:lang w:val="uk-UA"/>
        </w:rPr>
        <w:t xml:space="preserve"> </w:t>
      </w:r>
      <w:r>
        <w:rPr>
          <w:rFonts w:ascii="Times New Roman"/>
          <w:sz w:val="28"/>
          <w:lang w:val="uk-UA"/>
        </w:rPr>
        <w:t>для</w:t>
      </w:r>
      <w:r>
        <w:rPr>
          <w:rFonts w:ascii="Times New Roman"/>
          <w:sz w:val="28"/>
          <w:lang w:val="uk-UA"/>
        </w:rPr>
        <w:t xml:space="preserve"> </w:t>
      </w:r>
      <w:r>
        <w:rPr>
          <w:rFonts w:ascii="Times New Roman"/>
          <w:sz w:val="28"/>
          <w:lang w:val="uk-UA"/>
        </w:rPr>
        <w:t>анонімного</w:t>
      </w:r>
      <w:r>
        <w:rPr>
          <w:rFonts w:ascii="Times New Roman"/>
          <w:sz w:val="28"/>
          <w:lang w:val="uk-UA"/>
        </w:rPr>
        <w:t xml:space="preserve"> </w:t>
      </w:r>
      <w:r>
        <w:rPr>
          <w:rFonts w:ascii="Times New Roman"/>
          <w:sz w:val="28"/>
          <w:lang w:val="uk-UA"/>
        </w:rPr>
        <w:lastRenderedPageBreak/>
        <w:t>анкетування</w:t>
      </w:r>
      <w:r>
        <w:rPr>
          <w:rFonts w:ascii="Times New Roman"/>
          <w:sz w:val="28"/>
          <w:lang w:val="uk-UA"/>
        </w:rPr>
        <w:t xml:space="preserve"> </w:t>
      </w:r>
      <w:r>
        <w:rPr>
          <w:rFonts w:ascii="Times New Roman"/>
          <w:sz w:val="28"/>
          <w:lang w:val="uk-UA"/>
        </w:rPr>
        <w:t>та</w:t>
      </w:r>
      <w:r>
        <w:rPr>
          <w:rFonts w:ascii="Times New Roman"/>
          <w:sz w:val="28"/>
          <w:lang w:val="uk-UA"/>
        </w:rPr>
        <w:t xml:space="preserve"> </w:t>
      </w:r>
      <w:r>
        <w:rPr>
          <w:rFonts w:ascii="Times New Roman"/>
          <w:sz w:val="28"/>
          <w:lang w:val="uk-UA"/>
        </w:rPr>
        <w:t>скарг</w:t>
      </w:r>
      <w:r>
        <w:rPr>
          <w:rFonts w:ascii="Times New Roman"/>
          <w:sz w:val="28"/>
          <w:lang w:val="uk-UA"/>
        </w:rPr>
        <w:t xml:space="preserve"> </w:t>
      </w:r>
      <w:r>
        <w:rPr>
          <w:rFonts w:ascii="Times New Roman"/>
          <w:sz w:val="28"/>
          <w:lang w:val="uk-UA"/>
        </w:rPr>
        <w:t>і</w:t>
      </w:r>
      <w:r>
        <w:rPr>
          <w:rFonts w:ascii="Times New Roman"/>
          <w:sz w:val="28"/>
          <w:lang w:val="uk-UA"/>
        </w:rPr>
        <w:t xml:space="preserve"> </w:t>
      </w:r>
      <w:r>
        <w:rPr>
          <w:rFonts w:ascii="Times New Roman"/>
          <w:sz w:val="28"/>
          <w:lang w:val="uk-UA"/>
        </w:rPr>
        <w:t>пропозицій</w:t>
      </w:r>
      <w:r>
        <w:rPr>
          <w:rFonts w:ascii="Times New Roman"/>
          <w:sz w:val="28"/>
          <w:lang w:val="uk-UA"/>
        </w:rPr>
        <w:t xml:space="preserve">. </w:t>
      </w:r>
    </w:p>
    <w:p w:rsidR="002D569A" w:rsidRDefault="002D569A" w:rsidP="002D569A">
      <w:pPr>
        <w:ind w:left="-540"/>
        <w:jc w:val="both"/>
        <w:rPr>
          <w:sz w:val="28"/>
          <w:szCs w:val="28"/>
        </w:rPr>
      </w:pPr>
      <w:r>
        <w:rPr>
          <w:sz w:val="28"/>
        </w:rPr>
        <w:t xml:space="preserve">     Взаємозв</w:t>
      </w:r>
      <w:r w:rsidRPr="00E24661">
        <w:rPr>
          <w:sz w:val="28"/>
        </w:rPr>
        <w:t>`</w:t>
      </w:r>
      <w:r>
        <w:rPr>
          <w:sz w:val="28"/>
        </w:rPr>
        <w:t>язок адміністраторів з суб</w:t>
      </w:r>
      <w:r w:rsidRPr="00E24661">
        <w:rPr>
          <w:sz w:val="28"/>
        </w:rPr>
        <w:t>`</w:t>
      </w:r>
      <w:r>
        <w:rPr>
          <w:sz w:val="28"/>
        </w:rPr>
        <w:t xml:space="preserve">єктами надання адміністративних послуг реалізується через систему програмного забезпечення </w:t>
      </w:r>
      <w:proofErr w:type="spellStart"/>
      <w:r>
        <w:rPr>
          <w:sz w:val="28"/>
        </w:rPr>
        <w:t>“Аскод”</w:t>
      </w:r>
      <w:proofErr w:type="spellEnd"/>
      <w:r>
        <w:rPr>
          <w:sz w:val="28"/>
        </w:rPr>
        <w:t xml:space="preserve">. </w:t>
      </w:r>
    </w:p>
    <w:p w:rsidR="002D569A" w:rsidRDefault="002D569A" w:rsidP="002D569A">
      <w:pPr>
        <w:ind w:left="-540"/>
        <w:jc w:val="both"/>
        <w:rPr>
          <w:sz w:val="28"/>
          <w:szCs w:val="28"/>
        </w:rPr>
      </w:pPr>
      <w:r>
        <w:rPr>
          <w:sz w:val="28"/>
          <w:szCs w:val="28"/>
        </w:rPr>
        <w:t xml:space="preserve">      У центрі надання адміністративних послуг збільшивсь штат працівників до 11 адміністраторів. Окрім цього проводиться щоденний прийом  представників комунальних служб, такі як « </w:t>
      </w:r>
      <w:proofErr w:type="spellStart"/>
      <w:r>
        <w:rPr>
          <w:sz w:val="28"/>
          <w:szCs w:val="28"/>
        </w:rPr>
        <w:t>Ірпіньводоканал</w:t>
      </w:r>
      <w:proofErr w:type="spellEnd"/>
      <w:r>
        <w:rPr>
          <w:sz w:val="28"/>
          <w:szCs w:val="28"/>
        </w:rPr>
        <w:t>», «</w:t>
      </w:r>
      <w:proofErr w:type="spellStart"/>
      <w:r>
        <w:rPr>
          <w:sz w:val="28"/>
          <w:szCs w:val="28"/>
        </w:rPr>
        <w:t>Київобленерго</w:t>
      </w:r>
      <w:proofErr w:type="spellEnd"/>
      <w:r>
        <w:rPr>
          <w:sz w:val="28"/>
          <w:szCs w:val="28"/>
        </w:rPr>
        <w:t>», «</w:t>
      </w:r>
      <w:proofErr w:type="spellStart"/>
      <w:r>
        <w:rPr>
          <w:sz w:val="28"/>
          <w:szCs w:val="28"/>
        </w:rPr>
        <w:t>Київоблгаз</w:t>
      </w:r>
      <w:proofErr w:type="spellEnd"/>
      <w:r>
        <w:rPr>
          <w:sz w:val="28"/>
          <w:szCs w:val="28"/>
        </w:rPr>
        <w:t>».</w:t>
      </w:r>
    </w:p>
    <w:p w:rsidR="002D569A" w:rsidRDefault="002D569A" w:rsidP="002D569A">
      <w:pPr>
        <w:ind w:left="-540"/>
        <w:jc w:val="both"/>
        <w:rPr>
          <w:sz w:val="28"/>
          <w:szCs w:val="28"/>
        </w:rPr>
      </w:pPr>
      <w:r>
        <w:rPr>
          <w:sz w:val="28"/>
          <w:szCs w:val="28"/>
        </w:rPr>
        <w:t xml:space="preserve">                У порівнянні 2015-2016рр. кількість звернень значно зросла (</w:t>
      </w:r>
      <w:proofErr w:type="spellStart"/>
      <w:r>
        <w:rPr>
          <w:sz w:val="28"/>
          <w:szCs w:val="28"/>
        </w:rPr>
        <w:t>див.таб</w:t>
      </w:r>
      <w:proofErr w:type="spellEnd"/>
      <w:r>
        <w:rPr>
          <w:sz w:val="28"/>
          <w:szCs w:val="28"/>
        </w:rPr>
        <w:t>.)</w:t>
      </w:r>
    </w:p>
    <w:p w:rsidR="002D569A" w:rsidRDefault="002D569A" w:rsidP="002D569A">
      <w:pPr>
        <w:ind w:left="-540"/>
        <w:jc w:val="center"/>
        <w:rPr>
          <w:sz w:val="28"/>
          <w:szCs w:val="28"/>
        </w:rPr>
      </w:pPr>
      <w:r w:rsidRPr="00991BDE">
        <w:rPr>
          <w:b/>
          <w:sz w:val="28"/>
          <w:szCs w:val="28"/>
        </w:rPr>
        <w:t>Порівняльна таблиця 2015-2016рр</w:t>
      </w:r>
      <w:r>
        <w:rPr>
          <w:sz w:val="28"/>
          <w:szCs w:val="28"/>
        </w:rPr>
        <w:t>.</w:t>
      </w:r>
    </w:p>
    <w:tbl>
      <w:tblPr>
        <w:tblStyle w:val="a3"/>
        <w:tblW w:w="0" w:type="auto"/>
        <w:tblLook w:val="01E0"/>
      </w:tblPr>
      <w:tblGrid>
        <w:gridCol w:w="2372"/>
        <w:gridCol w:w="2413"/>
        <w:gridCol w:w="2373"/>
        <w:gridCol w:w="2413"/>
      </w:tblGrid>
      <w:tr w:rsidR="002D569A" w:rsidTr="00816457">
        <w:tc>
          <w:tcPr>
            <w:tcW w:w="2392" w:type="dxa"/>
          </w:tcPr>
          <w:p w:rsidR="002D569A" w:rsidRPr="00991BDE" w:rsidRDefault="002D569A" w:rsidP="00816457">
            <w:pPr>
              <w:jc w:val="both"/>
              <w:rPr>
                <w:sz w:val="29"/>
                <w:szCs w:val="29"/>
              </w:rPr>
            </w:pPr>
            <w:r>
              <w:rPr>
                <w:sz w:val="29"/>
                <w:szCs w:val="29"/>
              </w:rPr>
              <w:t>Звернення 2015р</w:t>
            </w:r>
          </w:p>
        </w:tc>
        <w:tc>
          <w:tcPr>
            <w:tcW w:w="2393" w:type="dxa"/>
          </w:tcPr>
          <w:p w:rsidR="002D569A" w:rsidRPr="00991BDE" w:rsidRDefault="002D569A" w:rsidP="00816457">
            <w:pPr>
              <w:jc w:val="both"/>
              <w:rPr>
                <w:sz w:val="29"/>
                <w:szCs w:val="29"/>
              </w:rPr>
            </w:pPr>
            <w:r>
              <w:rPr>
                <w:sz w:val="29"/>
                <w:szCs w:val="29"/>
              </w:rPr>
              <w:t>Кількість послуг на1000мешканців за місяць 2015р.</w:t>
            </w:r>
          </w:p>
        </w:tc>
        <w:tc>
          <w:tcPr>
            <w:tcW w:w="2393" w:type="dxa"/>
          </w:tcPr>
          <w:p w:rsidR="002D569A" w:rsidRDefault="002D569A" w:rsidP="00816457">
            <w:pPr>
              <w:jc w:val="both"/>
              <w:rPr>
                <w:sz w:val="29"/>
                <w:szCs w:val="29"/>
              </w:rPr>
            </w:pPr>
            <w:r>
              <w:rPr>
                <w:sz w:val="29"/>
                <w:szCs w:val="29"/>
              </w:rPr>
              <w:t>Звернення 2016р</w:t>
            </w:r>
          </w:p>
        </w:tc>
        <w:tc>
          <w:tcPr>
            <w:tcW w:w="2393" w:type="dxa"/>
          </w:tcPr>
          <w:p w:rsidR="002D569A" w:rsidRDefault="002D569A" w:rsidP="00816457">
            <w:pPr>
              <w:jc w:val="both"/>
              <w:rPr>
                <w:sz w:val="29"/>
                <w:szCs w:val="29"/>
              </w:rPr>
            </w:pPr>
            <w:r>
              <w:rPr>
                <w:sz w:val="29"/>
                <w:szCs w:val="29"/>
              </w:rPr>
              <w:t>Кількість послуг на1000мешканців за місяць 2016р</w:t>
            </w:r>
          </w:p>
        </w:tc>
      </w:tr>
      <w:tr w:rsidR="002D569A" w:rsidTr="00816457">
        <w:tc>
          <w:tcPr>
            <w:tcW w:w="2392" w:type="dxa"/>
          </w:tcPr>
          <w:p w:rsidR="002D569A" w:rsidRPr="00991BDE" w:rsidRDefault="002D569A" w:rsidP="00816457">
            <w:pPr>
              <w:jc w:val="both"/>
              <w:rPr>
                <w:b/>
                <w:sz w:val="29"/>
                <w:szCs w:val="29"/>
              </w:rPr>
            </w:pPr>
            <w:r w:rsidRPr="00991BDE">
              <w:rPr>
                <w:b/>
                <w:sz w:val="29"/>
                <w:szCs w:val="29"/>
              </w:rPr>
              <w:t xml:space="preserve">          6020</w:t>
            </w:r>
          </w:p>
        </w:tc>
        <w:tc>
          <w:tcPr>
            <w:tcW w:w="2393" w:type="dxa"/>
          </w:tcPr>
          <w:p w:rsidR="002D569A" w:rsidRPr="00991BDE" w:rsidRDefault="002D569A" w:rsidP="00816457">
            <w:pPr>
              <w:jc w:val="both"/>
              <w:rPr>
                <w:b/>
                <w:sz w:val="29"/>
                <w:szCs w:val="29"/>
              </w:rPr>
            </w:pPr>
            <w:r w:rsidRPr="00991BDE">
              <w:rPr>
                <w:b/>
                <w:sz w:val="29"/>
                <w:szCs w:val="29"/>
              </w:rPr>
              <w:t xml:space="preserve">         </w:t>
            </w:r>
            <w:r>
              <w:rPr>
                <w:b/>
                <w:sz w:val="29"/>
                <w:szCs w:val="29"/>
              </w:rPr>
              <w:t xml:space="preserve">   6</w:t>
            </w:r>
          </w:p>
        </w:tc>
        <w:tc>
          <w:tcPr>
            <w:tcW w:w="2393" w:type="dxa"/>
          </w:tcPr>
          <w:p w:rsidR="002D569A" w:rsidRPr="00991BDE" w:rsidRDefault="002D569A" w:rsidP="00816457">
            <w:pPr>
              <w:jc w:val="both"/>
              <w:rPr>
                <w:b/>
                <w:sz w:val="29"/>
                <w:szCs w:val="29"/>
              </w:rPr>
            </w:pPr>
            <w:r w:rsidRPr="00991BDE">
              <w:rPr>
                <w:b/>
                <w:sz w:val="29"/>
                <w:szCs w:val="29"/>
              </w:rPr>
              <w:t xml:space="preserve">         13576</w:t>
            </w:r>
          </w:p>
        </w:tc>
        <w:tc>
          <w:tcPr>
            <w:tcW w:w="2393" w:type="dxa"/>
          </w:tcPr>
          <w:p w:rsidR="002D569A" w:rsidRPr="00991BDE" w:rsidRDefault="002D569A" w:rsidP="00816457">
            <w:pPr>
              <w:jc w:val="both"/>
              <w:rPr>
                <w:b/>
                <w:sz w:val="29"/>
                <w:szCs w:val="29"/>
              </w:rPr>
            </w:pPr>
            <w:r w:rsidRPr="00991BDE">
              <w:rPr>
                <w:b/>
                <w:sz w:val="29"/>
                <w:szCs w:val="29"/>
              </w:rPr>
              <w:t xml:space="preserve">           </w:t>
            </w:r>
            <w:r>
              <w:rPr>
                <w:b/>
                <w:sz w:val="29"/>
                <w:szCs w:val="29"/>
              </w:rPr>
              <w:t>14</w:t>
            </w:r>
          </w:p>
        </w:tc>
      </w:tr>
    </w:tbl>
    <w:p w:rsidR="002D569A" w:rsidRPr="00991BDE" w:rsidRDefault="002D569A" w:rsidP="002D569A">
      <w:pPr>
        <w:ind w:left="-540"/>
        <w:jc w:val="both"/>
        <w:rPr>
          <w:sz w:val="29"/>
          <w:szCs w:val="29"/>
        </w:rPr>
      </w:pPr>
    </w:p>
    <w:p w:rsidR="002D569A" w:rsidRPr="0014552D" w:rsidRDefault="002D569A" w:rsidP="002D569A">
      <w:pPr>
        <w:jc w:val="both"/>
        <w:rPr>
          <w:bCs/>
          <w:sz w:val="28"/>
          <w:szCs w:val="28"/>
        </w:rPr>
      </w:pPr>
      <w:r>
        <w:rPr>
          <w:sz w:val="28"/>
          <w:szCs w:val="28"/>
        </w:rPr>
        <w:t xml:space="preserve">      На сьогоднішній день у Центрі можна отримати  </w:t>
      </w:r>
      <w:r>
        <w:rPr>
          <w:b/>
          <w:sz w:val="28"/>
          <w:szCs w:val="28"/>
        </w:rPr>
        <w:t xml:space="preserve">145 </w:t>
      </w:r>
      <w:r w:rsidRPr="000A534A">
        <w:rPr>
          <w:b/>
          <w:sz w:val="28"/>
          <w:szCs w:val="28"/>
        </w:rPr>
        <w:t xml:space="preserve"> </w:t>
      </w:r>
      <w:r>
        <w:rPr>
          <w:sz w:val="28"/>
          <w:szCs w:val="28"/>
        </w:rPr>
        <w:t xml:space="preserve">адміністративних послуг, з яких </w:t>
      </w:r>
      <w:r w:rsidRPr="0014552D">
        <w:rPr>
          <w:b/>
          <w:sz w:val="28"/>
          <w:szCs w:val="28"/>
        </w:rPr>
        <w:t>21</w:t>
      </w:r>
      <w:r>
        <w:rPr>
          <w:sz w:val="28"/>
          <w:szCs w:val="28"/>
        </w:rPr>
        <w:t xml:space="preserve"> послуга </w:t>
      </w:r>
      <w:r w:rsidRPr="0014552D">
        <w:rPr>
          <w:bCs/>
          <w:sz w:val="28"/>
          <w:szCs w:val="28"/>
        </w:rPr>
        <w:t>територіальних органів ЦОВВ, визначених  розпорядженням КМУ від 16.05.2014 №523</w:t>
      </w:r>
      <w:r>
        <w:rPr>
          <w:bCs/>
          <w:sz w:val="28"/>
          <w:szCs w:val="28"/>
        </w:rPr>
        <w:t>:</w:t>
      </w:r>
    </w:p>
    <w:p w:rsidR="002D569A" w:rsidRPr="0014552D" w:rsidRDefault="002D569A" w:rsidP="002D569A">
      <w:pPr>
        <w:ind w:left="-540" w:right="-5"/>
        <w:jc w:val="both"/>
        <w:rPr>
          <w:sz w:val="28"/>
          <w:szCs w:val="28"/>
        </w:rPr>
      </w:pPr>
    </w:p>
    <w:p w:rsidR="002D569A" w:rsidRDefault="002D569A" w:rsidP="002D569A">
      <w:pPr>
        <w:ind w:left="-540" w:right="-5"/>
        <w:jc w:val="both"/>
        <w:rPr>
          <w:b/>
        </w:rPr>
      </w:pPr>
      <w:r w:rsidRPr="00991BDE">
        <w:rPr>
          <w:rFonts w:eastAsia="Symbol"/>
          <w:b/>
        </w:rPr>
        <w:t></w:t>
      </w:r>
      <w:r w:rsidRPr="00991BDE">
        <w:rPr>
          <w:rFonts w:eastAsia="Symbol"/>
          <w:b/>
          <w:sz w:val="14"/>
          <w:szCs w:val="14"/>
        </w:rPr>
        <w:t>       </w:t>
      </w:r>
      <w:r w:rsidRPr="00991BDE">
        <w:rPr>
          <w:sz w:val="28"/>
          <w:szCs w:val="28"/>
        </w:rPr>
        <w:t>архітектури і містобудування,</w:t>
      </w:r>
      <w:r w:rsidRPr="00991BDE">
        <w:rPr>
          <w:rFonts w:eastAsia="Symbol"/>
          <w:sz w:val="28"/>
          <w:szCs w:val="28"/>
        </w:rPr>
        <w:t xml:space="preserve">    </w:t>
      </w:r>
      <w:r w:rsidRPr="00991BDE">
        <w:rPr>
          <w:sz w:val="28"/>
          <w:szCs w:val="28"/>
        </w:rPr>
        <w:t>приватизації житла та взяття на квартирний облік,</w:t>
      </w:r>
      <w:r w:rsidRPr="00991BDE">
        <w:rPr>
          <w:rFonts w:eastAsia="Symbol"/>
          <w:sz w:val="28"/>
          <w:szCs w:val="28"/>
        </w:rPr>
        <w:t xml:space="preserve">    </w:t>
      </w:r>
      <w:r w:rsidRPr="00991BDE">
        <w:rPr>
          <w:sz w:val="28"/>
          <w:szCs w:val="28"/>
        </w:rPr>
        <w:t>справ дітей,сім’ї та молоді,</w:t>
      </w:r>
      <w:r w:rsidRPr="00991BDE">
        <w:rPr>
          <w:rFonts w:eastAsia="Symbol"/>
          <w:sz w:val="28"/>
          <w:szCs w:val="28"/>
        </w:rPr>
        <w:t xml:space="preserve">  </w:t>
      </w:r>
      <w:r w:rsidRPr="00991BDE">
        <w:rPr>
          <w:sz w:val="28"/>
          <w:szCs w:val="28"/>
        </w:rPr>
        <w:t>комунальної власності та благоустрою,</w:t>
      </w:r>
      <w:r w:rsidRPr="00991BDE">
        <w:rPr>
          <w:rFonts w:eastAsia="Symbol"/>
          <w:sz w:val="28"/>
          <w:szCs w:val="28"/>
        </w:rPr>
        <w:t xml:space="preserve">      </w:t>
      </w:r>
      <w:r w:rsidRPr="00991BDE">
        <w:rPr>
          <w:sz w:val="28"/>
          <w:szCs w:val="28"/>
        </w:rPr>
        <w:t>землеустрою,</w:t>
      </w:r>
      <w:r w:rsidRPr="00991BDE">
        <w:rPr>
          <w:rFonts w:eastAsia="Symbol"/>
          <w:sz w:val="28"/>
          <w:szCs w:val="28"/>
        </w:rPr>
        <w:t xml:space="preserve">   </w:t>
      </w:r>
      <w:r w:rsidRPr="00991BDE">
        <w:rPr>
          <w:sz w:val="28"/>
          <w:szCs w:val="28"/>
        </w:rPr>
        <w:t>прийому декларацій та інші послуги.</w:t>
      </w:r>
      <w:r w:rsidRPr="00991BDE">
        <w:rPr>
          <w:b/>
        </w:rPr>
        <w:t xml:space="preserve"> </w:t>
      </w:r>
    </w:p>
    <w:p w:rsidR="002D569A" w:rsidRDefault="002D569A" w:rsidP="002D569A">
      <w:pPr>
        <w:ind w:left="-540" w:right="-5"/>
        <w:jc w:val="both"/>
        <w:rPr>
          <w:sz w:val="28"/>
          <w:szCs w:val="28"/>
        </w:rPr>
      </w:pPr>
      <w:r>
        <w:rPr>
          <w:rFonts w:eastAsia="Symbol"/>
          <w:sz w:val="28"/>
          <w:szCs w:val="28"/>
        </w:rPr>
        <w:t xml:space="preserve">    Проблемними питаннями на сьогоднішній день залишається неврегульованість на законодавчому рівні передачі повноважень з надання визначених розпорядженням адміністративних послуг органам місцевого самоврядування та відсутність електронного документообігу між територіальними підрозділами органів виконавчої влади.</w:t>
      </w:r>
    </w:p>
    <w:p w:rsidR="002D569A" w:rsidRPr="004F3CED" w:rsidRDefault="002D569A" w:rsidP="002D569A">
      <w:pPr>
        <w:ind w:left="-540" w:right="-5"/>
        <w:jc w:val="both"/>
        <w:rPr>
          <w:sz w:val="28"/>
          <w:szCs w:val="28"/>
        </w:rPr>
      </w:pPr>
      <w:r>
        <w:rPr>
          <w:sz w:val="28"/>
          <w:szCs w:val="28"/>
        </w:rPr>
        <w:t xml:space="preserve">    Пріоритетним завданням Центру надання адміністративних послуг м. Буча на поточний рік </w:t>
      </w:r>
      <w:r w:rsidRPr="00991BDE">
        <w:rPr>
          <w:sz w:val="28"/>
          <w:szCs w:val="28"/>
        </w:rPr>
        <w:t>заплановано розширення  штату адміністраторів з надання послуг Державної міграційної служби</w:t>
      </w:r>
      <w:r>
        <w:rPr>
          <w:sz w:val="28"/>
          <w:szCs w:val="28"/>
        </w:rPr>
        <w:t>, так як станом 01.01.2017 послуги з реєстрації місця проживання надає відділ міграційної служби м. Буча.</w:t>
      </w:r>
    </w:p>
    <w:p w:rsidR="002D569A" w:rsidRPr="00B57273" w:rsidRDefault="002D569A" w:rsidP="002D569A">
      <w:pPr>
        <w:pStyle w:val="a4"/>
        <w:ind w:left="-540"/>
        <w:jc w:val="both"/>
        <w:rPr>
          <w:b/>
          <w:sz w:val="28"/>
          <w:szCs w:val="28"/>
          <w:lang w:val="uk-UA"/>
        </w:rPr>
      </w:pPr>
    </w:p>
    <w:p w:rsidR="002D569A" w:rsidRPr="00931E0F" w:rsidRDefault="002D569A" w:rsidP="002D569A">
      <w:pPr>
        <w:pStyle w:val="a4"/>
        <w:ind w:left="-540"/>
        <w:jc w:val="both"/>
        <w:rPr>
          <w:b/>
          <w:sz w:val="28"/>
          <w:szCs w:val="28"/>
          <w:lang w:val="uk-UA"/>
        </w:rPr>
      </w:pPr>
    </w:p>
    <w:p w:rsidR="002D569A" w:rsidRPr="008A6E83" w:rsidRDefault="002D569A" w:rsidP="002D569A">
      <w:pPr>
        <w:pStyle w:val="a4"/>
        <w:ind w:left="-540"/>
        <w:jc w:val="both"/>
        <w:rPr>
          <w:b/>
          <w:sz w:val="28"/>
          <w:szCs w:val="28"/>
          <w:lang w:val="uk-UA"/>
        </w:rPr>
      </w:pPr>
      <w:r w:rsidRPr="008A6E83">
        <w:rPr>
          <w:b/>
          <w:sz w:val="28"/>
          <w:szCs w:val="28"/>
          <w:lang w:val="uk-UA"/>
        </w:rPr>
        <w:t xml:space="preserve"> Директор ЦНАП- адміністратор                                       </w:t>
      </w:r>
      <w:r>
        <w:rPr>
          <w:b/>
          <w:sz w:val="28"/>
          <w:szCs w:val="28"/>
          <w:lang w:val="uk-UA"/>
        </w:rPr>
        <w:t xml:space="preserve">   </w:t>
      </w:r>
      <w:r w:rsidRPr="008A6E83">
        <w:rPr>
          <w:b/>
          <w:sz w:val="28"/>
          <w:szCs w:val="28"/>
          <w:lang w:val="uk-UA"/>
        </w:rPr>
        <w:t xml:space="preserve">      Степаненко Н.Ю.</w:t>
      </w:r>
    </w:p>
    <w:p w:rsidR="00B41F2F" w:rsidRDefault="00B41F2F"/>
    <w:sectPr w:rsidR="00B41F2F" w:rsidSect="00B41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69A"/>
    <w:rsid w:val="002D569A"/>
    <w:rsid w:val="00B41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69A"/>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6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2D569A"/>
    <w:pPr>
      <w:spacing w:before="100" w:beforeAutospacing="1" w:after="100" w:afterAutospacing="1"/>
    </w:pPr>
    <w:rPr>
      <w:lang w:val="ru-RU"/>
    </w:rPr>
  </w:style>
  <w:style w:type="paragraph" w:customStyle="1" w:styleId="cef1edeee2edeee9f2e5eaf1f2">
    <w:name w:val="Оceсf1нedоeeвe2нedоeeйe9 тf2еe5кeaсf1тf2"/>
    <w:basedOn w:val="a"/>
    <w:rsid w:val="002D569A"/>
    <w:pPr>
      <w:widowControl w:val="0"/>
      <w:autoSpaceDE w:val="0"/>
      <w:autoSpaceDN w:val="0"/>
      <w:adjustRightInd w:val="0"/>
      <w:spacing w:after="140" w:line="288" w:lineRule="auto"/>
    </w:pPr>
    <w:rPr>
      <w:rFonts w:ascii="Liberation Serif" w:hAnsi="Liberation Serif"/>
      <w:lang w:val="ru-RU"/>
    </w:rPr>
  </w:style>
  <w:style w:type="paragraph" w:styleId="a5">
    <w:name w:val="Balloon Text"/>
    <w:basedOn w:val="a"/>
    <w:link w:val="a6"/>
    <w:uiPriority w:val="99"/>
    <w:semiHidden/>
    <w:unhideWhenUsed/>
    <w:rsid w:val="002D569A"/>
    <w:rPr>
      <w:rFonts w:ascii="Tahoma" w:hAnsi="Tahoma" w:cs="Tahoma"/>
      <w:sz w:val="16"/>
      <w:szCs w:val="16"/>
    </w:rPr>
  </w:style>
  <w:style w:type="character" w:customStyle="1" w:styleId="a6">
    <w:name w:val="Текст выноски Знак"/>
    <w:basedOn w:val="a0"/>
    <w:link w:val="a5"/>
    <w:uiPriority w:val="99"/>
    <w:semiHidden/>
    <w:rsid w:val="002D569A"/>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2017-03-02T07:30:00Z</dcterms:created>
  <dcterms:modified xsi:type="dcterms:W3CDTF">2017-03-02T07:30:00Z</dcterms:modified>
</cp:coreProperties>
</file>