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4A" w:rsidRPr="00DA4C0B" w:rsidRDefault="0020244A" w:rsidP="0020244A">
      <w:pPr>
        <w:jc w:val="center"/>
        <w:rPr>
          <w:b/>
          <w:bCs/>
          <w:shadow/>
        </w:rPr>
      </w:pPr>
      <w:r w:rsidRPr="00DA4C0B">
        <w:rPr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2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44A" w:rsidRPr="0003722D" w:rsidRDefault="0020244A" w:rsidP="0020244A">
      <w:pPr>
        <w:pStyle w:val="a3"/>
        <w:rPr>
          <w:sz w:val="24"/>
          <w:szCs w:val="24"/>
        </w:rPr>
      </w:pPr>
      <w:r w:rsidRPr="0003722D">
        <w:rPr>
          <w:sz w:val="24"/>
          <w:szCs w:val="24"/>
        </w:rPr>
        <w:t>БУЧАНСЬКА     МІСЬКА      РАДА</w:t>
      </w:r>
    </w:p>
    <w:p w:rsidR="0020244A" w:rsidRPr="00E55620" w:rsidRDefault="0020244A" w:rsidP="0020244A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b w:val="0"/>
          <w:i w:val="0"/>
        </w:rPr>
      </w:pPr>
      <w:r w:rsidRPr="00E55620">
        <w:rPr>
          <w:rFonts w:ascii="Times New Roman" w:hAnsi="Times New Roman" w:cs="Times New Roman"/>
          <w:b w:val="0"/>
          <w:i w:val="0"/>
        </w:rPr>
        <w:t>КИЇВСЬКОЇ ОБЛАСТІ</w:t>
      </w:r>
    </w:p>
    <w:p w:rsidR="0020244A" w:rsidRPr="00DA4C0B" w:rsidRDefault="0020244A" w:rsidP="0020244A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DA4C0B">
        <w:rPr>
          <w:rFonts w:ascii="Times New Roman" w:hAnsi="Times New Roman" w:cs="Times New Roman"/>
          <w:sz w:val="24"/>
          <w:szCs w:val="24"/>
        </w:rPr>
        <w:t>В И К О Н А В Ч И  Й         К О М І Т Е Т</w:t>
      </w:r>
    </w:p>
    <w:p w:rsidR="0020244A" w:rsidRPr="00DA4C0B" w:rsidRDefault="0020244A" w:rsidP="0020244A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hadow/>
          <w:sz w:val="24"/>
          <w:szCs w:val="24"/>
        </w:rPr>
      </w:pPr>
      <w:r w:rsidRPr="00DA4C0B">
        <w:rPr>
          <w:rFonts w:ascii="Times New Roman" w:hAnsi="Times New Roman" w:cs="Times New Roman"/>
          <w:sz w:val="24"/>
          <w:szCs w:val="24"/>
        </w:rPr>
        <w:t xml:space="preserve">Р  І  Ш  Е  Н  </w:t>
      </w:r>
      <w:proofErr w:type="spellStart"/>
      <w:r w:rsidRPr="00DA4C0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A4C0B">
        <w:rPr>
          <w:rFonts w:ascii="Times New Roman" w:hAnsi="Times New Roman" w:cs="Times New Roman"/>
          <w:sz w:val="24"/>
          <w:szCs w:val="24"/>
        </w:rPr>
        <w:t xml:space="preserve">  Я</w:t>
      </w:r>
    </w:p>
    <w:p w:rsidR="0020244A" w:rsidRPr="00EA199C" w:rsidRDefault="0020244A" w:rsidP="0020244A">
      <w:pPr>
        <w:rPr>
          <w:shadow/>
          <w:u w:val="single"/>
        </w:rPr>
      </w:pPr>
      <w:r w:rsidRPr="00DA4C0B">
        <w:rPr>
          <w:b/>
          <w:bCs/>
          <w:u w:val="single"/>
        </w:rPr>
        <w:t xml:space="preserve">« </w:t>
      </w:r>
      <w:r>
        <w:rPr>
          <w:b/>
          <w:bCs/>
          <w:u w:val="single"/>
        </w:rPr>
        <w:t>21</w:t>
      </w:r>
      <w:r w:rsidRPr="00DA4C0B">
        <w:rPr>
          <w:b/>
          <w:bCs/>
          <w:u w:val="single"/>
        </w:rPr>
        <w:t xml:space="preserve"> » березня 201</w:t>
      </w:r>
      <w:r w:rsidRPr="00EA199C">
        <w:rPr>
          <w:b/>
          <w:bCs/>
          <w:u w:val="single"/>
          <w:lang w:val="ru-RU"/>
        </w:rPr>
        <w:t>7</w:t>
      </w:r>
      <w:r w:rsidRPr="00DA4C0B">
        <w:rPr>
          <w:b/>
          <w:bCs/>
          <w:u w:val="single"/>
        </w:rPr>
        <w:t xml:space="preserve"> року</w:t>
      </w:r>
      <w:r w:rsidRPr="00DA4C0B">
        <w:rPr>
          <w:b/>
          <w:bCs/>
        </w:rPr>
        <w:t xml:space="preserve">                                                                                              № </w:t>
      </w:r>
      <w:r>
        <w:rPr>
          <w:b/>
          <w:bCs/>
          <w:u w:val="single"/>
        </w:rPr>
        <w:t>104</w:t>
      </w:r>
    </w:p>
    <w:p w:rsidR="0020244A" w:rsidRPr="00DA4C0B" w:rsidRDefault="0020244A" w:rsidP="0020244A">
      <w:pPr>
        <w:ind w:left="540"/>
        <w:rPr>
          <w:b/>
          <w:bCs/>
        </w:rPr>
      </w:pPr>
      <w:r w:rsidRPr="00DA4C0B">
        <w:rPr>
          <w:b/>
          <w:bCs/>
        </w:rPr>
        <w:t>місто Буча</w:t>
      </w:r>
    </w:p>
    <w:p w:rsidR="0020244A" w:rsidRPr="00DA4C0B" w:rsidRDefault="0020244A" w:rsidP="0020244A">
      <w:pPr>
        <w:pStyle w:val="a4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A4C0B">
        <w:rPr>
          <w:rFonts w:ascii="Times New Roman" w:hAnsi="Times New Roman"/>
          <w:b/>
          <w:sz w:val="24"/>
          <w:szCs w:val="24"/>
          <w:lang w:val="uk-UA" w:eastAsia="ru-RU"/>
        </w:rPr>
        <w:t>Про стан кадрової роботи у виконавчих</w:t>
      </w:r>
    </w:p>
    <w:p w:rsidR="0020244A" w:rsidRPr="00DA4C0B" w:rsidRDefault="0020244A" w:rsidP="0020244A">
      <w:pPr>
        <w:pStyle w:val="a4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A4C0B">
        <w:rPr>
          <w:rFonts w:ascii="Times New Roman" w:hAnsi="Times New Roman"/>
          <w:b/>
          <w:sz w:val="24"/>
          <w:szCs w:val="24"/>
          <w:lang w:val="uk-UA" w:eastAsia="ru-RU"/>
        </w:rPr>
        <w:t>органах міської ради у 201</w:t>
      </w:r>
      <w:r w:rsidRPr="0003722D">
        <w:rPr>
          <w:rFonts w:ascii="Times New Roman" w:hAnsi="Times New Roman"/>
          <w:b/>
          <w:sz w:val="24"/>
          <w:szCs w:val="24"/>
          <w:lang w:val="ru-RU" w:eastAsia="ru-RU"/>
        </w:rPr>
        <w:t>6</w:t>
      </w:r>
      <w:r w:rsidRPr="00DA4C0B">
        <w:rPr>
          <w:rFonts w:ascii="Times New Roman" w:hAnsi="Times New Roman"/>
          <w:b/>
          <w:sz w:val="24"/>
          <w:szCs w:val="24"/>
          <w:lang w:val="uk-UA" w:eastAsia="ru-RU"/>
        </w:rPr>
        <w:t xml:space="preserve"> році</w:t>
      </w:r>
    </w:p>
    <w:p w:rsidR="0020244A" w:rsidRPr="00DA4C0B" w:rsidRDefault="0020244A" w:rsidP="0020244A">
      <w:pPr>
        <w:pStyle w:val="a4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A4C0B">
        <w:rPr>
          <w:rFonts w:ascii="Times New Roman" w:hAnsi="Times New Roman"/>
          <w:b/>
          <w:sz w:val="24"/>
          <w:szCs w:val="24"/>
          <w:lang w:val="uk-UA" w:eastAsia="ru-RU"/>
        </w:rPr>
        <w:t>та шляхи її удосконалення</w:t>
      </w:r>
    </w:p>
    <w:p w:rsidR="0020244A" w:rsidRPr="00DA4C0B" w:rsidRDefault="0020244A" w:rsidP="0020244A">
      <w:pPr>
        <w:ind w:firstLine="708"/>
        <w:jc w:val="both"/>
      </w:pPr>
    </w:p>
    <w:p w:rsidR="0020244A" w:rsidRPr="00DA4C0B" w:rsidRDefault="0020244A" w:rsidP="0020244A">
      <w:pPr>
        <w:jc w:val="both"/>
      </w:pPr>
      <w:r w:rsidRPr="00DA4C0B">
        <w:t xml:space="preserve">     Заслухавши інформацію керуючого справами міськвиконкому </w:t>
      </w:r>
      <w:proofErr w:type="spellStart"/>
      <w:r>
        <w:t>Михайлюка</w:t>
      </w:r>
      <w:proofErr w:type="spellEnd"/>
      <w:r>
        <w:t xml:space="preserve"> О.М</w:t>
      </w:r>
      <w:r w:rsidRPr="00DA4C0B">
        <w:t>., про стан кадрової роботи у виконавчих органах міської ради у 201</w:t>
      </w:r>
      <w:r>
        <w:t>6</w:t>
      </w:r>
      <w:r w:rsidRPr="00DA4C0B">
        <w:t xml:space="preserve"> році та шляхи її удосконалення,  з метою підвищення ефективності роботи з кадрами у виконавчому комітеті </w:t>
      </w:r>
      <w:proofErr w:type="spellStart"/>
      <w:r w:rsidRPr="00DA4C0B">
        <w:t>Бучанської</w:t>
      </w:r>
      <w:proofErr w:type="spellEnd"/>
      <w:r w:rsidRPr="00DA4C0B">
        <w:t xml:space="preserve"> міської ради, формування високоефективного, стабільного апарату службовців, який забезпечить підбір і розстановку професійних і кваліфікованих кадрів, створення умов зростання професійності посадовців, дотримання законодавства України про працю та Законів України «Про службу в органах місцевого самоврядування», «Про запобігання корупції», керуючись  ст. 42, ст. 59 Закону України «Про місцеве самоврядування в Україні» виконавчий комітет</w:t>
      </w:r>
    </w:p>
    <w:p w:rsidR="0020244A" w:rsidRPr="00DA4C0B" w:rsidRDefault="0020244A" w:rsidP="0020244A">
      <w:pPr>
        <w:rPr>
          <w:b/>
        </w:rPr>
      </w:pPr>
      <w:r w:rsidRPr="00DA4C0B">
        <w:rPr>
          <w:b/>
        </w:rPr>
        <w:t>ВИРІШИВ:</w:t>
      </w:r>
    </w:p>
    <w:p w:rsidR="0020244A" w:rsidRPr="00DA4C0B" w:rsidRDefault="0020244A" w:rsidP="0020244A">
      <w:pPr>
        <w:jc w:val="both"/>
      </w:pPr>
      <w:r w:rsidRPr="00DA4C0B">
        <w:t>1. Інформацію керуючого справами міськвиконкому</w:t>
      </w:r>
      <w:r>
        <w:t xml:space="preserve"> </w:t>
      </w:r>
      <w:proofErr w:type="spellStart"/>
      <w:r>
        <w:t>Михайлюка</w:t>
      </w:r>
      <w:proofErr w:type="spellEnd"/>
      <w:r>
        <w:t xml:space="preserve"> О.М</w:t>
      </w:r>
      <w:r w:rsidRPr="00DA4C0B">
        <w:t>. про стан кадрової роботи у виконавчих органах міської ради у 201</w:t>
      </w:r>
      <w:r>
        <w:t>6</w:t>
      </w:r>
      <w:r w:rsidRPr="00DA4C0B">
        <w:t xml:space="preserve"> році та шляхи її удосконалення взяти до відома (додаток 1).</w:t>
      </w:r>
    </w:p>
    <w:p w:rsidR="0020244A" w:rsidRPr="00DA4C0B" w:rsidRDefault="0020244A" w:rsidP="0020244A">
      <w:pPr>
        <w:jc w:val="both"/>
      </w:pPr>
      <w:r w:rsidRPr="00DA4C0B">
        <w:t xml:space="preserve">2. </w:t>
      </w:r>
      <w:r>
        <w:t>К</w:t>
      </w:r>
      <w:r w:rsidRPr="00DA4C0B">
        <w:t>еруючому справами, керівникам управлінь, відділів та служб міськвиконкому:</w:t>
      </w:r>
    </w:p>
    <w:p w:rsidR="0020244A" w:rsidRPr="00DA4C0B" w:rsidRDefault="0020244A" w:rsidP="0020244A">
      <w:pPr>
        <w:jc w:val="both"/>
      </w:pPr>
      <w:r w:rsidRPr="00DA4C0B">
        <w:t xml:space="preserve">2.1. При організації роботи з кадрами забезпечувати суворе дотримання Кодексу законів про працю України, </w:t>
      </w:r>
      <w:r>
        <w:t>з</w:t>
      </w:r>
      <w:r w:rsidRPr="00DA4C0B">
        <w:t>аконів України  «Про службу в органах місцевого самоврядування», «Про запобігання корупції».</w:t>
      </w:r>
    </w:p>
    <w:p w:rsidR="0020244A" w:rsidRPr="00DA4C0B" w:rsidRDefault="0020244A" w:rsidP="0020244A">
      <w:pPr>
        <w:jc w:val="both"/>
      </w:pPr>
      <w:r w:rsidRPr="00DA4C0B">
        <w:t>2.2. Неухильно дотримуватись вимог Закон</w:t>
      </w:r>
      <w:r>
        <w:t>у</w:t>
      </w:r>
      <w:r w:rsidRPr="00DA4C0B">
        <w:t xml:space="preserve"> України «Про очищення влади» , вживати заходів щодо реалізації положень Указу Президента України №45/2012 «Про стратегію державної кадрової політики на 2012-2020 роки».</w:t>
      </w:r>
    </w:p>
    <w:p w:rsidR="0020244A" w:rsidRPr="00DA4C0B" w:rsidRDefault="0020244A" w:rsidP="0020244A">
      <w:pPr>
        <w:jc w:val="both"/>
      </w:pPr>
      <w:r w:rsidRPr="00DA4C0B">
        <w:t>2.3. Забезпечити прозорість і відкритість під час попереднього розгляду питань, пов’язаних із відзначенням державними нагородами України, відзнаками Уряду, обласної державної адміністрації та подяками міського голови, об’єктивної оцінки заслуг осіб, які представляються до нагородження, а також дотримання вимог щодо термінів і якості оформлення нагородних документів.</w:t>
      </w:r>
    </w:p>
    <w:p w:rsidR="0020244A" w:rsidRPr="00DA4C0B" w:rsidRDefault="0020244A" w:rsidP="0020244A">
      <w:pPr>
        <w:jc w:val="both"/>
      </w:pPr>
      <w:r w:rsidRPr="00DA4C0B">
        <w:t>2.4. Посилити роботу, спрямовану на усунення причин та умов, що сприяють злочинним проявам і корупції в органах місцевого самоврядування.</w:t>
      </w:r>
    </w:p>
    <w:p w:rsidR="0020244A" w:rsidRPr="00DA4C0B" w:rsidRDefault="0020244A" w:rsidP="0020244A">
      <w:pPr>
        <w:jc w:val="both"/>
      </w:pPr>
      <w:r w:rsidRPr="00DA4C0B">
        <w:t>2.5. При прийнятті на службу безумовно дотримуватись вимог Довідника типових професійно-кваліфікаційних характеристик посад державних службовців, затвердженого наказом Національного агентства України з питань державної служ</w:t>
      </w:r>
      <w:r>
        <w:t>б</w:t>
      </w:r>
      <w:r w:rsidRPr="00DA4C0B">
        <w:t>и від 13.09.2011 р. № 11 із змінами  та доповненнями.</w:t>
      </w:r>
    </w:p>
    <w:p w:rsidR="0020244A" w:rsidRPr="00DA4C0B" w:rsidRDefault="0020244A" w:rsidP="0020244A">
      <w:pPr>
        <w:jc w:val="both"/>
      </w:pPr>
      <w:r w:rsidRPr="00DA4C0B">
        <w:t>2.6. Систематично розглядати на нарадах питання стану кадрової роботи та дотримання законодавства про службу в органах місцевого самоврядування, підвищення кваліфікації працівників.</w:t>
      </w:r>
    </w:p>
    <w:p w:rsidR="0020244A" w:rsidRPr="00DA4C0B" w:rsidRDefault="0020244A" w:rsidP="0020244A">
      <w:pPr>
        <w:jc w:val="both"/>
      </w:pPr>
      <w:r w:rsidRPr="00DA4C0B">
        <w:t>3. Організаційно-кадровому відділу:</w:t>
      </w:r>
    </w:p>
    <w:p w:rsidR="0020244A" w:rsidRPr="00DA4C0B" w:rsidRDefault="0020244A" w:rsidP="0020244A">
      <w:pPr>
        <w:jc w:val="both"/>
      </w:pPr>
      <w:r w:rsidRPr="00DA4C0B">
        <w:t xml:space="preserve">3.1. Активізувати роботу та посилити контроль з підвищення кваліфікації посадових осіб місцевого самоврядування, осіб, що перебувають у кадровому резерві, забезпечуючи при цьому плановий, безперервний та випереджувальний характер навчання, відповідно до потреб економічного і соціального розвитку держави, завдань і функцій органів місцевого </w:t>
      </w:r>
      <w:r w:rsidRPr="00DA4C0B">
        <w:lastRenderedPageBreak/>
        <w:t>самоврядування, професійних і особис</w:t>
      </w:r>
      <w:r>
        <w:t>т</w:t>
      </w:r>
      <w:r w:rsidRPr="00DA4C0B">
        <w:t>их потреб зазначених осіб; створити та забезпечити умови для навчання посадовців.</w:t>
      </w:r>
    </w:p>
    <w:p w:rsidR="0020244A" w:rsidRPr="00DA4C0B" w:rsidRDefault="0020244A" w:rsidP="0020244A">
      <w:pPr>
        <w:jc w:val="both"/>
      </w:pPr>
      <w:r w:rsidRPr="00DA4C0B">
        <w:t>3.</w:t>
      </w:r>
      <w:r>
        <w:t>2</w:t>
      </w:r>
      <w:r w:rsidRPr="00DA4C0B">
        <w:t>. Забезпечити стратегічне управління щодо планування, відбору та підготовки кадрів.</w:t>
      </w:r>
    </w:p>
    <w:p w:rsidR="0020244A" w:rsidRPr="00DA4C0B" w:rsidRDefault="0020244A" w:rsidP="0020244A">
      <w:pPr>
        <w:jc w:val="both"/>
      </w:pPr>
      <w:r w:rsidRPr="00DA4C0B">
        <w:t>3.5. Запровадити відбір талановитої молоді для роботи в органах місцевого самоврядування.</w:t>
      </w:r>
    </w:p>
    <w:p w:rsidR="0020244A" w:rsidRPr="00DA4C0B" w:rsidRDefault="0020244A" w:rsidP="0020244A">
      <w:pPr>
        <w:jc w:val="both"/>
      </w:pPr>
      <w:r w:rsidRPr="00DA4C0B">
        <w:t>4. Контроль за виконанням даного рішення покласти на</w:t>
      </w:r>
      <w:r>
        <w:t xml:space="preserve"> керуючого справами</w:t>
      </w:r>
      <w:r w:rsidRPr="00DA4C0B">
        <w:t xml:space="preserve"> </w:t>
      </w:r>
      <w:proofErr w:type="spellStart"/>
      <w:r>
        <w:t>Михайлюка</w:t>
      </w:r>
      <w:proofErr w:type="spellEnd"/>
      <w:r>
        <w:t xml:space="preserve"> О.М</w:t>
      </w:r>
      <w:r w:rsidRPr="00DA4C0B">
        <w:t>.</w:t>
      </w:r>
    </w:p>
    <w:p w:rsidR="0020244A" w:rsidRPr="00DA4C0B" w:rsidRDefault="0020244A" w:rsidP="0020244A">
      <w:pPr>
        <w:jc w:val="both"/>
      </w:pPr>
    </w:p>
    <w:p w:rsidR="0020244A" w:rsidRDefault="0020244A" w:rsidP="0020244A">
      <w:pPr>
        <w:jc w:val="both"/>
      </w:pPr>
    </w:p>
    <w:p w:rsidR="0020244A" w:rsidRDefault="0020244A" w:rsidP="0020244A">
      <w:pPr>
        <w:jc w:val="both"/>
      </w:pPr>
    </w:p>
    <w:p w:rsidR="0020244A" w:rsidRPr="00DA4C0B" w:rsidRDefault="0020244A" w:rsidP="0020244A">
      <w:pPr>
        <w:jc w:val="both"/>
      </w:pPr>
    </w:p>
    <w:p w:rsidR="0020244A" w:rsidRPr="00DA4C0B" w:rsidRDefault="0020244A" w:rsidP="0020244A">
      <w:pPr>
        <w:rPr>
          <w:b/>
        </w:rPr>
      </w:pPr>
      <w:r w:rsidRPr="00DA4C0B">
        <w:rPr>
          <w:b/>
        </w:rPr>
        <w:t>Міський голова                                                                                              А.П.</w:t>
      </w:r>
      <w:proofErr w:type="spellStart"/>
      <w:r w:rsidRPr="00DA4C0B">
        <w:rPr>
          <w:b/>
        </w:rPr>
        <w:t>Федорук</w:t>
      </w:r>
      <w:proofErr w:type="spellEnd"/>
    </w:p>
    <w:p w:rsidR="0020244A" w:rsidRPr="00DA4C0B" w:rsidRDefault="0020244A" w:rsidP="0020244A">
      <w:pPr>
        <w:rPr>
          <w:b/>
        </w:rPr>
      </w:pPr>
    </w:p>
    <w:p w:rsidR="0020244A" w:rsidRPr="00DA4C0B" w:rsidRDefault="0020244A" w:rsidP="0020244A">
      <w:pPr>
        <w:rPr>
          <w:b/>
        </w:rPr>
      </w:pPr>
      <w:r w:rsidRPr="00DA4C0B">
        <w:rPr>
          <w:b/>
        </w:rPr>
        <w:t>Керуючий справами</w:t>
      </w:r>
      <w:r w:rsidRPr="00DA4C0B">
        <w:rPr>
          <w:b/>
        </w:rPr>
        <w:tab/>
      </w:r>
      <w:r w:rsidRPr="00DA4C0B">
        <w:rPr>
          <w:b/>
        </w:rPr>
        <w:tab/>
      </w:r>
      <w:r w:rsidRPr="00DA4C0B">
        <w:rPr>
          <w:b/>
        </w:rPr>
        <w:tab/>
      </w:r>
      <w:r w:rsidRPr="00DA4C0B">
        <w:rPr>
          <w:b/>
        </w:rPr>
        <w:tab/>
      </w:r>
      <w:r w:rsidRPr="00DA4C0B">
        <w:rPr>
          <w:b/>
        </w:rPr>
        <w:tab/>
      </w:r>
      <w:r w:rsidRPr="00DA4C0B">
        <w:rPr>
          <w:b/>
        </w:rPr>
        <w:tab/>
        <w:t xml:space="preserve">                 </w:t>
      </w:r>
      <w:r w:rsidRPr="00FA04B4">
        <w:rPr>
          <w:b/>
        </w:rPr>
        <w:t xml:space="preserve">О.М. </w:t>
      </w:r>
      <w:proofErr w:type="spellStart"/>
      <w:r w:rsidRPr="00FA04B4">
        <w:rPr>
          <w:b/>
        </w:rPr>
        <w:t>Михайлюк</w:t>
      </w:r>
      <w:proofErr w:type="spellEnd"/>
      <w:r>
        <w:t xml:space="preserve"> </w:t>
      </w:r>
    </w:p>
    <w:p w:rsidR="0020244A" w:rsidRPr="00DA4C0B" w:rsidRDefault="0020244A" w:rsidP="0020244A">
      <w:pPr>
        <w:rPr>
          <w:b/>
        </w:rPr>
      </w:pPr>
    </w:p>
    <w:p w:rsidR="0020244A" w:rsidRPr="00DA4C0B" w:rsidRDefault="0020244A" w:rsidP="0020244A">
      <w:pPr>
        <w:rPr>
          <w:b/>
        </w:rPr>
      </w:pPr>
      <w:r w:rsidRPr="00DA4C0B">
        <w:rPr>
          <w:b/>
        </w:rPr>
        <w:t>Завідувач юридичним відділом                                                                  Т.О.</w:t>
      </w:r>
      <w:proofErr w:type="spellStart"/>
      <w:r w:rsidRPr="00DA4C0B">
        <w:rPr>
          <w:b/>
        </w:rPr>
        <w:t>Шаправський</w:t>
      </w:r>
      <w:proofErr w:type="spellEnd"/>
      <w:r w:rsidRPr="00DA4C0B">
        <w:rPr>
          <w:b/>
        </w:rPr>
        <w:t xml:space="preserve"> </w:t>
      </w:r>
    </w:p>
    <w:p w:rsidR="0020244A" w:rsidRPr="00DA4C0B" w:rsidRDefault="0020244A" w:rsidP="0020244A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244A" w:rsidRPr="00DA4C0B" w:rsidRDefault="0020244A" w:rsidP="0020244A">
      <w:pPr>
        <w:pStyle w:val="1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A4C0B">
        <w:rPr>
          <w:rFonts w:ascii="Times New Roman" w:hAnsi="Times New Roman"/>
          <w:sz w:val="24"/>
          <w:szCs w:val="24"/>
          <w:lang w:val="uk-UA"/>
        </w:rPr>
        <w:t>Подання:</w:t>
      </w:r>
    </w:p>
    <w:p w:rsidR="0020244A" w:rsidRPr="00DA4C0B" w:rsidRDefault="0020244A" w:rsidP="0020244A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A4C0B"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 w:rsidRPr="00DA4C0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A4C0B">
        <w:rPr>
          <w:rFonts w:ascii="Times New Roman" w:hAnsi="Times New Roman"/>
          <w:sz w:val="24"/>
          <w:szCs w:val="24"/>
          <w:lang w:val="uk-UA"/>
        </w:rPr>
        <w:t>завідувача</w:t>
      </w:r>
    </w:p>
    <w:p w:rsidR="000831F1" w:rsidRDefault="0020244A" w:rsidP="0020244A">
      <w:r w:rsidRPr="00DA4C0B">
        <w:t>організаційно-кадровим відділом                                                                   О.В.Романенко</w:t>
      </w:r>
    </w:p>
    <w:sectPr w:rsidR="000831F1" w:rsidSect="0020244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44A"/>
    <w:rsid w:val="000831F1"/>
    <w:rsid w:val="0020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2024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024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244A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20244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20244A"/>
    <w:pPr>
      <w:jc w:val="center"/>
    </w:pPr>
    <w:rPr>
      <w:b/>
      <w:shadow/>
      <w:sz w:val="32"/>
      <w:szCs w:val="20"/>
    </w:rPr>
  </w:style>
  <w:style w:type="paragraph" w:customStyle="1" w:styleId="a4">
    <w:name w:val="Знак"/>
    <w:basedOn w:val="a"/>
    <w:rsid w:val="0020244A"/>
    <w:rPr>
      <w:rFonts w:ascii="Verdana" w:hAnsi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20244A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024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44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2017-04-05T09:04:00Z</dcterms:created>
  <dcterms:modified xsi:type="dcterms:W3CDTF">2017-04-05T09:04:00Z</dcterms:modified>
</cp:coreProperties>
</file>