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8C" w:rsidRDefault="0088258C" w:rsidP="0088258C">
      <w:pPr>
        <w:jc w:val="center"/>
      </w:pPr>
      <w:r>
        <w:rPr>
          <w:rFonts w:ascii="MS Sans Serif" w:hAnsi="MS Sans Serif"/>
          <w:noProof/>
        </w:rPr>
        <w:drawing>
          <wp:inline distT="0" distB="0" distL="0" distR="0">
            <wp:extent cx="523875" cy="5810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8258C" w:rsidRDefault="0088258C" w:rsidP="0088258C">
      <w:pPr>
        <w:jc w:val="center"/>
        <w:rPr>
          <w:b/>
          <w:bCs/>
          <w:shadow/>
        </w:rPr>
      </w:pPr>
    </w:p>
    <w:p w:rsidR="0088258C" w:rsidRPr="0089229C" w:rsidRDefault="0088258C" w:rsidP="0088258C">
      <w:pPr>
        <w:jc w:val="center"/>
        <w:rPr>
          <w:b/>
          <w:sz w:val="28"/>
          <w:szCs w:val="28"/>
        </w:rPr>
      </w:pPr>
      <w:r w:rsidRPr="0089229C">
        <w:rPr>
          <w:b/>
          <w:sz w:val="28"/>
          <w:szCs w:val="28"/>
        </w:rPr>
        <w:t>БУЧАНСЬКА     МІСЬКА      РАДА</w:t>
      </w:r>
    </w:p>
    <w:p w:rsidR="0088258C" w:rsidRPr="0089229C" w:rsidRDefault="0088258C" w:rsidP="0088258C">
      <w:pPr>
        <w:pStyle w:val="2"/>
        <w:pBdr>
          <w:bottom w:val="single" w:sz="12" w:space="1" w:color="auto"/>
        </w:pBdr>
        <w:jc w:val="center"/>
        <w:rPr>
          <w:rFonts w:ascii="Times New Roman" w:hAnsi="Times New Roman" w:cs="Times New Roman"/>
          <w:i w:val="0"/>
          <w:sz w:val="20"/>
          <w:szCs w:val="20"/>
        </w:rPr>
      </w:pPr>
      <w:r w:rsidRPr="0089229C">
        <w:rPr>
          <w:rFonts w:ascii="Times New Roman" w:hAnsi="Times New Roman" w:cs="Times New Roman"/>
          <w:i w:val="0"/>
          <w:sz w:val="20"/>
          <w:szCs w:val="20"/>
        </w:rPr>
        <w:t>КИЇВСЬКОЇ ОБЛАСТІ</w:t>
      </w:r>
    </w:p>
    <w:p w:rsidR="0088258C" w:rsidRPr="00DB6870" w:rsidRDefault="0088258C" w:rsidP="0088258C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DB6870">
        <w:rPr>
          <w:rFonts w:ascii="Times New Roman" w:hAnsi="Times New Roman" w:cs="Times New Roman"/>
          <w:sz w:val="28"/>
          <w:szCs w:val="28"/>
        </w:rPr>
        <w:t xml:space="preserve">В И К О Н А В Ч </w:t>
      </w:r>
      <w:proofErr w:type="gramStart"/>
      <w:r w:rsidRPr="00DB6870">
        <w:rPr>
          <w:rFonts w:ascii="Times New Roman" w:hAnsi="Times New Roman" w:cs="Times New Roman"/>
          <w:sz w:val="28"/>
          <w:szCs w:val="28"/>
        </w:rPr>
        <w:t>И  Й</w:t>
      </w:r>
      <w:proofErr w:type="gramEnd"/>
      <w:r w:rsidRPr="00DB6870">
        <w:rPr>
          <w:rFonts w:ascii="Times New Roman" w:hAnsi="Times New Roman" w:cs="Times New Roman"/>
          <w:sz w:val="28"/>
          <w:szCs w:val="28"/>
        </w:rPr>
        <w:t xml:space="preserve">         К О М І Т Е Т</w:t>
      </w:r>
    </w:p>
    <w:p w:rsidR="0088258C" w:rsidRPr="0089229C" w:rsidRDefault="0088258C" w:rsidP="0088258C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89229C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proofErr w:type="gramStart"/>
      <w:r w:rsidRPr="0089229C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89229C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88258C" w:rsidRDefault="0088258C" w:rsidP="0088258C"/>
    <w:p w:rsidR="0088258C" w:rsidRPr="004B6A68" w:rsidRDefault="0088258C" w:rsidP="0088258C">
      <w:pPr>
        <w:rPr>
          <w:b/>
          <w:bCs/>
          <w:lang w:val="uk-UA"/>
        </w:rPr>
      </w:pPr>
      <w:r w:rsidRPr="0089229C">
        <w:rPr>
          <w:b/>
          <w:bCs/>
          <w:u w:val="single"/>
        </w:rPr>
        <w:t>«</w:t>
      </w:r>
      <w:r>
        <w:rPr>
          <w:b/>
          <w:bCs/>
          <w:u w:val="single"/>
          <w:lang w:val="uk-UA"/>
        </w:rPr>
        <w:t xml:space="preserve"> 18 </w:t>
      </w:r>
      <w:r w:rsidRPr="0089229C">
        <w:rPr>
          <w:b/>
          <w:bCs/>
          <w:u w:val="single"/>
        </w:rPr>
        <w:t xml:space="preserve">» </w:t>
      </w:r>
      <w:r>
        <w:rPr>
          <w:b/>
          <w:bCs/>
          <w:u w:val="single"/>
          <w:lang w:val="uk-UA"/>
        </w:rPr>
        <w:t xml:space="preserve"> </w:t>
      </w:r>
      <w:r w:rsidRPr="0089229C">
        <w:rPr>
          <w:b/>
          <w:bCs/>
          <w:u w:val="single"/>
          <w:lang w:val="uk-UA"/>
        </w:rPr>
        <w:t>квітня</w:t>
      </w:r>
      <w:r w:rsidRPr="0089229C">
        <w:rPr>
          <w:b/>
          <w:bCs/>
          <w:u w:val="single"/>
        </w:rPr>
        <w:t>_201</w:t>
      </w:r>
      <w:r>
        <w:rPr>
          <w:b/>
          <w:bCs/>
          <w:u w:val="single"/>
          <w:lang w:val="uk-UA"/>
        </w:rPr>
        <w:t>7</w:t>
      </w:r>
      <w:r w:rsidRPr="0089229C">
        <w:rPr>
          <w:b/>
          <w:bCs/>
          <w:u w:val="single"/>
        </w:rPr>
        <w:t xml:space="preserve"> року</w:t>
      </w:r>
      <w:r w:rsidRPr="0089229C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  <w:lang w:val="uk-UA"/>
        </w:rPr>
        <w:t xml:space="preserve"> 197</w:t>
      </w:r>
    </w:p>
    <w:p w:rsidR="0088258C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</w:p>
    <w:p w:rsidR="0088258C" w:rsidRPr="005E04A5" w:rsidRDefault="0088258C" w:rsidP="0088258C">
      <w:pPr>
        <w:spacing w:line="360" w:lineRule="auto"/>
        <w:jc w:val="both"/>
        <w:outlineLvl w:val="0"/>
        <w:rPr>
          <w:b/>
        </w:rPr>
      </w:pPr>
      <w:r w:rsidRPr="00F6736E">
        <w:rPr>
          <w:b/>
          <w:lang w:val="uk-UA"/>
        </w:rPr>
        <w:t xml:space="preserve">Про встановлення вартості деревини </w:t>
      </w:r>
    </w:p>
    <w:p w:rsidR="0088258C" w:rsidRPr="00F6736E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  <w:r w:rsidRPr="00F6736E">
        <w:rPr>
          <w:b/>
          <w:lang w:val="uk-UA"/>
        </w:rPr>
        <w:t>видалених дерев з метою її реалізації</w:t>
      </w:r>
    </w:p>
    <w:p w:rsidR="0088258C" w:rsidRPr="00F6736E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</w:p>
    <w:p w:rsidR="0088258C" w:rsidRPr="00F6736E" w:rsidRDefault="0088258C" w:rsidP="0088258C">
      <w:pPr>
        <w:spacing w:line="360" w:lineRule="auto"/>
        <w:ind w:firstLine="567"/>
        <w:jc w:val="both"/>
        <w:rPr>
          <w:lang w:val="uk-UA"/>
        </w:rPr>
      </w:pPr>
      <w:r w:rsidRPr="00F6736E">
        <w:rPr>
          <w:b/>
          <w:lang w:val="uk-UA"/>
        </w:rPr>
        <w:tab/>
      </w:r>
      <w:r w:rsidRPr="00F6736E">
        <w:rPr>
          <w:lang w:val="uk-UA"/>
        </w:rPr>
        <w:t xml:space="preserve">Відповідно до статей  30, 42, 59 Закону України </w:t>
      </w:r>
      <w:proofErr w:type="spellStart"/>
      <w:r w:rsidRPr="00F6736E">
        <w:rPr>
          <w:lang w:val="uk-UA"/>
        </w:rPr>
        <w:t>„Про</w:t>
      </w:r>
      <w:proofErr w:type="spellEnd"/>
      <w:r w:rsidRPr="00F6736E">
        <w:rPr>
          <w:lang w:val="uk-UA"/>
        </w:rPr>
        <w:t xml:space="preserve"> міс</w:t>
      </w:r>
      <w:r>
        <w:rPr>
          <w:lang w:val="uk-UA"/>
        </w:rPr>
        <w:t>цеве самоврядування в України"</w:t>
      </w:r>
      <w:r w:rsidRPr="00F6736E">
        <w:rPr>
          <w:lang w:val="uk-UA"/>
        </w:rPr>
        <w:t xml:space="preserve">, з метою забезпечення юридичних осіб та населення міста деревиною для опалення, виконавчий комітет Бучанської міської ради, - </w:t>
      </w:r>
    </w:p>
    <w:p w:rsidR="0088258C" w:rsidRPr="00F6736E" w:rsidRDefault="0088258C" w:rsidP="0088258C">
      <w:pPr>
        <w:spacing w:line="360" w:lineRule="auto"/>
        <w:ind w:firstLine="567"/>
        <w:jc w:val="both"/>
        <w:rPr>
          <w:lang w:val="uk-UA"/>
        </w:rPr>
      </w:pPr>
    </w:p>
    <w:p w:rsidR="0088258C" w:rsidRPr="00F6736E" w:rsidRDefault="0088258C" w:rsidP="0088258C">
      <w:pPr>
        <w:spacing w:line="360" w:lineRule="auto"/>
        <w:ind w:firstLine="567"/>
        <w:jc w:val="both"/>
        <w:rPr>
          <w:b/>
          <w:lang w:val="uk-UA"/>
        </w:rPr>
      </w:pPr>
      <w:r w:rsidRPr="00F6736E">
        <w:rPr>
          <w:lang w:val="uk-UA"/>
        </w:rPr>
        <w:t xml:space="preserve"> </w:t>
      </w:r>
      <w:r w:rsidRPr="00F6736E">
        <w:rPr>
          <w:b/>
          <w:lang w:val="uk-UA"/>
        </w:rPr>
        <w:t>ВИРІШИВ:</w:t>
      </w:r>
    </w:p>
    <w:p w:rsidR="0088258C" w:rsidRPr="00F6736E" w:rsidRDefault="0088258C" w:rsidP="0088258C">
      <w:pPr>
        <w:numPr>
          <w:ilvl w:val="0"/>
          <w:numId w:val="1"/>
        </w:numPr>
        <w:spacing w:line="360" w:lineRule="auto"/>
        <w:ind w:left="0" w:firstLine="567"/>
        <w:jc w:val="both"/>
        <w:rPr>
          <w:lang w:val="uk-UA"/>
        </w:rPr>
      </w:pPr>
      <w:r>
        <w:rPr>
          <w:lang w:val="uk-UA"/>
        </w:rPr>
        <w:t xml:space="preserve">Встановити вартість </w:t>
      </w:r>
      <w:r w:rsidRPr="00F6736E">
        <w:rPr>
          <w:lang w:val="uk-UA"/>
        </w:rPr>
        <w:t>реаліз</w:t>
      </w:r>
      <w:r>
        <w:rPr>
          <w:lang w:val="uk-UA"/>
        </w:rPr>
        <w:t>ації деревини</w:t>
      </w:r>
      <w:r w:rsidRPr="00F6736E">
        <w:rPr>
          <w:lang w:val="uk-UA"/>
        </w:rPr>
        <w:t>, яка буде отримана від видалення зелених насаджень на території міста Буча, юридичним особам та населенню міста за ціною 1 кубічного метра дер</w:t>
      </w:r>
      <w:r>
        <w:rPr>
          <w:lang w:val="uk-UA"/>
        </w:rPr>
        <w:t>евини (дров) згідно Додатку 1</w:t>
      </w:r>
      <w:r w:rsidRPr="00F6736E">
        <w:rPr>
          <w:lang w:val="uk-UA"/>
        </w:rPr>
        <w:t>.</w:t>
      </w:r>
    </w:p>
    <w:p w:rsidR="0088258C" w:rsidRPr="00864440" w:rsidRDefault="0088258C" w:rsidP="0088258C">
      <w:pPr>
        <w:numPr>
          <w:ilvl w:val="0"/>
          <w:numId w:val="1"/>
        </w:numPr>
        <w:spacing w:line="360" w:lineRule="auto"/>
        <w:ind w:left="0" w:firstLine="567"/>
        <w:jc w:val="both"/>
        <w:rPr>
          <w:lang w:val="uk-UA"/>
        </w:rPr>
      </w:pPr>
      <w:r>
        <w:rPr>
          <w:rStyle w:val="apple-converted-space"/>
          <w:rFonts w:ascii="Arial" w:hAnsi="Arial" w:cs="Arial"/>
          <w:color w:val="454A48"/>
          <w:shd w:val="clear" w:color="auto" w:fill="FEFEFE"/>
        </w:rPr>
        <w:t> </w:t>
      </w:r>
      <w:r w:rsidRPr="00864440">
        <w:rPr>
          <w:shd w:val="clear" w:color="auto" w:fill="FEFEFE"/>
          <w:lang w:val="uk-UA"/>
        </w:rPr>
        <w:t>Організаційно-кадровому відділу забезпеч</w:t>
      </w:r>
      <w:r>
        <w:rPr>
          <w:shd w:val="clear" w:color="auto" w:fill="FEFEFE"/>
          <w:lang w:val="uk-UA"/>
        </w:rPr>
        <w:t xml:space="preserve">ити висвітлення даного рішення </w:t>
      </w:r>
      <w:r w:rsidRPr="00864440">
        <w:rPr>
          <w:shd w:val="clear" w:color="auto" w:fill="FEFEFE"/>
          <w:lang w:val="uk-UA"/>
        </w:rPr>
        <w:t xml:space="preserve"> </w:t>
      </w:r>
      <w:r>
        <w:rPr>
          <w:shd w:val="clear" w:color="auto" w:fill="FEFEFE"/>
          <w:lang w:val="uk-UA"/>
        </w:rPr>
        <w:t xml:space="preserve">на </w:t>
      </w:r>
      <w:r w:rsidRPr="00864440">
        <w:rPr>
          <w:shd w:val="clear" w:color="auto" w:fill="FEFEFE"/>
          <w:lang w:val="uk-UA"/>
        </w:rPr>
        <w:t>офіційному сайті Бучанської міської ради, в засобах масової інформації</w:t>
      </w:r>
      <w:r>
        <w:rPr>
          <w:shd w:val="clear" w:color="auto" w:fill="FEFEFE"/>
          <w:lang w:val="uk-UA"/>
        </w:rPr>
        <w:t xml:space="preserve"> та </w:t>
      </w:r>
      <w:r w:rsidRPr="00864440">
        <w:rPr>
          <w:shd w:val="clear" w:color="auto" w:fill="FEFEFE"/>
          <w:lang w:val="uk-UA"/>
        </w:rPr>
        <w:t>соціальних мережах.</w:t>
      </w:r>
    </w:p>
    <w:p w:rsidR="0088258C" w:rsidRDefault="0088258C" w:rsidP="0088258C">
      <w:pPr>
        <w:numPr>
          <w:ilvl w:val="0"/>
          <w:numId w:val="1"/>
        </w:numPr>
        <w:spacing w:line="360" w:lineRule="auto"/>
        <w:ind w:left="0" w:firstLine="567"/>
        <w:jc w:val="both"/>
        <w:rPr>
          <w:lang w:val="uk-UA"/>
        </w:rPr>
      </w:pPr>
      <w:r w:rsidRPr="00F6736E">
        <w:rPr>
          <w:lang w:val="uk-UA"/>
        </w:rPr>
        <w:t xml:space="preserve">Контроль за виконанням даного рішення покласти на в. о. директора </w:t>
      </w:r>
      <w:proofErr w:type="spellStart"/>
      <w:r w:rsidRPr="00F6736E">
        <w:rPr>
          <w:lang w:val="uk-UA"/>
        </w:rPr>
        <w:t>КП</w:t>
      </w:r>
      <w:proofErr w:type="spellEnd"/>
      <w:r w:rsidRPr="00F6736E">
        <w:rPr>
          <w:lang w:val="uk-UA"/>
        </w:rPr>
        <w:t xml:space="preserve"> «</w:t>
      </w:r>
      <w:proofErr w:type="spellStart"/>
      <w:r w:rsidRPr="00F6736E">
        <w:rPr>
          <w:lang w:val="uk-UA"/>
        </w:rPr>
        <w:t>Бучазеленбуд</w:t>
      </w:r>
      <w:proofErr w:type="spellEnd"/>
      <w:r w:rsidRPr="00F6736E">
        <w:rPr>
          <w:lang w:val="uk-UA"/>
        </w:rPr>
        <w:t xml:space="preserve">» </w:t>
      </w:r>
      <w:proofErr w:type="spellStart"/>
      <w:r w:rsidRPr="00F6736E">
        <w:rPr>
          <w:lang w:val="uk-UA"/>
        </w:rPr>
        <w:t>Клевчука</w:t>
      </w:r>
      <w:proofErr w:type="spellEnd"/>
      <w:r w:rsidRPr="00F6736E">
        <w:rPr>
          <w:lang w:val="uk-UA"/>
        </w:rPr>
        <w:t xml:space="preserve"> С.В.</w:t>
      </w:r>
    </w:p>
    <w:p w:rsidR="0088258C" w:rsidRDefault="0088258C" w:rsidP="0088258C">
      <w:pPr>
        <w:spacing w:line="360" w:lineRule="auto"/>
        <w:ind w:left="567"/>
        <w:jc w:val="both"/>
        <w:rPr>
          <w:lang w:val="uk-UA"/>
        </w:rPr>
      </w:pPr>
    </w:p>
    <w:p w:rsidR="0088258C" w:rsidRPr="00F6736E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  <w:r w:rsidRPr="00F6736E">
        <w:rPr>
          <w:b/>
          <w:lang w:val="uk-UA"/>
        </w:rPr>
        <w:t>Міський голова</w:t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  <w:t>А.П.</w:t>
      </w:r>
      <w:proofErr w:type="spellStart"/>
      <w:r w:rsidRPr="00F6736E">
        <w:rPr>
          <w:b/>
          <w:lang w:val="uk-UA"/>
        </w:rPr>
        <w:t>Федорук</w:t>
      </w:r>
      <w:proofErr w:type="spellEnd"/>
    </w:p>
    <w:p w:rsidR="0088258C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  <w:r w:rsidRPr="00F6736E">
        <w:rPr>
          <w:b/>
          <w:lang w:val="uk-UA"/>
        </w:rPr>
        <w:t>Керуючий справами</w:t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>
        <w:rPr>
          <w:b/>
          <w:lang w:val="uk-UA"/>
        </w:rPr>
        <w:tab/>
      </w:r>
      <w:r w:rsidRPr="00F6736E">
        <w:rPr>
          <w:b/>
          <w:lang w:val="uk-UA"/>
        </w:rPr>
        <w:t>О.М.</w:t>
      </w:r>
      <w:proofErr w:type="spellStart"/>
      <w:r w:rsidRPr="00F6736E">
        <w:rPr>
          <w:b/>
          <w:lang w:val="uk-UA"/>
        </w:rPr>
        <w:t>Михайлюк</w:t>
      </w:r>
      <w:proofErr w:type="spellEnd"/>
    </w:p>
    <w:p w:rsidR="0088258C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</w:p>
    <w:p w:rsidR="0088258C" w:rsidRPr="00CC43D0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  <w:r w:rsidRPr="00CC43D0">
        <w:rPr>
          <w:b/>
          <w:lang w:val="uk-UA"/>
        </w:rPr>
        <w:t>Погоджено:</w:t>
      </w:r>
    </w:p>
    <w:p w:rsidR="0088258C" w:rsidRPr="00864440" w:rsidRDefault="0088258C" w:rsidP="0088258C">
      <w:pPr>
        <w:spacing w:line="360" w:lineRule="auto"/>
        <w:jc w:val="both"/>
        <w:outlineLvl w:val="0"/>
        <w:rPr>
          <w:lang w:val="uk-UA"/>
        </w:rPr>
      </w:pPr>
      <w:r>
        <w:rPr>
          <w:lang w:val="uk-UA"/>
        </w:rPr>
        <w:t>Завідувач економічного відділу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>
        <w:rPr>
          <w:b/>
          <w:lang w:val="uk-UA"/>
        </w:rPr>
        <w:tab/>
      </w:r>
      <w:r w:rsidRPr="00CC43D0">
        <w:rPr>
          <w:b/>
          <w:lang w:val="uk-UA"/>
        </w:rPr>
        <w:t>Н.М.Унучко</w:t>
      </w:r>
    </w:p>
    <w:p w:rsidR="0088258C" w:rsidRPr="001E5657" w:rsidRDefault="0088258C" w:rsidP="0088258C">
      <w:pPr>
        <w:spacing w:line="360" w:lineRule="auto"/>
        <w:jc w:val="both"/>
        <w:outlineLvl w:val="0"/>
        <w:rPr>
          <w:b/>
          <w:lang w:val="uk-UA"/>
        </w:rPr>
      </w:pPr>
      <w:r w:rsidRPr="00864440">
        <w:rPr>
          <w:lang w:val="uk-UA"/>
        </w:rPr>
        <w:t>Завідувач юридичним відділом</w:t>
      </w:r>
      <w:r w:rsidRPr="00864440">
        <w:rPr>
          <w:lang w:val="uk-UA"/>
        </w:rPr>
        <w:tab/>
      </w:r>
      <w:r w:rsidRPr="00864440">
        <w:rPr>
          <w:lang w:val="uk-UA"/>
        </w:rPr>
        <w:tab/>
      </w:r>
      <w:r w:rsidRPr="00864440">
        <w:rPr>
          <w:lang w:val="uk-UA"/>
        </w:rPr>
        <w:tab/>
      </w:r>
      <w:r w:rsidRPr="00864440">
        <w:rPr>
          <w:lang w:val="uk-UA"/>
        </w:rPr>
        <w:tab/>
      </w:r>
      <w:r w:rsidRPr="00864440"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C43D0">
        <w:rPr>
          <w:b/>
          <w:lang w:val="uk-UA"/>
        </w:rPr>
        <w:t>Т.О.</w:t>
      </w:r>
      <w:proofErr w:type="spellStart"/>
      <w:r w:rsidRPr="00CC43D0">
        <w:rPr>
          <w:b/>
          <w:lang w:val="uk-UA"/>
        </w:rPr>
        <w:t>Шаправський</w:t>
      </w:r>
      <w:proofErr w:type="spellEnd"/>
    </w:p>
    <w:p w:rsidR="0088258C" w:rsidRDefault="0088258C" w:rsidP="0088258C">
      <w:pPr>
        <w:spacing w:line="360" w:lineRule="auto"/>
        <w:jc w:val="both"/>
        <w:outlineLvl w:val="0"/>
        <w:rPr>
          <w:lang w:val="uk-UA"/>
        </w:rPr>
      </w:pPr>
      <w:r w:rsidRPr="00CC43D0">
        <w:rPr>
          <w:b/>
          <w:lang w:val="uk-UA"/>
        </w:rPr>
        <w:t>Подання:</w:t>
      </w:r>
      <w:r w:rsidRPr="00864440">
        <w:rPr>
          <w:lang w:val="uk-UA"/>
        </w:rPr>
        <w:t xml:space="preserve"> в. о. директора </w:t>
      </w:r>
      <w:proofErr w:type="spellStart"/>
      <w:r w:rsidRPr="00864440">
        <w:rPr>
          <w:lang w:val="uk-UA"/>
        </w:rPr>
        <w:t>КП</w:t>
      </w:r>
      <w:proofErr w:type="spellEnd"/>
      <w:r w:rsidRPr="00864440">
        <w:rPr>
          <w:lang w:val="uk-UA"/>
        </w:rPr>
        <w:t xml:space="preserve"> «</w:t>
      </w:r>
      <w:proofErr w:type="spellStart"/>
      <w:r w:rsidRPr="00864440">
        <w:rPr>
          <w:lang w:val="uk-UA"/>
        </w:rPr>
        <w:t>Бучазеленбуд</w:t>
      </w:r>
      <w:proofErr w:type="spellEnd"/>
      <w:r w:rsidRPr="00864440">
        <w:rPr>
          <w:lang w:val="uk-UA"/>
        </w:rPr>
        <w:t>»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CC43D0">
        <w:rPr>
          <w:b/>
          <w:lang w:val="uk-UA"/>
        </w:rPr>
        <w:t>С.В.</w:t>
      </w:r>
      <w:proofErr w:type="spellStart"/>
      <w:r w:rsidRPr="00CC43D0">
        <w:rPr>
          <w:b/>
          <w:lang w:val="uk-UA"/>
        </w:rPr>
        <w:t>Клевчук</w:t>
      </w:r>
      <w:proofErr w:type="spellEnd"/>
      <w:r w:rsidRPr="00864440">
        <w:rPr>
          <w:lang w:val="uk-UA"/>
        </w:rPr>
        <w:tab/>
      </w:r>
    </w:p>
    <w:p w:rsidR="0088258C" w:rsidRDefault="0088258C" w:rsidP="0088258C">
      <w:pPr>
        <w:spacing w:line="360" w:lineRule="auto"/>
        <w:jc w:val="both"/>
        <w:outlineLvl w:val="0"/>
        <w:rPr>
          <w:lang w:val="uk-UA"/>
        </w:rPr>
      </w:pPr>
    </w:p>
    <w:p w:rsidR="0088258C" w:rsidRDefault="0088258C" w:rsidP="0088258C">
      <w:pPr>
        <w:spacing w:line="360" w:lineRule="auto"/>
        <w:jc w:val="both"/>
        <w:outlineLvl w:val="0"/>
        <w:rPr>
          <w:lang w:val="uk-UA"/>
        </w:rPr>
      </w:pPr>
    </w:p>
    <w:p w:rsidR="0088258C" w:rsidRDefault="0088258C" w:rsidP="0088258C">
      <w:pPr>
        <w:spacing w:line="360" w:lineRule="auto"/>
        <w:jc w:val="both"/>
        <w:outlineLvl w:val="0"/>
        <w:rPr>
          <w:lang w:val="uk-UA"/>
        </w:rPr>
      </w:pPr>
    </w:p>
    <w:p w:rsidR="0088258C" w:rsidRPr="00F6736E" w:rsidRDefault="0088258C" w:rsidP="0088258C">
      <w:pPr>
        <w:spacing w:line="360" w:lineRule="auto"/>
        <w:rPr>
          <w:lang w:val="uk-UA"/>
        </w:rPr>
      </w:pPr>
      <w:r w:rsidRPr="00F6736E">
        <w:rPr>
          <w:lang w:val="uk-UA"/>
        </w:rPr>
        <w:t xml:space="preserve">                                                                           </w:t>
      </w:r>
      <w:r>
        <w:rPr>
          <w:lang w:val="uk-UA"/>
        </w:rPr>
        <w:tab/>
      </w:r>
      <w:r w:rsidRPr="00F6736E">
        <w:rPr>
          <w:lang w:val="uk-UA"/>
        </w:rPr>
        <w:t xml:space="preserve"> Додаток 1</w:t>
      </w:r>
    </w:p>
    <w:p w:rsidR="0088258C" w:rsidRPr="00F6736E" w:rsidRDefault="0088258C" w:rsidP="0088258C">
      <w:pPr>
        <w:tabs>
          <w:tab w:val="left" w:pos="3880"/>
        </w:tabs>
        <w:spacing w:line="360" w:lineRule="auto"/>
        <w:rPr>
          <w:lang w:val="uk-UA"/>
        </w:rPr>
      </w:pPr>
      <w:r>
        <w:rPr>
          <w:lang w:val="uk-UA"/>
        </w:rPr>
        <w:tab/>
        <w:t xml:space="preserve">                   </w:t>
      </w:r>
      <w:r w:rsidRPr="00F6736E">
        <w:rPr>
          <w:lang w:val="uk-UA"/>
        </w:rPr>
        <w:t xml:space="preserve">До рішення виконавчого </w:t>
      </w:r>
    </w:p>
    <w:p w:rsidR="0088258C" w:rsidRPr="00F6736E" w:rsidRDefault="0088258C" w:rsidP="0088258C">
      <w:pPr>
        <w:tabs>
          <w:tab w:val="left" w:pos="3880"/>
        </w:tabs>
        <w:spacing w:line="360" w:lineRule="auto"/>
        <w:rPr>
          <w:lang w:val="uk-UA"/>
        </w:rPr>
      </w:pPr>
      <w:r>
        <w:rPr>
          <w:lang w:val="uk-UA"/>
        </w:rPr>
        <w:tab/>
        <w:t xml:space="preserve">                   </w:t>
      </w:r>
      <w:r w:rsidRPr="00F6736E">
        <w:rPr>
          <w:lang w:val="uk-UA"/>
        </w:rPr>
        <w:t xml:space="preserve">комітету Бучанської міської </w:t>
      </w:r>
    </w:p>
    <w:p w:rsidR="0088258C" w:rsidRPr="00F6736E" w:rsidRDefault="0088258C" w:rsidP="0088258C">
      <w:pPr>
        <w:tabs>
          <w:tab w:val="left" w:pos="3880"/>
        </w:tabs>
        <w:spacing w:line="360" w:lineRule="auto"/>
        <w:rPr>
          <w:lang w:val="uk-UA"/>
        </w:rPr>
      </w:pPr>
      <w:r w:rsidRPr="00F6736E">
        <w:rPr>
          <w:lang w:val="uk-UA"/>
        </w:rPr>
        <w:t xml:space="preserve">                                                                             </w:t>
      </w:r>
      <w:r>
        <w:rPr>
          <w:lang w:val="uk-UA"/>
        </w:rPr>
        <w:tab/>
        <w:t xml:space="preserve"> </w:t>
      </w:r>
      <w:r w:rsidRPr="00F6736E">
        <w:rPr>
          <w:lang w:val="uk-UA"/>
        </w:rPr>
        <w:t xml:space="preserve">ради № </w:t>
      </w:r>
      <w:r>
        <w:rPr>
          <w:lang w:val="uk-UA"/>
        </w:rPr>
        <w:t>197</w:t>
      </w:r>
      <w:r w:rsidRPr="00F6736E">
        <w:rPr>
          <w:lang w:val="uk-UA"/>
        </w:rPr>
        <w:t xml:space="preserve">   від </w:t>
      </w:r>
      <w:r>
        <w:rPr>
          <w:lang w:val="uk-UA"/>
        </w:rPr>
        <w:t>18.04.2017</w:t>
      </w:r>
      <w:r w:rsidRPr="00F6736E">
        <w:rPr>
          <w:lang w:val="uk-UA"/>
        </w:rPr>
        <w:t xml:space="preserve"> р.</w:t>
      </w:r>
    </w:p>
    <w:p w:rsidR="0088258C" w:rsidRPr="00F6736E" w:rsidRDefault="0088258C" w:rsidP="0088258C">
      <w:pPr>
        <w:spacing w:line="360" w:lineRule="auto"/>
        <w:rPr>
          <w:lang w:val="uk-UA"/>
        </w:rPr>
      </w:pPr>
    </w:p>
    <w:p w:rsidR="0088258C" w:rsidRPr="00F6736E" w:rsidRDefault="0088258C" w:rsidP="0088258C">
      <w:pPr>
        <w:tabs>
          <w:tab w:val="left" w:pos="3100"/>
        </w:tabs>
        <w:spacing w:line="360" w:lineRule="auto"/>
        <w:jc w:val="center"/>
        <w:rPr>
          <w:b/>
        </w:rPr>
      </w:pPr>
      <w:r>
        <w:rPr>
          <w:b/>
          <w:lang w:val="uk-UA"/>
        </w:rPr>
        <w:t>Вартість</w:t>
      </w:r>
      <w:r w:rsidRPr="00F6736E">
        <w:rPr>
          <w:b/>
        </w:rPr>
        <w:t xml:space="preserve"> 1 куб.</w:t>
      </w:r>
      <w:r>
        <w:rPr>
          <w:b/>
          <w:lang w:val="uk-UA"/>
        </w:rPr>
        <w:t xml:space="preserve"> </w:t>
      </w:r>
      <w:r w:rsidRPr="00F6736E">
        <w:rPr>
          <w:b/>
        </w:rPr>
        <w:t>м</w:t>
      </w:r>
      <w:r>
        <w:rPr>
          <w:b/>
          <w:lang w:val="uk-UA"/>
        </w:rPr>
        <w:t>.</w:t>
      </w:r>
      <w:r w:rsidRPr="00F6736E">
        <w:rPr>
          <w:b/>
        </w:rPr>
        <w:t xml:space="preserve"> </w:t>
      </w:r>
      <w:proofErr w:type="spellStart"/>
      <w:r w:rsidRPr="00F6736E">
        <w:rPr>
          <w:b/>
        </w:rPr>
        <w:t>деревини</w:t>
      </w:r>
      <w:proofErr w:type="spellEnd"/>
      <w:r w:rsidRPr="00F6736E">
        <w:rPr>
          <w:b/>
        </w:rPr>
        <w:t xml:space="preserve"> (дров)</w:t>
      </w:r>
    </w:p>
    <w:p w:rsidR="0088258C" w:rsidRPr="00F6736E" w:rsidRDefault="0088258C" w:rsidP="0088258C">
      <w:pPr>
        <w:tabs>
          <w:tab w:val="left" w:pos="3100"/>
        </w:tabs>
        <w:spacing w:line="360" w:lineRule="auto"/>
        <w:jc w:val="center"/>
        <w:rPr>
          <w:b/>
          <w:lang w:val="uk-UA"/>
        </w:rPr>
      </w:pPr>
      <w:proofErr w:type="gramStart"/>
      <w:r w:rsidRPr="00F6736E">
        <w:rPr>
          <w:b/>
        </w:rPr>
        <w:t>для</w:t>
      </w:r>
      <w:proofErr w:type="gramEnd"/>
      <w:r w:rsidRPr="00F6736E">
        <w:rPr>
          <w:b/>
        </w:rPr>
        <w:t xml:space="preserve"> </w:t>
      </w:r>
      <w:proofErr w:type="spellStart"/>
      <w:r w:rsidRPr="00F6736E">
        <w:rPr>
          <w:b/>
        </w:rPr>
        <w:t>реалізації</w:t>
      </w:r>
      <w:proofErr w:type="spellEnd"/>
      <w:r w:rsidRPr="00F6736E">
        <w:rPr>
          <w:b/>
        </w:rPr>
        <w:t xml:space="preserve"> </w:t>
      </w:r>
      <w:r w:rsidRPr="00F6736E">
        <w:rPr>
          <w:b/>
          <w:lang w:val="uk-UA"/>
        </w:rPr>
        <w:t xml:space="preserve">юридичним особам та населенню </w:t>
      </w:r>
    </w:p>
    <w:p w:rsidR="0088258C" w:rsidRPr="00F6736E" w:rsidRDefault="0088258C" w:rsidP="0088258C">
      <w:pPr>
        <w:tabs>
          <w:tab w:val="left" w:pos="3100"/>
        </w:tabs>
        <w:spacing w:line="360" w:lineRule="auto"/>
        <w:jc w:val="center"/>
        <w:rPr>
          <w:lang w:val="uk-UA"/>
        </w:rPr>
      </w:pPr>
      <w:r w:rsidRPr="00F6736E">
        <w:rPr>
          <w:lang w:val="uk-UA"/>
        </w:rPr>
        <w:t xml:space="preserve">(згідно </w:t>
      </w:r>
      <w:r>
        <w:rPr>
          <w:lang w:val="uk-UA"/>
        </w:rPr>
        <w:t xml:space="preserve">цін на продукцію </w:t>
      </w:r>
      <w:proofErr w:type="spellStart"/>
      <w:r>
        <w:rPr>
          <w:lang w:val="uk-UA"/>
        </w:rPr>
        <w:t>Клавдіївського</w:t>
      </w:r>
      <w:proofErr w:type="spellEnd"/>
      <w:r>
        <w:rPr>
          <w:lang w:val="uk-UA"/>
        </w:rPr>
        <w:t xml:space="preserve"> та інших територіально наближених лісгоспів із подібним типом деревини, встановлених </w:t>
      </w:r>
      <w:r w:rsidRPr="00F6736E">
        <w:rPr>
          <w:lang w:val="uk-UA"/>
        </w:rPr>
        <w:t>підсумк</w:t>
      </w:r>
      <w:r>
        <w:rPr>
          <w:lang w:val="uk-UA"/>
        </w:rPr>
        <w:t>овим протоколом</w:t>
      </w:r>
      <w:r w:rsidRPr="00F6736E">
        <w:rPr>
          <w:lang w:val="uk-UA"/>
        </w:rPr>
        <w:t xml:space="preserve"> загального аукціону з продажу необробленої деревини ТОВ «Київсь</w:t>
      </w:r>
      <w:r>
        <w:rPr>
          <w:lang w:val="uk-UA"/>
        </w:rPr>
        <w:t xml:space="preserve">ка агропромислова біржа» від </w:t>
      </w:r>
      <w:r w:rsidRPr="00F6736E">
        <w:rPr>
          <w:lang w:val="uk-UA"/>
        </w:rPr>
        <w:t>09.12.2016)</w:t>
      </w:r>
    </w:p>
    <w:tbl>
      <w:tblPr>
        <w:tblW w:w="4908" w:type="pct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2840"/>
        <w:gridCol w:w="1190"/>
        <w:gridCol w:w="1274"/>
        <w:gridCol w:w="3906"/>
      </w:tblGrid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rPr>
                <w:b/>
                <w:lang w:val="uk-UA"/>
              </w:rPr>
            </w:pPr>
            <w:r w:rsidRPr="00F6736E">
              <w:rPr>
                <w:b/>
                <w:lang w:val="uk-UA"/>
              </w:rPr>
              <w:t>№№</w:t>
            </w:r>
          </w:p>
          <w:p w:rsidR="0088258C" w:rsidRPr="00F6736E" w:rsidRDefault="0088258C" w:rsidP="003B2AD7">
            <w:pPr>
              <w:rPr>
                <w:b/>
                <w:lang w:val="uk-UA"/>
              </w:rPr>
            </w:pPr>
            <w:proofErr w:type="spellStart"/>
            <w:r w:rsidRPr="00F6736E">
              <w:rPr>
                <w:b/>
                <w:lang w:val="uk-UA"/>
              </w:rPr>
              <w:t>п-п</w:t>
            </w:r>
            <w:proofErr w:type="spellEnd"/>
          </w:p>
        </w:tc>
        <w:tc>
          <w:tcPr>
            <w:tcW w:w="1427" w:type="pct"/>
          </w:tcPr>
          <w:p w:rsidR="0088258C" w:rsidRPr="00F6736E" w:rsidRDefault="0088258C" w:rsidP="003B2AD7">
            <w:pPr>
              <w:rPr>
                <w:b/>
                <w:lang w:val="uk-UA"/>
              </w:rPr>
            </w:pPr>
            <w:r w:rsidRPr="00F6736E">
              <w:rPr>
                <w:b/>
                <w:lang w:val="uk-UA"/>
              </w:rPr>
              <w:t>Назва деревини, діаметр (см)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b/>
                <w:lang w:val="uk-UA"/>
              </w:rPr>
            </w:pPr>
            <w:proofErr w:type="spellStart"/>
            <w:r w:rsidRPr="00F6736E">
              <w:rPr>
                <w:b/>
                <w:lang w:val="uk-UA"/>
              </w:rPr>
              <w:t>Гатунок</w:t>
            </w:r>
            <w:proofErr w:type="spellEnd"/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b/>
                <w:lang w:val="uk-UA"/>
              </w:rPr>
            </w:pPr>
            <w:r w:rsidRPr="00F6736E">
              <w:rPr>
                <w:b/>
                <w:lang w:val="uk-UA"/>
              </w:rPr>
              <w:t>Довжина</w:t>
            </w:r>
          </w:p>
        </w:tc>
        <w:tc>
          <w:tcPr>
            <w:tcW w:w="1963" w:type="pct"/>
          </w:tcPr>
          <w:p w:rsidR="0088258C" w:rsidRPr="00F6736E" w:rsidRDefault="0088258C" w:rsidP="003B2AD7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Середньозважена в</w:t>
            </w:r>
            <w:r w:rsidRPr="00F6736E">
              <w:rPr>
                <w:b/>
                <w:lang w:val="uk-UA"/>
              </w:rPr>
              <w:t xml:space="preserve">артість, грн./м3. </w:t>
            </w:r>
          </w:p>
        </w:tc>
      </w:tr>
      <w:tr w:rsidR="0088258C" w:rsidRPr="00F6736E" w:rsidTr="003B2AD7">
        <w:trPr>
          <w:trHeight w:val="194"/>
        </w:trPr>
        <w:tc>
          <w:tcPr>
            <w:tcW w:w="372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bookmarkStart w:id="0" w:name="_Hlk430602834"/>
            <w:r w:rsidRPr="00F6736E">
              <w:rPr>
                <w:lang w:val="uk-UA"/>
              </w:rPr>
              <w:t>1.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b/>
                <w:lang w:val="uk-UA"/>
              </w:rPr>
              <w:t>Пиловник</w:t>
            </w:r>
            <w:proofErr w:type="spellEnd"/>
            <w:r w:rsidRPr="00F6736E">
              <w:rPr>
                <w:b/>
                <w:lang w:val="uk-UA"/>
              </w:rPr>
              <w:t xml:space="preserve"> хвойних дерев</w:t>
            </w:r>
          </w:p>
        </w:tc>
      </w:tr>
      <w:bookmarkEnd w:id="0"/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855,00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1295,00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540,00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590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</w:tcPr>
          <w:p w:rsidR="0088258C" w:rsidRPr="00F6736E" w:rsidRDefault="0088258C" w:rsidP="003B2AD7"/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830,00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230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480,00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490,00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</w:tcPr>
          <w:p w:rsidR="0088258C" w:rsidRPr="00F6736E" w:rsidRDefault="0088258C" w:rsidP="003B2AD7"/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1170,00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395,00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420,00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</w:pPr>
            <w:proofErr w:type="spellStart"/>
            <w:r w:rsidRPr="00F6736E">
              <w:rPr>
                <w:b/>
                <w:lang w:val="uk-UA"/>
              </w:rPr>
              <w:t>Пиловник</w:t>
            </w:r>
            <w:proofErr w:type="spellEnd"/>
            <w:r w:rsidRPr="00F6736E">
              <w:rPr>
                <w:b/>
                <w:lang w:val="uk-UA"/>
              </w:rPr>
              <w:t xml:space="preserve"> дуб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3264,00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6900,00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36-49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8430,00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uk-UA"/>
              </w:rPr>
              <w:t>404,00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6730,00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36-49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7600,00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uk-UA"/>
              </w:rPr>
              <w:t>532,00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4</w:t>
            </w:r>
            <w:r>
              <w:rPr>
                <w:rFonts w:ascii="Arial" w:hAnsi="Arial" w:cs="Arial"/>
                <w:lang w:val="uk-UA"/>
              </w:rPr>
              <w:t>800,00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36-49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3-4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6900,00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bookmarkStart w:id="1" w:name="_GoBack"/>
            <w:bookmarkEnd w:id="1"/>
            <w:r>
              <w:rPr>
                <w:lang w:val="uk-UA"/>
              </w:rPr>
              <w:t>3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</w:pPr>
            <w:proofErr w:type="spellStart"/>
            <w:r w:rsidRPr="00F6736E">
              <w:rPr>
                <w:b/>
                <w:lang w:val="uk-UA"/>
              </w:rPr>
              <w:t>Пиловник</w:t>
            </w:r>
            <w:proofErr w:type="spellEnd"/>
            <w:r w:rsidRPr="00F6736E">
              <w:rPr>
                <w:b/>
                <w:lang w:val="uk-UA"/>
              </w:rPr>
              <w:t xml:space="preserve"> береза, липа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504,00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b/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546,00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proofErr w:type="spellStart"/>
            <w:r w:rsidRPr="00F6736E">
              <w:rPr>
                <w:b/>
                <w:lang w:val="uk-UA"/>
              </w:rPr>
              <w:t>Пиловник</w:t>
            </w:r>
            <w:proofErr w:type="spellEnd"/>
            <w:r w:rsidRPr="00F6736E">
              <w:rPr>
                <w:b/>
                <w:lang w:val="uk-UA"/>
              </w:rPr>
              <w:t xml:space="preserve"> вільха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604,00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951C5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665,00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5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proofErr w:type="spellStart"/>
            <w:r w:rsidRPr="00F6736E">
              <w:rPr>
                <w:b/>
                <w:lang w:val="uk-UA"/>
              </w:rPr>
              <w:t>Пиловник</w:t>
            </w:r>
            <w:proofErr w:type="spellEnd"/>
            <w:r w:rsidRPr="00F6736E">
              <w:rPr>
                <w:b/>
                <w:lang w:val="uk-UA"/>
              </w:rPr>
              <w:t xml:space="preserve"> осика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420,00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3</w:t>
            </w: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510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b/>
                <w:lang w:val="uk-UA"/>
              </w:rPr>
              <w:t>Будівельний ліс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Хвойних порід 14-24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 xml:space="preserve">                      756</w:t>
            </w:r>
            <w:r w:rsidRPr="00F6736E">
              <w:rPr>
                <w:rFonts w:ascii="Arial" w:hAnsi="Arial" w:cs="Arial"/>
                <w:lang w:val="uk-UA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Твердолистових</w:t>
            </w:r>
            <w:proofErr w:type="spellEnd"/>
            <w:r w:rsidRPr="00F6736E">
              <w:rPr>
                <w:lang w:val="uk-UA"/>
              </w:rPr>
              <w:t xml:space="preserve"> порід 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М</w:t>
            </w:r>
            <w:r w:rsidRPr="00F6736E">
              <w:rPr>
                <w:lang w:val="en-US"/>
              </w:rPr>
              <w:t>’</w:t>
            </w:r>
            <w:proofErr w:type="spellStart"/>
            <w:r w:rsidRPr="00F6736E">
              <w:rPr>
                <w:lang w:val="uk-UA"/>
              </w:rPr>
              <w:t>яколистових</w:t>
            </w:r>
            <w:proofErr w:type="spellEnd"/>
            <w:r w:rsidRPr="00F6736E">
              <w:rPr>
                <w:lang w:val="uk-UA"/>
              </w:rPr>
              <w:t xml:space="preserve"> порід 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b/>
                <w:lang w:val="uk-UA"/>
              </w:rPr>
              <w:t>Баланси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Хвойних порід 6-25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Твердолистових</w:t>
            </w:r>
            <w:proofErr w:type="spellEnd"/>
            <w:r w:rsidRPr="00F6736E">
              <w:rPr>
                <w:lang w:val="uk-UA"/>
              </w:rPr>
              <w:t xml:space="preserve"> порід 6-25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850,00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М</w:t>
            </w:r>
            <w:r w:rsidRPr="00F6736E">
              <w:rPr>
                <w:lang w:val="en-US"/>
              </w:rPr>
              <w:t>’</w:t>
            </w:r>
            <w:proofErr w:type="spellStart"/>
            <w:r w:rsidRPr="00F6736E">
              <w:rPr>
                <w:lang w:val="uk-UA"/>
              </w:rPr>
              <w:t>яколистових</w:t>
            </w:r>
            <w:proofErr w:type="spellEnd"/>
            <w:r w:rsidRPr="00F6736E">
              <w:rPr>
                <w:lang w:val="uk-UA"/>
              </w:rPr>
              <w:t xml:space="preserve"> порід 6-25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520,00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proofErr w:type="spellStart"/>
            <w:r w:rsidRPr="00F6736E">
              <w:rPr>
                <w:b/>
                <w:lang w:val="uk-UA"/>
              </w:rPr>
              <w:t>Техсировина</w:t>
            </w:r>
            <w:proofErr w:type="spellEnd"/>
            <w:r w:rsidRPr="00F6736E">
              <w:rPr>
                <w:b/>
                <w:lang w:val="uk-UA"/>
              </w:rPr>
              <w:t xml:space="preserve"> для виробничо-технічного призначення 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Хвойних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504,00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540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588</w:t>
            </w:r>
            <w:r w:rsidRPr="00F6736E">
              <w:rPr>
                <w:rFonts w:ascii="Arial" w:hAnsi="Arial" w:cs="Arial"/>
                <w:lang w:val="uk-UA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М</w:t>
            </w:r>
            <w:r w:rsidRPr="00F6736E">
              <w:rPr>
                <w:lang w:val="en-US"/>
              </w:rPr>
              <w:t>’</w:t>
            </w:r>
            <w:proofErr w:type="spellStart"/>
            <w:r w:rsidRPr="00F6736E">
              <w:rPr>
                <w:lang w:val="uk-UA"/>
              </w:rPr>
              <w:t>яколистових</w:t>
            </w:r>
            <w:proofErr w:type="spellEnd"/>
            <w:r w:rsidRPr="00F6736E">
              <w:rPr>
                <w:lang w:val="uk-UA"/>
              </w:rPr>
              <w:t xml:space="preserve">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 xml:space="preserve">                      510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540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Твердолистових</w:t>
            </w:r>
            <w:proofErr w:type="spellEnd"/>
            <w:r w:rsidRPr="00F6736E">
              <w:rPr>
                <w:lang w:val="uk-UA"/>
              </w:rPr>
              <w:t xml:space="preserve">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18-25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1300,00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  <w:lang w:val="uk-UA"/>
              </w:rPr>
              <w:t>8</w:t>
            </w:r>
            <w:r w:rsidRPr="00F6736E">
              <w:rPr>
                <w:rFonts w:ascii="Arial" w:hAnsi="Arial" w:cs="Arial"/>
              </w:rPr>
              <w:t>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36-49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2100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proofErr w:type="spellStart"/>
            <w:r w:rsidRPr="00F6736E">
              <w:rPr>
                <w:b/>
                <w:lang w:val="uk-UA"/>
              </w:rPr>
              <w:t>Техсировина</w:t>
            </w:r>
            <w:proofErr w:type="spellEnd"/>
            <w:r w:rsidRPr="00F6736E">
              <w:rPr>
                <w:b/>
                <w:lang w:val="uk-UA"/>
              </w:rPr>
              <w:t xml:space="preserve"> для виробничо-технічного призначення(сухостій)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Хвойних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14-19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530,00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6</w:t>
            </w:r>
            <w:r w:rsidRPr="00F6736E">
              <w:rPr>
                <w:rFonts w:ascii="Arial" w:hAnsi="Arial" w:cs="Arial"/>
              </w:rPr>
              <w:t>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650,00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М</w:t>
            </w:r>
            <w:r w:rsidRPr="00F6736E">
              <w:rPr>
                <w:lang w:val="en-US"/>
              </w:rPr>
              <w:t>’</w:t>
            </w:r>
            <w:proofErr w:type="spellStart"/>
            <w:r w:rsidRPr="00F6736E">
              <w:rPr>
                <w:lang w:val="uk-UA"/>
              </w:rPr>
              <w:t>яколистових</w:t>
            </w:r>
            <w:proofErr w:type="spellEnd"/>
            <w:r w:rsidRPr="00F6736E">
              <w:rPr>
                <w:lang w:val="uk-UA"/>
              </w:rPr>
              <w:t xml:space="preserve">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20-25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  <w:lang w:val="uk-UA"/>
              </w:rPr>
              <w:t>96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26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uk-UA"/>
              </w:rPr>
              <w:t>420</w:t>
            </w:r>
            <w:r w:rsidRPr="00F6736E">
              <w:rPr>
                <w:rFonts w:ascii="Arial" w:hAnsi="Arial" w:cs="Arial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Твердолистових</w:t>
            </w:r>
            <w:proofErr w:type="spellEnd"/>
            <w:r w:rsidRPr="00F6736E">
              <w:rPr>
                <w:lang w:val="uk-UA"/>
              </w:rPr>
              <w:t xml:space="preserve"> порід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</w:tcPr>
          <w:p w:rsidR="0088258C" w:rsidRPr="00F6736E" w:rsidRDefault="0088258C" w:rsidP="003B2AD7"/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18-25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820,00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26-35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2105,00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rFonts w:ascii="Arial" w:hAnsi="Arial" w:cs="Arial"/>
              </w:rPr>
              <w:t>36-49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2-4</w:t>
            </w: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 w:rsidRPr="00F6736E"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uk-UA"/>
              </w:rPr>
              <w:t>600,00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b/>
                <w:lang w:val="uk-UA"/>
              </w:rPr>
              <w:t>Деревина дров</w:t>
            </w:r>
            <w:r w:rsidRPr="00F6736E">
              <w:rPr>
                <w:b/>
              </w:rPr>
              <w:t>’</w:t>
            </w:r>
            <w:proofErr w:type="spellStart"/>
            <w:r w:rsidRPr="00F6736E">
              <w:rPr>
                <w:b/>
                <w:lang w:val="uk-UA"/>
              </w:rPr>
              <w:t>яна</w:t>
            </w:r>
            <w:proofErr w:type="spellEnd"/>
            <w:r w:rsidRPr="00F6736E">
              <w:rPr>
                <w:b/>
                <w:lang w:val="uk-UA"/>
              </w:rPr>
              <w:t xml:space="preserve"> для технологічних потреб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Хвойних порід 4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300,00</w:t>
            </w:r>
          </w:p>
          <w:p w:rsidR="0088258C" w:rsidRPr="00F6736E" w:rsidRDefault="0088258C" w:rsidP="003B2AD7">
            <w:pPr>
              <w:jc w:val="center"/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М</w:t>
            </w:r>
            <w:r w:rsidRPr="00F6736E">
              <w:rPr>
                <w:lang w:val="en-US"/>
              </w:rPr>
              <w:t>’</w:t>
            </w:r>
            <w:proofErr w:type="spellStart"/>
            <w:r w:rsidRPr="00F6736E">
              <w:rPr>
                <w:lang w:val="uk-UA"/>
              </w:rPr>
              <w:t>яколистових</w:t>
            </w:r>
            <w:proofErr w:type="spellEnd"/>
            <w:r w:rsidRPr="00F6736E">
              <w:rPr>
                <w:lang w:val="uk-UA"/>
              </w:rPr>
              <w:t xml:space="preserve"> порід 4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  <w:r>
              <w:rPr>
                <w:rFonts w:ascii="Arial" w:hAnsi="Arial" w:cs="Arial"/>
                <w:lang w:val="uk-UA"/>
              </w:rPr>
              <w:t>52</w:t>
            </w:r>
            <w:r w:rsidRPr="00F6736E">
              <w:rPr>
                <w:rFonts w:ascii="Arial" w:hAnsi="Arial" w:cs="Arial"/>
              </w:rPr>
              <w:t>,00</w:t>
            </w:r>
          </w:p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Твердолистових</w:t>
            </w:r>
            <w:proofErr w:type="spellEnd"/>
            <w:r w:rsidRPr="00F6736E">
              <w:rPr>
                <w:lang w:val="uk-UA"/>
              </w:rPr>
              <w:t xml:space="preserve"> порід 4 і більше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1963" w:type="pct"/>
            <w:vAlign w:val="center"/>
          </w:tcPr>
          <w:p w:rsidR="0088258C" w:rsidRPr="007D6259" w:rsidRDefault="0088258C" w:rsidP="003B2AD7">
            <w:pPr>
              <w:jc w:val="center"/>
              <w:rPr>
                <w:rFonts w:ascii="Arial" w:hAnsi="Arial" w:cs="Arial"/>
                <w:lang w:val="uk-UA"/>
              </w:rPr>
            </w:pPr>
            <w:r>
              <w:rPr>
                <w:rFonts w:ascii="Arial" w:hAnsi="Arial" w:cs="Arial"/>
                <w:lang w:val="uk-UA"/>
              </w:rPr>
              <w:t>320,00</w:t>
            </w:r>
          </w:p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</w:p>
        </w:tc>
      </w:tr>
      <w:tr w:rsidR="0088258C" w:rsidRPr="00F6736E" w:rsidTr="003B2AD7">
        <w:trPr>
          <w:trHeight w:val="70"/>
        </w:trPr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  <w:r w:rsidRPr="00F6736E">
              <w:rPr>
                <w:lang w:val="uk-UA"/>
              </w:rPr>
              <w:t>.</w:t>
            </w:r>
          </w:p>
        </w:tc>
        <w:tc>
          <w:tcPr>
            <w:tcW w:w="4628" w:type="pct"/>
            <w:gridSpan w:val="4"/>
          </w:tcPr>
          <w:p w:rsidR="0088258C" w:rsidRPr="00F6736E" w:rsidRDefault="0088258C" w:rsidP="003B2AD7">
            <w:pPr>
              <w:jc w:val="center"/>
              <w:rPr>
                <w:rFonts w:ascii="Arial" w:hAnsi="Arial" w:cs="Arial"/>
              </w:rPr>
            </w:pPr>
            <w:r w:rsidRPr="00F6736E">
              <w:rPr>
                <w:b/>
                <w:lang w:val="uk-UA"/>
              </w:rPr>
              <w:t>Дрова паливні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 xml:space="preserve">Береза, сосна, вільха 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1-2</w:t>
            </w:r>
          </w:p>
        </w:tc>
        <w:tc>
          <w:tcPr>
            <w:tcW w:w="1963" w:type="pct"/>
          </w:tcPr>
          <w:p w:rsidR="0088258C" w:rsidRPr="00F6736E" w:rsidRDefault="0088258C" w:rsidP="003B2AD7">
            <w:pPr>
              <w:jc w:val="center"/>
              <w:rPr>
                <w:rFonts w:ascii="12" w:hAnsi="12"/>
                <w:lang w:val="uk-UA"/>
              </w:rPr>
            </w:pPr>
            <w:r>
              <w:rPr>
                <w:rFonts w:ascii="12" w:hAnsi="12"/>
                <w:lang w:val="uk-UA"/>
              </w:rPr>
              <w:t>318</w:t>
            </w:r>
            <w:r w:rsidRPr="00F6736E">
              <w:rPr>
                <w:rFonts w:ascii="12" w:hAnsi="12"/>
                <w:lang w:val="uk-UA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 w:rsidRPr="00F6736E">
              <w:rPr>
                <w:lang w:val="uk-UA"/>
              </w:rPr>
              <w:t>Осика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1-2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rFonts w:ascii="12" w:hAnsi="12" w:cs="Arial"/>
                <w:lang w:val="uk-UA"/>
              </w:rPr>
            </w:pPr>
            <w:r>
              <w:rPr>
                <w:rFonts w:ascii="12" w:hAnsi="12" w:cs="Arial"/>
                <w:lang w:val="uk-UA"/>
              </w:rPr>
              <w:t>252</w:t>
            </w:r>
            <w:r w:rsidRPr="00F6736E">
              <w:rPr>
                <w:rFonts w:ascii="12" w:hAnsi="12" w:cs="Arial"/>
                <w:lang w:val="uk-UA"/>
              </w:rPr>
              <w:t>,00</w:t>
            </w:r>
          </w:p>
        </w:tc>
      </w:tr>
      <w:tr w:rsidR="0088258C" w:rsidRPr="00F6736E" w:rsidTr="003B2AD7">
        <w:tc>
          <w:tcPr>
            <w:tcW w:w="372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</w:p>
        </w:tc>
        <w:tc>
          <w:tcPr>
            <w:tcW w:w="1427" w:type="pct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proofErr w:type="spellStart"/>
            <w:r w:rsidRPr="00F6736E">
              <w:rPr>
                <w:lang w:val="uk-UA"/>
              </w:rPr>
              <w:t>Твердолистові</w:t>
            </w:r>
            <w:proofErr w:type="spellEnd"/>
            <w:r w:rsidRPr="00F6736E">
              <w:rPr>
                <w:lang w:val="uk-UA"/>
              </w:rPr>
              <w:t xml:space="preserve"> породи</w:t>
            </w:r>
          </w:p>
        </w:tc>
        <w:tc>
          <w:tcPr>
            <w:tcW w:w="598" w:type="pct"/>
          </w:tcPr>
          <w:p w:rsidR="0088258C" w:rsidRPr="00F6736E" w:rsidRDefault="0088258C" w:rsidP="003B2AD7">
            <w:pPr>
              <w:rPr>
                <w:lang w:val="uk-UA"/>
              </w:rPr>
            </w:pPr>
          </w:p>
        </w:tc>
        <w:tc>
          <w:tcPr>
            <w:tcW w:w="640" w:type="pct"/>
          </w:tcPr>
          <w:p w:rsidR="0088258C" w:rsidRPr="00F6736E" w:rsidRDefault="0088258C" w:rsidP="003B2AD7">
            <w:pPr>
              <w:rPr>
                <w:lang w:val="uk-UA"/>
              </w:rPr>
            </w:pPr>
            <w:r w:rsidRPr="00F6736E">
              <w:rPr>
                <w:lang w:val="uk-UA"/>
              </w:rPr>
              <w:t>1-2</w:t>
            </w:r>
          </w:p>
        </w:tc>
        <w:tc>
          <w:tcPr>
            <w:tcW w:w="1963" w:type="pct"/>
            <w:vAlign w:val="center"/>
          </w:tcPr>
          <w:p w:rsidR="0088258C" w:rsidRPr="00F6736E" w:rsidRDefault="0088258C" w:rsidP="003B2AD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318</w:t>
            </w:r>
            <w:r w:rsidRPr="00F6736E">
              <w:rPr>
                <w:lang w:val="uk-UA"/>
              </w:rPr>
              <w:t>,00</w:t>
            </w:r>
          </w:p>
        </w:tc>
      </w:tr>
    </w:tbl>
    <w:p w:rsidR="0088258C" w:rsidRPr="00F6736E" w:rsidRDefault="0088258C" w:rsidP="0088258C">
      <w:pPr>
        <w:spacing w:line="360" w:lineRule="auto"/>
        <w:ind w:left="-851" w:firstLine="851"/>
        <w:jc w:val="both"/>
        <w:outlineLvl w:val="0"/>
        <w:rPr>
          <w:lang w:val="uk-UA"/>
        </w:rPr>
      </w:pPr>
      <w:r w:rsidRPr="00F6736E">
        <w:rPr>
          <w:b/>
          <w:lang w:val="uk-UA"/>
        </w:rPr>
        <w:t>Керуючий справами</w:t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 w:rsidRPr="00F6736E">
        <w:rPr>
          <w:b/>
          <w:lang w:val="uk-UA"/>
        </w:rPr>
        <w:tab/>
      </w:r>
      <w:r>
        <w:rPr>
          <w:b/>
          <w:lang w:val="uk-UA"/>
        </w:rPr>
        <w:tab/>
      </w:r>
      <w:r w:rsidRPr="00F6736E">
        <w:rPr>
          <w:b/>
          <w:lang w:val="uk-UA"/>
        </w:rPr>
        <w:t>О.М.</w:t>
      </w:r>
      <w:proofErr w:type="spellStart"/>
      <w:r w:rsidRPr="00F6736E">
        <w:rPr>
          <w:b/>
          <w:lang w:val="uk-UA"/>
        </w:rPr>
        <w:t>Михайлюк</w:t>
      </w:r>
      <w:proofErr w:type="spellEnd"/>
    </w:p>
    <w:p w:rsidR="00A251FE" w:rsidRDefault="00A251FE"/>
    <w:sectPr w:rsidR="00A251FE" w:rsidSect="005E04A5">
      <w:headerReference w:type="default" r:id="rId6"/>
      <w:footerReference w:type="default" r:id="rId7"/>
      <w:pgSz w:w="11906" w:h="16838"/>
      <w:pgMar w:top="1134" w:right="851" w:bottom="1134" w:left="1134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12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667985"/>
      <w:docPartObj>
        <w:docPartGallery w:val="Page Numbers (Bottom of Page)"/>
        <w:docPartUnique/>
      </w:docPartObj>
    </w:sdtPr>
    <w:sdtEndPr/>
    <w:sdtContent>
      <w:p w:rsidR="009C04F8" w:rsidRDefault="0088258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7C3B60" w:rsidRDefault="0088258C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3B60" w:rsidRDefault="0088258C">
    <w:pPr>
      <w:pStyle w:val="a3"/>
      <w:jc w:val="center"/>
    </w:pPr>
  </w:p>
  <w:p w:rsidR="007C3B60" w:rsidRDefault="008825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9356D9"/>
    <w:multiLevelType w:val="hybridMultilevel"/>
    <w:tmpl w:val="A72E1482"/>
    <w:lvl w:ilvl="0" w:tplc="5F7EF49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8258C"/>
    <w:rsid w:val="0088258C"/>
    <w:rsid w:val="00A251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25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88258C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88258C"/>
    <w:pPr>
      <w:keepNext/>
      <w:widowControl w:val="0"/>
      <w:autoSpaceDE w:val="0"/>
      <w:autoSpaceDN w:val="0"/>
      <w:adjustRightInd w:val="0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25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88258C"/>
  </w:style>
  <w:style w:type="paragraph" w:styleId="a5">
    <w:name w:val="footer"/>
    <w:basedOn w:val="a"/>
    <w:link w:val="a6"/>
    <w:uiPriority w:val="99"/>
    <w:unhideWhenUsed/>
    <w:rsid w:val="0088258C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88258C"/>
  </w:style>
  <w:style w:type="character" w:customStyle="1" w:styleId="apple-converted-space">
    <w:name w:val="apple-converted-space"/>
    <w:basedOn w:val="a0"/>
    <w:rsid w:val="0088258C"/>
  </w:style>
  <w:style w:type="character" w:customStyle="1" w:styleId="20">
    <w:name w:val="Заголовок 2 Знак"/>
    <w:basedOn w:val="a0"/>
    <w:link w:val="2"/>
    <w:uiPriority w:val="99"/>
    <w:rsid w:val="0088258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8258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88258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8258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2017-05-04T12:32:00Z</dcterms:created>
  <dcterms:modified xsi:type="dcterms:W3CDTF">2017-05-04T12:34:00Z</dcterms:modified>
</cp:coreProperties>
</file>