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2A" w:rsidRDefault="00352EDA" w:rsidP="00E53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  <w:r w:rsidR="00614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2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Pr="005D58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рішення </w:t>
      </w:r>
      <w:r w:rsidR="0060369E">
        <w:rPr>
          <w:rFonts w:ascii="Times New Roman" w:hAnsi="Times New Roman" w:cs="Times New Roman"/>
          <w:b/>
          <w:sz w:val="28"/>
          <w:szCs w:val="28"/>
          <w:lang w:val="uk-UA"/>
        </w:rPr>
        <w:t>Бучанської</w:t>
      </w:r>
      <w:r w:rsidR="00DC5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5D58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«Про </w:t>
      </w:r>
      <w:r w:rsidR="00BD5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конкурсу </w:t>
      </w:r>
      <w:r w:rsidR="0060369E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BD5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 виконавця послуг з вивезення </w:t>
      </w:r>
      <w:r w:rsidR="00BC4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твердих </w:t>
      </w:r>
      <w:r w:rsidR="00BD5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побутових відходів </w:t>
      </w:r>
      <w:r w:rsidR="0060369E">
        <w:rPr>
          <w:rFonts w:ascii="Times New Roman" w:hAnsi="Times New Roman" w:cs="Times New Roman"/>
          <w:b/>
          <w:sz w:val="28"/>
          <w:szCs w:val="28"/>
          <w:lang w:val="uk-UA"/>
        </w:rPr>
        <w:t>в м.</w:t>
      </w:r>
      <w:r w:rsidR="00614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369E">
        <w:rPr>
          <w:rFonts w:ascii="Times New Roman" w:hAnsi="Times New Roman" w:cs="Times New Roman"/>
          <w:b/>
          <w:sz w:val="28"/>
          <w:szCs w:val="28"/>
          <w:lang w:val="uk-UA"/>
        </w:rPr>
        <w:t>Буча</w:t>
      </w:r>
      <w:r w:rsidRPr="005D580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C545F" w:rsidRPr="003A5B2A" w:rsidRDefault="00DC545F" w:rsidP="00E53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2AE6" w:rsidRDefault="008A2AE6" w:rsidP="00D455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018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Цей аналіз регуляторного впливу розроблений і виконаний відповідно до Закону України «Про засади державної регуляторної політики в сфері господарської діяльності» від 11.09.03р. №1160-4 з урахуванням методики проведення аналізу впливу регуляторного акту,затвердженої постановою </w:t>
      </w:r>
      <w:r w:rsidRPr="005E65C0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 міністрів України від 11.03.2004р. № 308.</w:t>
      </w:r>
    </w:p>
    <w:p w:rsidR="005E65C0" w:rsidRPr="00150580" w:rsidRDefault="008023F7" w:rsidP="008401C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Анал</w:t>
      </w:r>
      <w:r w:rsidR="0015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02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визначає правові організаційні основи реалізації проекту рішення</w:t>
      </w:r>
      <w:r w:rsidR="0060369E" w:rsidRPr="006036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69E">
        <w:rPr>
          <w:rFonts w:ascii="Times New Roman" w:hAnsi="Times New Roman"/>
          <w:sz w:val="28"/>
          <w:szCs w:val="28"/>
          <w:lang w:val="uk-UA"/>
        </w:rPr>
        <w:t>сесії  Бучанської міської ради «Про проведення конкурсу на визначення виконавця послуги з вивезення твердих побутових відходів в м.Буча»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 правового акту.</w:t>
      </w:r>
    </w:p>
    <w:p w:rsidR="008401C8" w:rsidRDefault="00352EDA" w:rsidP="00840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  <w:lang w:val="uk-UA"/>
        </w:rPr>
        <w:t>Відповідно до п. 6 ст. 30 Закону України «Про місцеве самоврядування в Україні», ст. 28, ст. 29 Закону України «Про житлово-комунальні послуги», Закону України «Про відходи», Закону України «Про благоустрій населених пунктів», постанови Кабінету Міністрів України від 10.12.2008 року № 1070 «Про затвердження Правил надання послуг з вивезення побутових відходів» (із змінами та доповненнями), постанови Кабінету Міністрів України від 16.11.2011 р. № 1173 «Питання надання послуг з вивезення побутових відходів» до повноважень виконавчого к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 xml:space="preserve">омітету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Бучанської</w:t>
      </w:r>
      <w:r w:rsidR="000C2DEE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ради належить визначення на конкурентних засадах виконавців послуг зі збирання 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>та вивезення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 xml:space="preserve">дів на території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м.Буча.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01C8" w:rsidRDefault="00352EDA" w:rsidP="00D45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  <w:lang w:val="uk-UA"/>
        </w:rPr>
        <w:t>Одночасно наявні нормативно-правові акти, поряд з відсутністю такого Акту, не надають можливості регулювати відносини, що виникають у сфері надання послуг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 зі збирання та вивезення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відходів, повною мірою забезпечувати охорону прав і законних інтересів громадян міста, фізичних та юридичних осіб. </w:t>
      </w:r>
    </w:p>
    <w:p w:rsidR="00804DB5" w:rsidRDefault="00352EDA" w:rsidP="00D45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Необ</w:t>
      </w:r>
      <w:r w:rsidR="00464834" w:rsidRPr="00464834">
        <w:rPr>
          <w:rFonts w:ascii="Times New Roman" w:hAnsi="Times New Roman" w:cs="Times New Roman"/>
          <w:sz w:val="28"/>
          <w:szCs w:val="28"/>
          <w:lang w:val="uk-UA"/>
        </w:rPr>
        <w:t>хідність затвердженн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64834"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Положення про порядок проведення конкурсу з визначення виконавця послуг з вивезення  побутових відходів</w:t>
      </w:r>
      <w:r w:rsidR="00603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м.Буча </w:t>
      </w: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викликана: 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- дотриманням вимог Законів України «Про житлово-комунальні послуги», «Про відходи», «Про благоустрій населених пунктів»;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- дотриманням вимог постанови К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№ 1173 від 16 листопада 2011 року «Питання надання послуг з вивезення побутових відходів»; </w:t>
      </w:r>
    </w:p>
    <w:p w:rsidR="00352EDA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- потребою в наявності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A1"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проведення конкурсу з визначення виконавця послуг з вивезення  побутових відходів</w:t>
      </w: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, який спроможний забезпечити належну якість послуг по вивезенню побутових відходів на території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м. Буча </w:t>
      </w:r>
      <w:r w:rsidR="0040630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D580D">
        <w:rPr>
          <w:rFonts w:ascii="Times New Roman" w:hAnsi="Times New Roman" w:cs="Times New Roman"/>
          <w:sz w:val="28"/>
          <w:szCs w:val="28"/>
        </w:rPr>
        <w:t xml:space="preserve"> дотриманням Правил надання послуг з вивезення побутових відходів, а також створення конкуренції на ринку житлово-комунальних послуг. </w:t>
      </w:r>
    </w:p>
    <w:p w:rsidR="006C0079" w:rsidRPr="00150580" w:rsidRDefault="006C0079" w:rsidP="006C0079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FA1" w:rsidRDefault="00352EDA" w:rsidP="00AD26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681">
        <w:rPr>
          <w:rFonts w:ascii="Times New Roman" w:hAnsi="Times New Roman" w:cs="Times New Roman"/>
          <w:sz w:val="28"/>
          <w:szCs w:val="28"/>
        </w:rPr>
        <w:t>Цілі державного регулювання</w:t>
      </w:r>
      <w:r w:rsidR="00EC7FA1" w:rsidRPr="00AD2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2681" w:rsidRPr="00AD2681" w:rsidRDefault="00AD2681" w:rsidP="00AD2681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DB5" w:rsidRDefault="00CE6676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352EDA"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даного регулювання є: 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>- розвиток конкуренції, обмеження моноп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олізму на ринку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 xml:space="preserve">твердих 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побутових відходів (далі –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ПВ) і вибір на конкурсній основі юридичних і фізичних осіб, що забезпечать дотримання санітарних норм, правил і якість надання послуг 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зі збирання та транспортування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352EDA" w:rsidRPr="00EC7FA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- своєчасне, повне та якісне надання послуг зі збирання, перевезення, 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>захоронення та утилізації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>- максималь</w:t>
      </w:r>
      <w:r w:rsidR="00EC7FA1" w:rsidRPr="00EC7FA1">
        <w:rPr>
          <w:rFonts w:ascii="Times New Roman" w:hAnsi="Times New Roman" w:cs="Times New Roman"/>
          <w:sz w:val="28"/>
          <w:szCs w:val="28"/>
          <w:lang w:val="uk-UA"/>
        </w:rPr>
        <w:t>не задоволення потреб мешканців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 м.Буча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>в пос</w:t>
      </w:r>
      <w:r w:rsidR="00EC7FA1"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лугах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CE667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>- забезпечення виконання та дотримання Правил благоустрою та санітарного утримання території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 м. Буча 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>в частині утримання в належному санітарному ст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ані території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676" w:rsidRDefault="00352EDA" w:rsidP="007B67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73B">
        <w:rPr>
          <w:rFonts w:ascii="Times New Roman" w:hAnsi="Times New Roman" w:cs="Times New Roman"/>
          <w:sz w:val="28"/>
          <w:szCs w:val="28"/>
        </w:rPr>
        <w:t xml:space="preserve">Альтернативні способи досягнення зазначених цілей </w:t>
      </w:r>
      <w:r w:rsidR="007B67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673B" w:rsidRDefault="007B673B" w:rsidP="007B673B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73B" w:rsidRDefault="007B673B" w:rsidP="00AD26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Альтернативним способом є:</w:t>
      </w:r>
    </w:p>
    <w:p w:rsidR="007B673B" w:rsidRDefault="007B673B" w:rsidP="00AD268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неприйняття даного регуляторного акта (відмова від регулювання);</w:t>
      </w:r>
    </w:p>
    <w:p w:rsidR="007B673B" w:rsidRDefault="007B673B" w:rsidP="00AD268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регулювання вищезазначеної проблеми на державному рівні</w:t>
      </w:r>
      <w:r w:rsidR="00C378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7842" w:rsidRDefault="00C37842" w:rsidP="00AD268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60369E">
        <w:rPr>
          <w:rFonts w:ascii="Times New Roman" w:hAnsi="Times New Roman"/>
          <w:sz w:val="28"/>
          <w:szCs w:val="28"/>
          <w:lang w:val="uk-UA"/>
        </w:rPr>
        <w:t>Бучанською міською радою рішення сесії «Про проведення конкурсу на визначення виконавця послуги з вивезення твердих побутових відходів в м.Буча»</w:t>
      </w:r>
    </w:p>
    <w:p w:rsidR="00C37842" w:rsidRDefault="00C37842" w:rsidP="005144B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Оцінюючи визначені альтернативи слід зазначити, що перша альтернатива</w:t>
      </w:r>
      <w:r w:rsidR="00F7579C">
        <w:rPr>
          <w:rFonts w:ascii="Times New Roman" w:hAnsi="Times New Roman" w:cs="Times New Roman"/>
          <w:sz w:val="28"/>
          <w:szCs w:val="28"/>
          <w:lang w:val="uk-UA"/>
        </w:rPr>
        <w:t xml:space="preserve"> не є прийнятною, оскільки вона веде до порушень норм діючого законодавства, без вирішення питання визначення послуги з вивезення твердих побутових відходів як окремої комунальної послуги, право на яку виборюється на конкурсних засадах, місто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Буча</w:t>
      </w:r>
      <w:r w:rsidR="00F7579C">
        <w:rPr>
          <w:rFonts w:ascii="Times New Roman" w:hAnsi="Times New Roman" w:cs="Times New Roman"/>
          <w:sz w:val="28"/>
          <w:szCs w:val="28"/>
          <w:lang w:val="uk-UA"/>
        </w:rPr>
        <w:t xml:space="preserve"> залишиться без якісних послуг по вивезенню твердих побутових відходів.</w:t>
      </w:r>
    </w:p>
    <w:p w:rsidR="00775529" w:rsidRDefault="00F7579C" w:rsidP="00840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проблеми за допомогою другої альтернативи можливо, однак при прийнятті третьої альтернативи стане можливим підвищення якості надання послуг, 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удосконал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шляхом запровадження єдиних підходів до визначення виконавця послуг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ПВ;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баланс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 між органами місцевого самоврядування, суб’єктами господарювання, що надають послуги з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ПВ, та споживачами послуг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добросовісної конкуренції на ринку поводження з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AD2681" w:rsidRPr="00E53BFE" w:rsidRDefault="00AD2681" w:rsidP="00840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Таким чином, єдиним прийнятним заходом є затвердження </w:t>
      </w:r>
      <w:r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проведення конкурсу з визначення виконавця послуг з вивезення  побутових відходів</w:t>
      </w:r>
      <w:r w:rsidR="00603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м.Буча</w:t>
      </w:r>
      <w:r w:rsidRPr="005D580D">
        <w:rPr>
          <w:rFonts w:ascii="Times New Roman" w:hAnsi="Times New Roman" w:cs="Times New Roman"/>
          <w:sz w:val="28"/>
          <w:szCs w:val="28"/>
        </w:rPr>
        <w:t xml:space="preserve">, що цілком відповідає вимогам законодавства. </w:t>
      </w:r>
    </w:p>
    <w:p w:rsidR="00F7579C" w:rsidRDefault="00F7579C" w:rsidP="00F7579C">
      <w:pPr>
        <w:pStyle w:val="a3"/>
        <w:spacing w:after="0" w:line="240" w:lineRule="auto"/>
        <w:ind w:left="795" w:firstLine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38C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E">
        <w:rPr>
          <w:rFonts w:ascii="Times New Roman" w:hAnsi="Times New Roman" w:cs="Times New Roman"/>
          <w:b/>
          <w:sz w:val="28"/>
          <w:szCs w:val="28"/>
        </w:rPr>
        <w:t>4.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Опис механізмів і заходів, які забезпечать розв’язання проблеми прийняття запропонованого регуляторного акта</w:t>
      </w:r>
      <w:r w:rsidR="00DC3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4DB" w:rsidRDefault="00352EDA" w:rsidP="00DC3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 Проблеми, які зумовили необхідність прийняття запропонованого проекту рішення, вирішуються шляхом: 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>а) дотримання вимог щодо діяльності конкурсної комісії для забезпечення прозорості при визначенні виконавця п</w:t>
      </w:r>
      <w:r w:rsidR="004B14DB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визначення переліку та порядку подання учасниками конкурсу документів для участі у конкурсі;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 в) встановлення кваліфікаційних вимог до учасників конкурсу; 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г) встановлення порядку проведення конкурсу та визначення його результатів; </w:t>
      </w:r>
    </w:p>
    <w:p w:rsidR="007C7711" w:rsidRDefault="005A478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352EDA"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критеріїв відповідності конкурсних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52EDA"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ропозицій кваліфікаційним вимогам; </w:t>
      </w:r>
    </w:p>
    <w:p w:rsidR="007C7711" w:rsidRDefault="007C7711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EDA" w:rsidRPr="005E1922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4B2">
        <w:rPr>
          <w:rFonts w:ascii="Times New Roman" w:hAnsi="Times New Roman" w:cs="Times New Roman"/>
          <w:b/>
          <w:sz w:val="28"/>
          <w:szCs w:val="28"/>
        </w:rPr>
        <w:t>5</w:t>
      </w:r>
      <w:r w:rsidRPr="005D580D">
        <w:rPr>
          <w:rFonts w:ascii="Times New Roman" w:hAnsi="Times New Roman" w:cs="Times New Roman"/>
          <w:sz w:val="28"/>
          <w:szCs w:val="28"/>
        </w:rPr>
        <w:t xml:space="preserve">. Обґрунтування можливості досягнення визначених цілей у разі прийняття даного регуляторного акта </w:t>
      </w:r>
      <w:r w:rsidR="005E19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676" w:rsidRPr="00E53BFE" w:rsidRDefault="00352EDA" w:rsidP="00E5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80D">
        <w:rPr>
          <w:rFonts w:ascii="Times New Roman" w:hAnsi="Times New Roman" w:cs="Times New Roman"/>
          <w:sz w:val="28"/>
          <w:szCs w:val="28"/>
        </w:rPr>
        <w:t>У результаті прийняття розробленого проекту рішення буде забезпечено виконання вимог чинного законодавства щодо визначення на конкурсних засадах виконавця п</w:t>
      </w:r>
      <w:r w:rsidR="007C7711">
        <w:rPr>
          <w:rFonts w:ascii="Times New Roman" w:hAnsi="Times New Roman" w:cs="Times New Roman"/>
          <w:sz w:val="28"/>
          <w:szCs w:val="28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>ПВ. Прийняття даного регуляторного акта дозволить удосконалити організаційний механізм визначення на конкурсних засадах виконавця послуг – суб’єкта господарю</w:t>
      </w:r>
      <w:r w:rsidR="007C7711">
        <w:rPr>
          <w:rFonts w:ascii="Times New Roman" w:hAnsi="Times New Roman" w:cs="Times New Roman"/>
          <w:sz w:val="28"/>
          <w:szCs w:val="28"/>
        </w:rPr>
        <w:t xml:space="preserve">вання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C7711">
        <w:rPr>
          <w:rFonts w:ascii="Times New Roman" w:hAnsi="Times New Roman" w:cs="Times New Roman"/>
          <w:sz w:val="28"/>
          <w:szCs w:val="28"/>
        </w:rPr>
        <w:t xml:space="preserve">ПВ </w:t>
      </w:r>
      <w:r w:rsidR="007C771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5D580D">
        <w:rPr>
          <w:rFonts w:ascii="Times New Roman" w:hAnsi="Times New Roman" w:cs="Times New Roman"/>
          <w:sz w:val="28"/>
          <w:szCs w:val="28"/>
        </w:rPr>
        <w:t xml:space="preserve"> території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м.Буча</w:t>
      </w:r>
      <w:r w:rsidR="007C77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80D">
        <w:rPr>
          <w:rFonts w:ascii="Times New Roman" w:hAnsi="Times New Roman" w:cs="Times New Roman"/>
          <w:sz w:val="28"/>
          <w:szCs w:val="28"/>
        </w:rPr>
        <w:t>та позитивно вплине на якість даних послуг. Фактором, що може позитивно вплинути на реалізацію регуляторного акта, є забезпечення задоволення потреб споживачів у якісному наданні п</w:t>
      </w:r>
      <w:r w:rsidR="007C7711">
        <w:rPr>
          <w:rFonts w:ascii="Times New Roman" w:hAnsi="Times New Roman" w:cs="Times New Roman"/>
          <w:sz w:val="28"/>
          <w:szCs w:val="28"/>
        </w:rPr>
        <w:t xml:space="preserve">ослуг зі збирання та вивезення </w:t>
      </w:r>
      <w:r w:rsidRPr="005D580D">
        <w:rPr>
          <w:rFonts w:ascii="Times New Roman" w:hAnsi="Times New Roman" w:cs="Times New Roman"/>
          <w:sz w:val="28"/>
          <w:szCs w:val="28"/>
        </w:rPr>
        <w:t xml:space="preserve">ПВ.  </w:t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676" w:rsidRPr="00E4358C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BFE">
        <w:rPr>
          <w:rFonts w:ascii="Times New Roman" w:hAnsi="Times New Roman" w:cs="Times New Roman"/>
          <w:b/>
          <w:sz w:val="28"/>
          <w:szCs w:val="28"/>
        </w:rPr>
        <w:t>6</w:t>
      </w:r>
      <w:r w:rsidRPr="00E4358C">
        <w:rPr>
          <w:rFonts w:ascii="Times New Roman" w:hAnsi="Times New Roman" w:cs="Times New Roman"/>
          <w:sz w:val="28"/>
          <w:szCs w:val="28"/>
        </w:rPr>
        <w:t>. Очікувані результати прийняття регуляторного акта</w:t>
      </w:r>
      <w:r w:rsidR="00623715">
        <w:rPr>
          <w:rFonts w:ascii="Times New Roman" w:hAnsi="Times New Roman" w:cs="Times New Roman"/>
          <w:sz w:val="28"/>
          <w:szCs w:val="28"/>
          <w:lang w:val="uk-UA"/>
        </w:rPr>
        <w:t>, очікувані витрати та вигоди.</w:t>
      </w:r>
      <w:r w:rsidR="001635A0" w:rsidRPr="00E4358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71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Сфера впливу</w:t>
      </w:r>
      <w:r w:rsidR="006237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673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715">
        <w:rPr>
          <w:rFonts w:ascii="Times New Roman" w:hAnsi="Times New Roman" w:cs="Times New Roman"/>
          <w:b/>
          <w:sz w:val="28"/>
          <w:szCs w:val="28"/>
        </w:rPr>
        <w:t>Органи місцевого самоврядування</w:t>
      </w:r>
    </w:p>
    <w:p w:rsidR="00CE6676" w:rsidRPr="00623715" w:rsidRDefault="00CE6676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71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1.Реалізація державної політики у сфері житлово-комунального господарства. </w:t>
      </w:r>
    </w:p>
    <w:p w:rsidR="007C771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2. Удосконалення нормативно-правової бази. </w:t>
      </w:r>
    </w:p>
    <w:p w:rsidR="00CE667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3. Створення умов для</w:t>
      </w:r>
      <w:r w:rsidR="007C7711">
        <w:rPr>
          <w:rFonts w:ascii="Times New Roman" w:hAnsi="Times New Roman" w:cs="Times New Roman"/>
          <w:sz w:val="28"/>
          <w:szCs w:val="28"/>
        </w:rPr>
        <w:t xml:space="preserve"> запобігання шкідливому впливу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 xml:space="preserve">ПВ на довкілля і здоров’я людини. </w:t>
      </w:r>
    </w:p>
    <w:p w:rsidR="00623715" w:rsidRPr="00623715" w:rsidRDefault="0062371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Створення конкурентного середовища сприяння розвитку упорядкування вивезення побутових відходів з території міста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Буча</w:t>
      </w:r>
    </w:p>
    <w:p w:rsidR="00623715" w:rsidRDefault="00623715" w:rsidP="00623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715" w:rsidRDefault="00623715" w:rsidP="00623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676" w:rsidRDefault="00352EDA" w:rsidP="00623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Відсутні </w:t>
      </w:r>
      <w:r w:rsidR="007C7711" w:rsidRPr="007C7711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="007C7711">
        <w:rPr>
          <w:rFonts w:ascii="Times New Roman" w:eastAsia="Times New Roman" w:hAnsi="Times New Roman" w:cs="Times New Roman"/>
          <w:sz w:val="28"/>
          <w:szCs w:val="28"/>
          <w:lang w:val="uk-UA"/>
        </w:rPr>
        <w:t>онавці</w:t>
      </w:r>
      <w:r w:rsidR="007C7711" w:rsidRPr="007C77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з вивезення  побутових відходів</w:t>
      </w:r>
      <w:r w:rsidR="0062371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1.Стимулювання підвищення ефективності діяльності </w:t>
      </w:r>
      <w:r w:rsidR="001635A0"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 побутових відходів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>2.Створення належних правових підстав та умов для проведення конкурсу на надання п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60369E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>3.Розвиток конкурентного с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ередовища у сфері поводження з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1635A0" w:rsidRDefault="0060369E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4.Можливість довго</w:t>
      </w:r>
      <w:r w:rsidR="00352EDA"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термінованого планування і прогнозування діяльності </w:t>
      </w:r>
      <w:r w:rsidR="001635A0"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 побутових відходів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676" w:rsidRDefault="00CE6676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5A0" w:rsidRPr="00623715" w:rsidRDefault="00352EDA" w:rsidP="00623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715">
        <w:rPr>
          <w:rFonts w:ascii="Times New Roman" w:hAnsi="Times New Roman" w:cs="Times New Roman"/>
          <w:b/>
          <w:sz w:val="28"/>
          <w:szCs w:val="28"/>
        </w:rPr>
        <w:t xml:space="preserve">Споживачі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lastRenderedPageBreak/>
        <w:t>1.Поліпшення ситуації збереження навколишнього природного середовища. 2.Підвищення якості п</w:t>
      </w:r>
      <w:r w:rsidR="001635A0">
        <w:rPr>
          <w:rFonts w:ascii="Times New Roman" w:hAnsi="Times New Roman" w:cs="Times New Roman"/>
          <w:sz w:val="28"/>
          <w:szCs w:val="28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>ПВ</w:t>
      </w:r>
      <w:r w:rsidR="008F576A">
        <w:rPr>
          <w:rFonts w:ascii="Times New Roman" w:hAnsi="Times New Roman" w:cs="Times New Roman"/>
          <w:sz w:val="28"/>
          <w:szCs w:val="28"/>
          <w:lang w:val="uk-UA"/>
        </w:rPr>
        <w:t xml:space="preserve"> шляхом ефективної організації з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F576A">
        <w:rPr>
          <w:rFonts w:ascii="Times New Roman" w:hAnsi="Times New Roman" w:cs="Times New Roman"/>
          <w:sz w:val="28"/>
          <w:szCs w:val="28"/>
          <w:lang w:val="uk-UA"/>
        </w:rPr>
        <w:t xml:space="preserve">ПВ, поліпшення санітарного стану благоустрою на території </w:t>
      </w:r>
      <w:r w:rsidR="005871A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Буча</w:t>
      </w:r>
      <w:r w:rsidRPr="005D5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3.Зменшення ризиків завдання шкоди життю і здоров’ю.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>4.Гарантоване задоволення потреб у безпечному та якісному наданні послуг зі зби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 xml:space="preserve">рання,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352EDA" w:rsidRP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>Збільшення витрат часу на вивчення нормативної бази галузі, пов’язаної із виконанням вимог регуляторного акта</w:t>
      </w:r>
      <w:r w:rsidR="006847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67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Ефективність цього регуляторного акта підтверджується перевищенням вигод над витратами.  </w:t>
      </w:r>
    </w:p>
    <w:p w:rsidR="005871AC" w:rsidRDefault="005871AC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ADD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4B2">
        <w:rPr>
          <w:rFonts w:ascii="Times New Roman" w:hAnsi="Times New Roman" w:cs="Times New Roman"/>
          <w:b/>
          <w:sz w:val="28"/>
          <w:szCs w:val="28"/>
        </w:rPr>
        <w:t>7</w:t>
      </w:r>
      <w:r w:rsidRPr="00E4358C">
        <w:rPr>
          <w:rFonts w:ascii="Times New Roman" w:hAnsi="Times New Roman" w:cs="Times New Roman"/>
          <w:b/>
          <w:sz w:val="28"/>
          <w:szCs w:val="28"/>
        </w:rPr>
        <w:t>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Обґрунтування терміну дії запропонованого регуляторного акта та переліку заходів, спрямованих на відстеження ефективності його дії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4ADD" w:rsidRDefault="00C04ADD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676" w:rsidRDefault="00352EDA" w:rsidP="00C0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Строк дії за</w:t>
      </w:r>
      <w:r w:rsidR="00F0362D">
        <w:rPr>
          <w:rFonts w:ascii="Times New Roman" w:hAnsi="Times New Roman" w:cs="Times New Roman"/>
          <w:sz w:val="28"/>
          <w:szCs w:val="28"/>
        </w:rPr>
        <w:t>пропонованого регуляторного акт</w:t>
      </w:r>
      <w:r w:rsidR="00F036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580D">
        <w:rPr>
          <w:rFonts w:ascii="Times New Roman" w:hAnsi="Times New Roman" w:cs="Times New Roman"/>
          <w:sz w:val="28"/>
          <w:szCs w:val="28"/>
        </w:rPr>
        <w:t xml:space="preserve"> необмежений з можливістю внесення до нього змін та </w:t>
      </w:r>
      <w:r w:rsidR="005E1922">
        <w:rPr>
          <w:rFonts w:ascii="Times New Roman" w:hAnsi="Times New Roman" w:cs="Times New Roman"/>
          <w:sz w:val="28"/>
          <w:szCs w:val="28"/>
          <w:lang w:val="uk-UA"/>
        </w:rPr>
        <w:t xml:space="preserve">втрати чинності </w:t>
      </w:r>
      <w:r w:rsidRPr="005D580D">
        <w:rPr>
          <w:rFonts w:ascii="Times New Roman" w:hAnsi="Times New Roman" w:cs="Times New Roman"/>
          <w:sz w:val="28"/>
          <w:szCs w:val="28"/>
        </w:rPr>
        <w:t xml:space="preserve">(або його окремих положень), у разі зміни чинного законодавства та з інших поважних причин.   </w:t>
      </w:r>
    </w:p>
    <w:p w:rsidR="00352EDA" w:rsidRPr="001635A0" w:rsidRDefault="00352EDA" w:rsidP="00CE6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З метою відстеження результативності регуляторного акта пропонуються такі заходи: </w:t>
      </w:r>
    </w:p>
    <w:p w:rsidR="00CE6676" w:rsidRDefault="001635A0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- обсяги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>ПВ та результати фінансово-господарської діяльності</w:t>
      </w:r>
      <w:r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виконавця послуг з вивезення побутових відходів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>, який буде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 надавати послуги в цій сфері; - кількість відгу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ків, звернень та скарг з боку </w:t>
      </w:r>
      <w:r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побутових відходів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 та мешканців міста про роботу та якість надання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>ПВ відпов</w:t>
      </w:r>
      <w:r>
        <w:rPr>
          <w:rFonts w:ascii="Times New Roman" w:hAnsi="Times New Roman" w:cs="Times New Roman"/>
          <w:sz w:val="28"/>
          <w:szCs w:val="28"/>
          <w:lang w:val="uk-UA"/>
        </w:rPr>
        <w:t>ідним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 xml:space="preserve"> виконавцем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58C">
        <w:rPr>
          <w:rFonts w:ascii="Times New Roman" w:hAnsi="Times New Roman" w:cs="Times New Roman"/>
          <w:b/>
          <w:sz w:val="28"/>
          <w:szCs w:val="28"/>
        </w:rPr>
        <w:t>8.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Показники результативності регуляторного акта та заходи, за допомогою яких буде здійснюватися відстеження результативності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51B4" w:rsidRDefault="00352EDA" w:rsidP="00CE6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Основними показниками результативності проект</w:t>
      </w:r>
      <w:r w:rsidR="000D547F">
        <w:rPr>
          <w:rFonts w:ascii="Times New Roman" w:hAnsi="Times New Roman" w:cs="Times New Roman"/>
          <w:sz w:val="28"/>
          <w:szCs w:val="28"/>
        </w:rPr>
        <w:t xml:space="preserve">у акта є </w:t>
      </w:r>
      <w:r w:rsidR="000D547F">
        <w:rPr>
          <w:rFonts w:ascii="Times New Roman" w:hAnsi="Times New Roman" w:cs="Times New Roman"/>
          <w:sz w:val="28"/>
          <w:szCs w:val="28"/>
          <w:lang w:val="uk-UA"/>
        </w:rPr>
        <w:t>забезпечення  належної якісті</w:t>
      </w:r>
      <w:r w:rsidR="000D547F"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послуг по вивезенню побутових відходів на території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м.Буча</w:t>
      </w:r>
      <w:r w:rsidR="000D547F">
        <w:rPr>
          <w:rFonts w:ascii="Times New Roman" w:hAnsi="Times New Roman" w:cs="Times New Roman"/>
          <w:sz w:val="28"/>
          <w:szCs w:val="28"/>
          <w:lang w:val="uk-UA"/>
        </w:rPr>
        <w:t xml:space="preserve"> виконавцем</w:t>
      </w:r>
      <w:r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951B4"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D547F">
        <w:rPr>
          <w:rFonts w:ascii="Times New Roman" w:hAnsi="Times New Roman" w:cs="Times New Roman"/>
          <w:sz w:val="28"/>
          <w:szCs w:val="28"/>
          <w:lang w:val="uk-UA"/>
        </w:rPr>
        <w:t>ПВ, визначених відповідно до вимог законодавства, та таких, що дотримуються його положень під час надання цих послу</w:t>
      </w:r>
      <w:r w:rsidR="009951B4"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r w:rsidR="009951B4" w:rsidRPr="00E53BFE">
        <w:rPr>
          <w:rFonts w:ascii="Times New Roman" w:hAnsi="Times New Roman" w:cs="Times New Roman"/>
          <w:sz w:val="28"/>
          <w:szCs w:val="28"/>
          <w:lang w:val="uk-UA"/>
        </w:rPr>
        <w:t xml:space="preserve">Розмір надходжень до 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E53BFE">
        <w:rPr>
          <w:rFonts w:ascii="Times New Roman" w:hAnsi="Times New Roman" w:cs="Times New Roman"/>
          <w:sz w:val="28"/>
          <w:szCs w:val="28"/>
          <w:lang w:val="uk-UA"/>
        </w:rPr>
        <w:t xml:space="preserve"> бюджету, пов`язаних з дією </w:t>
      </w:r>
      <w:r w:rsidRPr="005D580D">
        <w:rPr>
          <w:rFonts w:ascii="Times New Roman" w:hAnsi="Times New Roman" w:cs="Times New Roman"/>
          <w:sz w:val="28"/>
          <w:szCs w:val="28"/>
        </w:rPr>
        <w:t xml:space="preserve">Акта, не передбачається, тому що цей Акт не регулює таких надходжень і не має впливу на них. </w:t>
      </w:r>
    </w:p>
    <w:p w:rsidR="009951B4" w:rsidRDefault="00352EDA" w:rsidP="000D5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Дія акта поширюється на всіх суб’єктів господарювання незалежно від форми власності, які надають по</w:t>
      </w:r>
      <w:r w:rsidR="009951B4">
        <w:rPr>
          <w:rFonts w:ascii="Times New Roman" w:hAnsi="Times New Roman" w:cs="Times New Roman"/>
          <w:sz w:val="28"/>
          <w:szCs w:val="28"/>
        </w:rPr>
        <w:t xml:space="preserve">слуги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 xml:space="preserve">ПВ. Після набрання чинності регуляторним актом його результативність визначатиметься такими кількісними показниками: </w:t>
      </w:r>
    </w:p>
    <w:p w:rsidR="009951B4" w:rsidRDefault="009951B4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розмір надходжень до 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бюджету і державних цільових ф</w:t>
      </w:r>
      <w:r w:rsidR="00AF193B">
        <w:rPr>
          <w:rFonts w:ascii="Times New Roman" w:hAnsi="Times New Roman" w:cs="Times New Roman"/>
          <w:sz w:val="28"/>
          <w:szCs w:val="28"/>
          <w:lang w:val="uk-UA"/>
        </w:rPr>
        <w:t xml:space="preserve">ондів, пов’язаних з дією акта  -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не прогнозується; </w:t>
      </w:r>
    </w:p>
    <w:p w:rsidR="00352EDA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>) розмір коштів і час, що витрачатимуться суб’єктами господарювання, пов</w:t>
      </w:r>
      <w:r w:rsidR="00AF193B">
        <w:rPr>
          <w:rFonts w:ascii="Times New Roman" w:hAnsi="Times New Roman" w:cs="Times New Roman"/>
          <w:sz w:val="28"/>
          <w:szCs w:val="28"/>
          <w:lang w:val="uk-UA"/>
        </w:rPr>
        <w:t xml:space="preserve">’язані з виконанням вимог Акта -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для впровадження такого регуляторного акта додаткових фінансових витрат з боку суб’єктів господарювання не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потрібно, оскільки його розроблено, з урахуванням практики надання п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ПВ. Додаткові витрати робочого часу, необхідного для вивчення вимог регуляторного акта, та витрати, пов’язані з дотримання цих вимог під час його реалізації, будуть залежати від рішень </w:t>
      </w:r>
      <w:r w:rsidR="009951B4" w:rsidRPr="009951B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 побутових відходів</w:t>
      </w:r>
      <w:r w:rsidR="00603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 xml:space="preserve">та органу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>вого самоврядування, що визначав його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>а конкурсних засадах виконавцям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9951B4" w:rsidRDefault="009951B4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58C">
        <w:rPr>
          <w:rFonts w:ascii="Times New Roman" w:hAnsi="Times New Roman" w:cs="Times New Roman"/>
          <w:b/>
          <w:sz w:val="28"/>
          <w:szCs w:val="28"/>
        </w:rPr>
        <w:t>9.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Відстеження результативності регуляторного акта здійснюватиметься у такі строки:</w:t>
      </w: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- базове відстеження - після набрання чинності цим актом; </w:t>
      </w:r>
    </w:p>
    <w:p w:rsidR="009951B4" w:rsidRDefault="009951B4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повторне відстеження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через один рік з дня набрання чинності цим актом;</w:t>
      </w: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- періодичні відстеження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6125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EDA" w:rsidRPr="005D580D" w:rsidRDefault="00352EDA" w:rsidP="003A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>Цільові групи: суб'єкти підприємницької діяльності, бюджетні установи, підприємства та організації, комунальні підприємства, населення міста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D580D">
        <w:rPr>
          <w:rFonts w:ascii="Times New Roman" w:hAnsi="Times New Roman" w:cs="Times New Roman"/>
          <w:sz w:val="28"/>
          <w:szCs w:val="28"/>
        </w:rPr>
        <w:t xml:space="preserve">Під час проведення відстеження результативності цього регуляторного акта будуть використовуватись статистичні дані щодо показників результативності регуляторного акта. </w:t>
      </w:r>
    </w:p>
    <w:p w:rsidR="003A6125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5B2A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58C">
        <w:rPr>
          <w:rFonts w:ascii="Times New Roman" w:hAnsi="Times New Roman" w:cs="Times New Roman"/>
          <w:b/>
          <w:sz w:val="28"/>
          <w:szCs w:val="28"/>
        </w:rPr>
        <w:t>10.</w:t>
      </w:r>
      <w:r w:rsidRPr="005D580D">
        <w:rPr>
          <w:rFonts w:ascii="Times New Roman" w:hAnsi="Times New Roman" w:cs="Times New Roman"/>
          <w:sz w:val="28"/>
          <w:szCs w:val="28"/>
        </w:rPr>
        <w:t xml:space="preserve">  В результаті впровадження даного регуляторного акта очікується: </w:t>
      </w:r>
    </w:p>
    <w:p w:rsidR="003A6125" w:rsidRPr="003A6125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5B2A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B2A">
        <w:rPr>
          <w:rFonts w:ascii="Times New Roman" w:hAnsi="Times New Roman" w:cs="Times New Roman"/>
          <w:sz w:val="28"/>
          <w:szCs w:val="28"/>
          <w:lang w:val="uk-UA"/>
        </w:rPr>
        <w:t>- своєчасне, повне та якісне надання послуг зі збирання, перевезення, захо</w:t>
      </w:r>
      <w:r w:rsidR="003A6125">
        <w:rPr>
          <w:rFonts w:ascii="Times New Roman" w:hAnsi="Times New Roman" w:cs="Times New Roman"/>
          <w:sz w:val="28"/>
          <w:szCs w:val="28"/>
          <w:lang w:val="uk-UA"/>
        </w:rPr>
        <w:t>ронення</w:t>
      </w:r>
      <w:r w:rsidRPr="003A5B2A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 </w:t>
      </w:r>
      <w:r w:rsidR="003A5B2A" w:rsidRPr="003A5B2A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="003A6125">
        <w:rPr>
          <w:rFonts w:ascii="Times New Roman" w:eastAsia="Times New Roman" w:hAnsi="Times New Roman" w:cs="Times New Roman"/>
          <w:sz w:val="28"/>
          <w:szCs w:val="28"/>
          <w:lang w:val="uk-UA"/>
        </w:rPr>
        <w:t>онавцем</w:t>
      </w:r>
      <w:r w:rsidR="003A5B2A" w:rsidRPr="003A5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з вивезення  побутових відходів</w:t>
      </w:r>
      <w:r w:rsidR="00603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5B2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A5B2A" w:rsidRPr="003A5B2A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BE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>м.Буча</w:t>
      </w:r>
      <w:r w:rsidRPr="003A5B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1F4F" w:rsidRDefault="00352EDA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B2A">
        <w:rPr>
          <w:rFonts w:ascii="Times New Roman" w:hAnsi="Times New Roman" w:cs="Times New Roman"/>
          <w:sz w:val="28"/>
          <w:szCs w:val="28"/>
          <w:lang w:val="uk-UA"/>
        </w:rPr>
        <w:t xml:space="preserve">- максимальне задоволення потреб мешканців 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60369E">
        <w:rPr>
          <w:rFonts w:ascii="Times New Roman" w:hAnsi="Times New Roman" w:cs="Times New Roman"/>
          <w:sz w:val="28"/>
          <w:szCs w:val="28"/>
          <w:lang w:val="uk-UA"/>
        </w:rPr>
        <w:t xml:space="preserve">Буча </w:t>
      </w:r>
      <w:r w:rsidRPr="003A5B2A">
        <w:rPr>
          <w:rFonts w:ascii="Times New Roman" w:hAnsi="Times New Roman" w:cs="Times New Roman"/>
          <w:sz w:val="28"/>
          <w:szCs w:val="28"/>
          <w:lang w:val="uk-UA"/>
        </w:rPr>
        <w:t>в пос</w:t>
      </w:r>
      <w:r w:rsidR="003A5B2A">
        <w:rPr>
          <w:rFonts w:ascii="Times New Roman" w:hAnsi="Times New Roman" w:cs="Times New Roman"/>
          <w:sz w:val="28"/>
          <w:szCs w:val="28"/>
          <w:lang w:val="uk-UA"/>
        </w:rPr>
        <w:t xml:space="preserve">лугах зі збирання та вивезення 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E6731">
        <w:rPr>
          <w:rFonts w:ascii="Times New Roman" w:hAnsi="Times New Roman" w:cs="Times New Roman"/>
          <w:sz w:val="28"/>
          <w:szCs w:val="28"/>
          <w:lang w:val="uk-UA"/>
        </w:rPr>
        <w:t>ПВ.</w:t>
      </w:r>
    </w:p>
    <w:p w:rsidR="00201843" w:rsidRDefault="00201843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7111D" w:rsidRDefault="0007111D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55D" w:rsidRPr="00477F6B" w:rsidRDefault="006D455D" w:rsidP="006D45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455D" w:rsidRPr="00477F6B" w:rsidSect="006D455D">
      <w:footerReference w:type="default" r:id="rId7"/>
      <w:pgSz w:w="11906" w:h="16838"/>
      <w:pgMar w:top="1134" w:right="566" w:bottom="426" w:left="1560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B9" w:rsidRDefault="002306B9" w:rsidP="00340B05">
      <w:pPr>
        <w:spacing w:after="0" w:line="240" w:lineRule="auto"/>
      </w:pPr>
      <w:r>
        <w:separator/>
      </w:r>
    </w:p>
  </w:endnote>
  <w:endnote w:type="continuationSeparator" w:id="1">
    <w:p w:rsidR="002306B9" w:rsidRDefault="002306B9" w:rsidP="003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665524"/>
      <w:docPartObj>
        <w:docPartGallery w:val="Page Numbers (Bottom of Page)"/>
        <w:docPartUnique/>
      </w:docPartObj>
    </w:sdtPr>
    <w:sdtContent>
      <w:p w:rsidR="00340B05" w:rsidRDefault="008C78A4">
        <w:pPr>
          <w:pStyle w:val="a8"/>
          <w:jc w:val="right"/>
        </w:pPr>
        <w:r>
          <w:fldChar w:fldCharType="begin"/>
        </w:r>
        <w:r w:rsidR="00201843">
          <w:instrText xml:space="preserve"> PAGE   \* MERGEFORMAT </w:instrText>
        </w:r>
        <w:r>
          <w:fldChar w:fldCharType="separate"/>
        </w:r>
        <w:r w:rsidR="007614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0B05" w:rsidRDefault="00340B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B9" w:rsidRDefault="002306B9" w:rsidP="00340B05">
      <w:pPr>
        <w:spacing w:after="0" w:line="240" w:lineRule="auto"/>
      </w:pPr>
      <w:r>
        <w:separator/>
      </w:r>
    </w:p>
  </w:footnote>
  <w:footnote w:type="continuationSeparator" w:id="1">
    <w:p w:rsidR="002306B9" w:rsidRDefault="002306B9" w:rsidP="0034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36CD"/>
    <w:multiLevelType w:val="hybridMultilevel"/>
    <w:tmpl w:val="86F0063E"/>
    <w:lvl w:ilvl="0" w:tplc="FB14C2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7BB6CAC"/>
    <w:multiLevelType w:val="hybridMultilevel"/>
    <w:tmpl w:val="86F0063E"/>
    <w:lvl w:ilvl="0" w:tplc="FB14C2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CDE7C47"/>
    <w:multiLevelType w:val="hybridMultilevel"/>
    <w:tmpl w:val="F3686412"/>
    <w:lvl w:ilvl="0" w:tplc="F5F2C9D2">
      <w:start w:val="3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EDA"/>
    <w:rsid w:val="0007111D"/>
    <w:rsid w:val="000C2DEE"/>
    <w:rsid w:val="000D547F"/>
    <w:rsid w:val="00131805"/>
    <w:rsid w:val="00150580"/>
    <w:rsid w:val="001635A0"/>
    <w:rsid w:val="001776A4"/>
    <w:rsid w:val="001F7EAB"/>
    <w:rsid w:val="00201843"/>
    <w:rsid w:val="0021793D"/>
    <w:rsid w:val="002306B9"/>
    <w:rsid w:val="00340B05"/>
    <w:rsid w:val="00352EDA"/>
    <w:rsid w:val="00354796"/>
    <w:rsid w:val="003A35F5"/>
    <w:rsid w:val="003A5B2A"/>
    <w:rsid w:val="003A6125"/>
    <w:rsid w:val="003C50E2"/>
    <w:rsid w:val="003C5C24"/>
    <w:rsid w:val="003F5882"/>
    <w:rsid w:val="0040630A"/>
    <w:rsid w:val="00431712"/>
    <w:rsid w:val="004458E2"/>
    <w:rsid w:val="00464834"/>
    <w:rsid w:val="00477F6B"/>
    <w:rsid w:val="004876EC"/>
    <w:rsid w:val="0049480E"/>
    <w:rsid w:val="004B14DB"/>
    <w:rsid w:val="004F3D65"/>
    <w:rsid w:val="004F4C4A"/>
    <w:rsid w:val="005144B2"/>
    <w:rsid w:val="00535BD0"/>
    <w:rsid w:val="005871AC"/>
    <w:rsid w:val="005A478A"/>
    <w:rsid w:val="005D580D"/>
    <w:rsid w:val="005E1922"/>
    <w:rsid w:val="005E65C0"/>
    <w:rsid w:val="0060369E"/>
    <w:rsid w:val="00614C72"/>
    <w:rsid w:val="00623715"/>
    <w:rsid w:val="00684787"/>
    <w:rsid w:val="00686B9C"/>
    <w:rsid w:val="006B5504"/>
    <w:rsid w:val="006C0079"/>
    <w:rsid w:val="006D455D"/>
    <w:rsid w:val="00737BAA"/>
    <w:rsid w:val="0076144C"/>
    <w:rsid w:val="00775529"/>
    <w:rsid w:val="007825D5"/>
    <w:rsid w:val="007B673B"/>
    <w:rsid w:val="007C7711"/>
    <w:rsid w:val="008023F7"/>
    <w:rsid w:val="00804DB5"/>
    <w:rsid w:val="0081590B"/>
    <w:rsid w:val="008401C8"/>
    <w:rsid w:val="008910B7"/>
    <w:rsid w:val="008A2AE6"/>
    <w:rsid w:val="008C09EB"/>
    <w:rsid w:val="008C78A4"/>
    <w:rsid w:val="008F576A"/>
    <w:rsid w:val="00982AC3"/>
    <w:rsid w:val="009951B4"/>
    <w:rsid w:val="009B6248"/>
    <w:rsid w:val="009C0A30"/>
    <w:rsid w:val="009F06CF"/>
    <w:rsid w:val="009F3872"/>
    <w:rsid w:val="00A233A5"/>
    <w:rsid w:val="00AC450D"/>
    <w:rsid w:val="00AD2681"/>
    <w:rsid w:val="00AF193B"/>
    <w:rsid w:val="00BC44EC"/>
    <w:rsid w:val="00BD5663"/>
    <w:rsid w:val="00BE6731"/>
    <w:rsid w:val="00C04ADD"/>
    <w:rsid w:val="00C06F19"/>
    <w:rsid w:val="00C11F4F"/>
    <w:rsid w:val="00C320FC"/>
    <w:rsid w:val="00C37842"/>
    <w:rsid w:val="00C672A9"/>
    <w:rsid w:val="00CC4D60"/>
    <w:rsid w:val="00CE6676"/>
    <w:rsid w:val="00D45576"/>
    <w:rsid w:val="00D9602A"/>
    <w:rsid w:val="00DC38C6"/>
    <w:rsid w:val="00DC545F"/>
    <w:rsid w:val="00E4358C"/>
    <w:rsid w:val="00E53BFE"/>
    <w:rsid w:val="00EC7FA1"/>
    <w:rsid w:val="00F0362D"/>
    <w:rsid w:val="00F7579C"/>
    <w:rsid w:val="00FC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E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31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171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basedOn w:val="a0"/>
    <w:uiPriority w:val="22"/>
    <w:qFormat/>
    <w:rsid w:val="00431712"/>
    <w:rPr>
      <w:b/>
      <w:bCs/>
    </w:rPr>
  </w:style>
  <w:style w:type="paragraph" w:styleId="a5">
    <w:name w:val="Normal (Web)"/>
    <w:basedOn w:val="a"/>
    <w:uiPriority w:val="99"/>
    <w:semiHidden/>
    <w:unhideWhenUsed/>
    <w:rsid w:val="0043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340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B05"/>
  </w:style>
  <w:style w:type="paragraph" w:styleId="a8">
    <w:name w:val="footer"/>
    <w:basedOn w:val="a"/>
    <w:link w:val="a9"/>
    <w:uiPriority w:val="99"/>
    <w:unhideWhenUsed/>
    <w:rsid w:val="00340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B05"/>
  </w:style>
  <w:style w:type="paragraph" w:styleId="aa">
    <w:name w:val="Balloon Text"/>
    <w:basedOn w:val="a"/>
    <w:link w:val="ab"/>
    <w:uiPriority w:val="99"/>
    <w:semiHidden/>
    <w:unhideWhenUsed/>
    <w:rsid w:val="0060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3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cp:lastPrinted>2019-02-25T12:39:00Z</cp:lastPrinted>
  <dcterms:created xsi:type="dcterms:W3CDTF">2019-02-06T09:21:00Z</dcterms:created>
  <dcterms:modified xsi:type="dcterms:W3CDTF">2019-02-25T15:20:00Z</dcterms:modified>
</cp:coreProperties>
</file>