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85C" w:rsidRPr="00311F3C" w:rsidRDefault="0043185C" w:rsidP="0043185C">
      <w:pPr>
        <w:pStyle w:val="3"/>
        <w:spacing w:before="0" w:beforeAutospacing="0" w:after="0" w:afterAutospacing="0"/>
        <w:jc w:val="center"/>
        <w:rPr>
          <w:sz w:val="28"/>
          <w:szCs w:val="28"/>
          <w:lang w:val="uk-UA"/>
        </w:rPr>
      </w:pPr>
      <w:r w:rsidRPr="00BB75B1">
        <w:rPr>
          <w:sz w:val="28"/>
          <w:szCs w:val="28"/>
          <w:lang w:val="uk-UA"/>
        </w:rPr>
        <w:t>АНАЛІЗ РЕГУЛЯТОРНОГО ВПЛИВУ</w:t>
      </w:r>
    </w:p>
    <w:p w:rsidR="0043185C" w:rsidRPr="00311F3C" w:rsidRDefault="0043185C" w:rsidP="0043185C">
      <w:pPr>
        <w:jc w:val="center"/>
        <w:rPr>
          <w:b/>
          <w:sz w:val="28"/>
          <w:szCs w:val="28"/>
          <w:lang w:val="uk-UA"/>
        </w:rPr>
      </w:pPr>
      <w:r w:rsidRPr="00311F3C">
        <w:rPr>
          <w:b/>
          <w:sz w:val="28"/>
          <w:szCs w:val="28"/>
          <w:lang w:val="uk-UA"/>
        </w:rPr>
        <w:t>до проекту рішення</w:t>
      </w:r>
    </w:p>
    <w:p w:rsidR="0043185C" w:rsidRPr="00311F3C" w:rsidRDefault="0043185C" w:rsidP="0043185C">
      <w:pPr>
        <w:jc w:val="center"/>
        <w:rPr>
          <w:b/>
          <w:sz w:val="28"/>
          <w:szCs w:val="28"/>
          <w:lang w:val="uk-UA"/>
        </w:rPr>
      </w:pPr>
      <w:r w:rsidRPr="00311F3C">
        <w:rPr>
          <w:b/>
          <w:sz w:val="28"/>
          <w:szCs w:val="28"/>
          <w:lang w:val="uk-UA"/>
        </w:rPr>
        <w:t xml:space="preserve">«Про встановлення </w:t>
      </w:r>
      <w:r>
        <w:rPr>
          <w:b/>
          <w:sz w:val="28"/>
          <w:szCs w:val="28"/>
          <w:lang w:val="uk-UA"/>
        </w:rPr>
        <w:t>ставок та пільг із сплати єдиного податку</w:t>
      </w:r>
      <w:r w:rsidRPr="00311F3C">
        <w:rPr>
          <w:b/>
          <w:sz w:val="28"/>
          <w:szCs w:val="28"/>
          <w:lang w:val="uk-UA"/>
        </w:rPr>
        <w:t xml:space="preserve"> </w:t>
      </w:r>
      <w:r>
        <w:rPr>
          <w:b/>
          <w:sz w:val="28"/>
          <w:szCs w:val="28"/>
          <w:lang w:val="uk-UA"/>
        </w:rPr>
        <w:t>на</w:t>
      </w:r>
      <w:r w:rsidR="00D362C1">
        <w:rPr>
          <w:b/>
          <w:sz w:val="28"/>
          <w:szCs w:val="28"/>
          <w:lang w:val="uk-UA"/>
        </w:rPr>
        <w:t xml:space="preserve"> території Бучанської об’єднаної територіальної громади на</w:t>
      </w:r>
      <w:r>
        <w:rPr>
          <w:b/>
          <w:sz w:val="28"/>
          <w:szCs w:val="28"/>
          <w:lang w:val="uk-UA"/>
        </w:rPr>
        <w:t xml:space="preserve"> 2019 рік</w:t>
      </w:r>
      <w:r w:rsidRPr="00311F3C">
        <w:rPr>
          <w:b/>
          <w:sz w:val="28"/>
          <w:szCs w:val="28"/>
          <w:lang w:val="uk-UA"/>
        </w:rPr>
        <w:t>»</w:t>
      </w:r>
    </w:p>
    <w:p w:rsidR="0043185C" w:rsidRDefault="0043185C" w:rsidP="0043185C">
      <w:pPr>
        <w:pStyle w:val="3"/>
        <w:spacing w:before="0" w:beforeAutospacing="0" w:after="0" w:afterAutospacing="0"/>
        <w:rPr>
          <w:sz w:val="28"/>
          <w:szCs w:val="28"/>
          <w:lang w:val="uk-UA"/>
        </w:rPr>
      </w:pPr>
    </w:p>
    <w:p w:rsidR="00AF116B" w:rsidRPr="00311F3C" w:rsidRDefault="00AF116B" w:rsidP="0043185C">
      <w:pPr>
        <w:pStyle w:val="3"/>
        <w:spacing w:before="0" w:beforeAutospacing="0" w:after="0" w:afterAutospacing="0"/>
        <w:rPr>
          <w:sz w:val="28"/>
          <w:szCs w:val="28"/>
          <w:lang w:val="uk-UA"/>
        </w:rPr>
      </w:pPr>
    </w:p>
    <w:p w:rsidR="0043185C" w:rsidRPr="00311F3C" w:rsidRDefault="0043185C" w:rsidP="0043185C">
      <w:pPr>
        <w:pStyle w:val="3"/>
        <w:spacing w:before="0" w:beforeAutospacing="0" w:after="0" w:afterAutospacing="0" w:line="360" w:lineRule="auto"/>
        <w:jc w:val="center"/>
        <w:rPr>
          <w:sz w:val="28"/>
          <w:szCs w:val="28"/>
          <w:lang w:val="uk-UA"/>
        </w:rPr>
      </w:pPr>
      <w:r w:rsidRPr="00311F3C">
        <w:rPr>
          <w:sz w:val="28"/>
          <w:szCs w:val="28"/>
          <w:lang w:val="uk-UA"/>
        </w:rPr>
        <w:t>I. Визначення проблеми</w:t>
      </w:r>
    </w:p>
    <w:p w:rsidR="0043185C" w:rsidRPr="00311F3C" w:rsidRDefault="0043185C" w:rsidP="003F0B25">
      <w:pPr>
        <w:pStyle w:val="Default"/>
        <w:spacing w:line="360" w:lineRule="auto"/>
        <w:ind w:firstLine="851"/>
        <w:jc w:val="both"/>
        <w:rPr>
          <w:sz w:val="28"/>
          <w:szCs w:val="28"/>
          <w:lang w:val="uk-UA"/>
        </w:rPr>
      </w:pPr>
      <w:r w:rsidRPr="00311F3C">
        <w:rPr>
          <w:b/>
          <w:sz w:val="28"/>
          <w:szCs w:val="28"/>
          <w:lang w:val="uk-UA"/>
        </w:rPr>
        <w:t xml:space="preserve">  </w:t>
      </w:r>
      <w:r w:rsidRPr="00311F3C">
        <w:rPr>
          <w:sz w:val="28"/>
          <w:szCs w:val="28"/>
          <w:lang w:val="uk-UA"/>
        </w:rPr>
        <w:t xml:space="preserve"> Податковий кодекс України є законодавчим актом, який регулює відносини, що виникають у процесі встановлення та скасування податків та зборів в Україні, визначає вичерпний перелік податків та зборів, що справляються в Україні, та порядок їх адміністрування, платників податків та зборів, їх права та обов’язки, компетенцію контролюючих органів, повноваження і обов’язки їх посадових осіб під час здійснення податкового контролю, а також відповідальність за порушення податкового законодавства. </w:t>
      </w:r>
    </w:p>
    <w:p w:rsidR="0043185C" w:rsidRDefault="0043185C" w:rsidP="003F0B25">
      <w:pPr>
        <w:spacing w:line="360" w:lineRule="auto"/>
        <w:ind w:firstLine="851"/>
        <w:jc w:val="both"/>
        <w:rPr>
          <w:sz w:val="28"/>
          <w:szCs w:val="28"/>
          <w:lang w:val="uk-UA"/>
        </w:rPr>
      </w:pPr>
      <w:r w:rsidRPr="00311F3C">
        <w:rPr>
          <w:sz w:val="28"/>
          <w:szCs w:val="28"/>
          <w:lang w:val="uk-UA"/>
        </w:rPr>
        <w:t>Підпунктом 12.3.4. пункту 12.3 статті 12 Податкового кодексу України встановлено, що рішення про встановлення місцевих податків та зборів офіційно оприлюднюється відповідним органом місцевого самоврядування до 15 липня року, що передує бюджетному періоду, в якому планується застосовування встановлюваних місцевих податків та зборів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rsidR="0043185C" w:rsidRPr="00311F3C" w:rsidRDefault="0043185C" w:rsidP="003F0B25">
      <w:pPr>
        <w:spacing w:line="360" w:lineRule="auto"/>
        <w:ind w:firstLine="851"/>
        <w:jc w:val="both"/>
        <w:rPr>
          <w:sz w:val="28"/>
          <w:szCs w:val="28"/>
          <w:lang w:val="uk-UA"/>
        </w:rPr>
      </w:pPr>
      <w:r w:rsidRPr="00311F3C">
        <w:rPr>
          <w:sz w:val="28"/>
          <w:szCs w:val="28"/>
          <w:lang w:val="uk-UA"/>
        </w:rPr>
        <w:t>Виходячи із норм пункту 5 статті 2 та частини першої статті 3 Бюджетного кодексу України</w:t>
      </w:r>
      <w:r>
        <w:rPr>
          <w:sz w:val="28"/>
          <w:szCs w:val="28"/>
          <w:lang w:val="uk-UA"/>
        </w:rPr>
        <w:t>,</w:t>
      </w:r>
      <w:r w:rsidRPr="00311F3C">
        <w:rPr>
          <w:sz w:val="28"/>
          <w:szCs w:val="28"/>
          <w:lang w:val="uk-UA"/>
        </w:rPr>
        <w:t xml:space="preserve"> бюджетний </w:t>
      </w:r>
      <w:r>
        <w:rPr>
          <w:sz w:val="28"/>
          <w:szCs w:val="28"/>
          <w:lang w:val="uk-UA"/>
        </w:rPr>
        <w:t>період для всіх бюджетів, що складають бюджетну систему України (однією зі складових якої є бюджети місцевого самоврядування),</w:t>
      </w:r>
      <w:r w:rsidRPr="00311F3C">
        <w:rPr>
          <w:sz w:val="28"/>
          <w:szCs w:val="28"/>
          <w:lang w:val="uk-UA"/>
        </w:rPr>
        <w:t> становить один календарний рік</w:t>
      </w:r>
      <w:r>
        <w:rPr>
          <w:sz w:val="28"/>
          <w:szCs w:val="28"/>
          <w:lang w:val="uk-UA"/>
        </w:rPr>
        <w:t>, що починається 01 січня кожного року й закінчується 31 грудня того ж року.</w:t>
      </w:r>
    </w:p>
    <w:p w:rsidR="0043185C" w:rsidRPr="001627DB" w:rsidRDefault="0043185C" w:rsidP="003F0B25">
      <w:pPr>
        <w:spacing w:line="360" w:lineRule="auto"/>
        <w:ind w:firstLine="851"/>
        <w:jc w:val="both"/>
        <w:rPr>
          <w:sz w:val="28"/>
          <w:szCs w:val="28"/>
          <w:lang w:val="uk-UA"/>
        </w:rPr>
      </w:pPr>
      <w:r w:rsidRPr="00311F3C">
        <w:rPr>
          <w:sz w:val="28"/>
          <w:szCs w:val="28"/>
          <w:lang w:val="uk-UA"/>
        </w:rPr>
        <w:t>Тобто, в рамках, визначених Бюджетним та Податковими кодексами України, маємо до 15 липня</w:t>
      </w:r>
      <w:r>
        <w:rPr>
          <w:sz w:val="28"/>
          <w:szCs w:val="28"/>
          <w:lang w:val="uk-UA"/>
        </w:rPr>
        <w:t xml:space="preserve"> оприлюднити прийняте</w:t>
      </w:r>
      <w:r w:rsidRPr="00311F3C">
        <w:rPr>
          <w:sz w:val="28"/>
          <w:szCs w:val="28"/>
          <w:lang w:val="uk-UA"/>
        </w:rPr>
        <w:t xml:space="preserve"> рішення </w:t>
      </w:r>
      <w:r w:rsidRPr="001627DB">
        <w:rPr>
          <w:sz w:val="28"/>
          <w:szCs w:val="28"/>
          <w:lang w:val="uk-UA"/>
        </w:rPr>
        <w:t xml:space="preserve">«Про встановлення ставок та пільг із сплати єдиного податку </w:t>
      </w:r>
      <w:r w:rsidR="00D362C1" w:rsidRPr="00D362C1">
        <w:rPr>
          <w:sz w:val="28"/>
          <w:szCs w:val="28"/>
          <w:lang w:val="uk-UA"/>
        </w:rPr>
        <w:t>на території Бучанської об’єднаної територіальної громади</w:t>
      </w:r>
      <w:r w:rsidR="00D362C1">
        <w:rPr>
          <w:b/>
          <w:sz w:val="28"/>
          <w:szCs w:val="28"/>
          <w:lang w:val="uk-UA"/>
        </w:rPr>
        <w:t xml:space="preserve"> </w:t>
      </w:r>
      <w:r w:rsidR="00D362C1">
        <w:rPr>
          <w:b/>
          <w:sz w:val="28"/>
          <w:szCs w:val="28"/>
          <w:lang w:val="uk-UA"/>
        </w:rPr>
        <w:t xml:space="preserve"> </w:t>
      </w:r>
      <w:r w:rsidRPr="001627DB">
        <w:rPr>
          <w:sz w:val="28"/>
          <w:szCs w:val="28"/>
          <w:lang w:val="uk-UA"/>
        </w:rPr>
        <w:t>на 2019 рік»</w:t>
      </w:r>
      <w:r>
        <w:rPr>
          <w:sz w:val="28"/>
          <w:szCs w:val="28"/>
          <w:lang w:val="uk-UA"/>
        </w:rPr>
        <w:t>.</w:t>
      </w:r>
    </w:p>
    <w:p w:rsidR="0043185C" w:rsidRDefault="0043185C" w:rsidP="003F0B25">
      <w:pPr>
        <w:pStyle w:val="ab"/>
        <w:spacing w:after="0" w:line="360" w:lineRule="auto"/>
        <w:ind w:left="23" w:right="23" w:firstLine="828"/>
        <w:jc w:val="both"/>
        <w:rPr>
          <w:rStyle w:val="2b"/>
          <w:rFonts w:eastAsia="Calibri"/>
          <w:color w:val="000000"/>
          <w:szCs w:val="28"/>
          <w:lang w:eastAsia="uk-UA"/>
        </w:rPr>
      </w:pPr>
      <w:r w:rsidRPr="00311F3C">
        <w:rPr>
          <w:b/>
          <w:sz w:val="28"/>
          <w:szCs w:val="28"/>
        </w:rPr>
        <w:t xml:space="preserve">Проблема, яку пропонується розв’язати – </w:t>
      </w:r>
      <w:r w:rsidRPr="00311F3C">
        <w:rPr>
          <w:sz w:val="28"/>
          <w:szCs w:val="28"/>
        </w:rPr>
        <w:t xml:space="preserve">врегулювання справляння </w:t>
      </w:r>
      <w:r w:rsidRPr="00486A88">
        <w:rPr>
          <w:sz w:val="28"/>
          <w:szCs w:val="28"/>
        </w:rPr>
        <w:t xml:space="preserve">податку та пільги із сплати </w:t>
      </w:r>
      <w:r>
        <w:rPr>
          <w:sz w:val="28"/>
          <w:szCs w:val="28"/>
        </w:rPr>
        <w:t xml:space="preserve">єдиного </w:t>
      </w:r>
      <w:r w:rsidRPr="00486A88">
        <w:rPr>
          <w:sz w:val="28"/>
          <w:szCs w:val="28"/>
        </w:rPr>
        <w:t xml:space="preserve">податку </w:t>
      </w:r>
      <w:r w:rsidR="00D362C1" w:rsidRPr="00D362C1">
        <w:rPr>
          <w:sz w:val="28"/>
          <w:szCs w:val="28"/>
        </w:rPr>
        <w:t xml:space="preserve">на території Бучанської об’єднаної </w:t>
      </w:r>
      <w:r w:rsidR="00D362C1" w:rsidRPr="00D362C1">
        <w:rPr>
          <w:sz w:val="28"/>
          <w:szCs w:val="28"/>
        </w:rPr>
        <w:lastRenderedPageBreak/>
        <w:t>територіальної громади</w:t>
      </w:r>
      <w:r w:rsidR="00D362C1" w:rsidRPr="00486A88">
        <w:rPr>
          <w:sz w:val="28"/>
          <w:szCs w:val="28"/>
        </w:rPr>
        <w:t xml:space="preserve"> </w:t>
      </w:r>
      <w:r w:rsidR="00D362C1">
        <w:rPr>
          <w:sz w:val="28"/>
          <w:szCs w:val="28"/>
        </w:rPr>
        <w:t xml:space="preserve"> </w:t>
      </w:r>
      <w:r w:rsidRPr="00486A88">
        <w:rPr>
          <w:sz w:val="28"/>
          <w:szCs w:val="28"/>
        </w:rPr>
        <w:t>на 2019 рік</w:t>
      </w:r>
      <w:r w:rsidRPr="00311F3C">
        <w:rPr>
          <w:sz w:val="28"/>
          <w:szCs w:val="28"/>
        </w:rPr>
        <w:t xml:space="preserve"> відповідно до Податкового кодексу, визначення на законних підставах розміру ставок </w:t>
      </w:r>
      <w:r>
        <w:rPr>
          <w:sz w:val="28"/>
          <w:szCs w:val="28"/>
        </w:rPr>
        <w:t xml:space="preserve"> та пільг цього </w:t>
      </w:r>
      <w:r w:rsidRPr="00311F3C">
        <w:rPr>
          <w:sz w:val="28"/>
          <w:szCs w:val="28"/>
        </w:rPr>
        <w:t>податк</w:t>
      </w:r>
      <w:r>
        <w:rPr>
          <w:sz w:val="28"/>
          <w:szCs w:val="28"/>
        </w:rPr>
        <w:t>у</w:t>
      </w:r>
      <w:r w:rsidRPr="00311F3C">
        <w:rPr>
          <w:sz w:val="28"/>
          <w:szCs w:val="28"/>
        </w:rPr>
        <w:t>.</w:t>
      </w:r>
      <w:r w:rsidRPr="009B002F">
        <w:rPr>
          <w:rStyle w:val="2b"/>
          <w:rFonts w:eastAsia="Calibri"/>
          <w:color w:val="000000"/>
          <w:szCs w:val="28"/>
          <w:lang w:eastAsia="uk-UA"/>
        </w:rPr>
        <w:t xml:space="preserve"> </w:t>
      </w:r>
    </w:p>
    <w:p w:rsidR="0043185C" w:rsidRPr="003C0EBF" w:rsidRDefault="0043185C" w:rsidP="003F0B25">
      <w:pPr>
        <w:pStyle w:val="af8"/>
        <w:spacing w:line="360" w:lineRule="auto"/>
        <w:ind w:firstLine="851"/>
        <w:jc w:val="both"/>
        <w:rPr>
          <w:rFonts w:ascii="Times New Roman" w:hAnsi="Times New Roman"/>
          <w:b/>
          <w:sz w:val="28"/>
          <w:szCs w:val="28"/>
          <w:lang w:val="uk-UA"/>
        </w:rPr>
      </w:pPr>
      <w:r>
        <w:rPr>
          <w:rStyle w:val="22"/>
          <w:bCs w:val="0"/>
          <w:sz w:val="28"/>
          <w:szCs w:val="28"/>
          <w:lang w:val="uk-UA" w:eastAsia="uk-UA"/>
        </w:rPr>
        <w:t xml:space="preserve"> </w:t>
      </w:r>
      <w:r w:rsidRPr="003C0EBF">
        <w:rPr>
          <w:rFonts w:ascii="Times New Roman" w:hAnsi="Times New Roman"/>
          <w:b/>
          <w:sz w:val="28"/>
          <w:szCs w:val="28"/>
          <w:lang w:val="uk-UA"/>
        </w:rPr>
        <w:t>Причини виникнення проблеми:</w:t>
      </w:r>
    </w:p>
    <w:p w:rsidR="00D362C1" w:rsidRDefault="00D362C1" w:rsidP="003F0B25">
      <w:pPr>
        <w:pStyle w:val="Default"/>
        <w:spacing w:line="360" w:lineRule="auto"/>
        <w:ind w:firstLine="720"/>
        <w:jc w:val="both"/>
        <w:rPr>
          <w:sz w:val="28"/>
          <w:szCs w:val="28"/>
          <w:lang w:val="uk-UA"/>
        </w:rPr>
      </w:pPr>
      <w:r w:rsidRPr="00D362C1">
        <w:rPr>
          <w:sz w:val="28"/>
          <w:szCs w:val="28"/>
          <w:lang w:val="uk-UA"/>
        </w:rPr>
        <w:t>Функціонування Бучанської об’єднаної територіальної громади почалось з 1 січня 2019 року. Гаврилівський, Лубянський та Блиставицький сторостинські округи приймали рішення про встановлення місцевих податків відповідно до статті 12.3.4 Податкового кодексу України, у звязку з цим виникла необхідність внести зміни до діючих рішень про встановлення місцевих податків на 2019 рік для єдиного адміністрування податків в Бучанській обєднаній територіальній громаді.</w:t>
      </w:r>
    </w:p>
    <w:p w:rsidR="0007634E" w:rsidRDefault="0043185C" w:rsidP="003F0B25">
      <w:pPr>
        <w:pStyle w:val="Default"/>
        <w:spacing w:line="360" w:lineRule="auto"/>
        <w:ind w:firstLine="720"/>
        <w:jc w:val="both"/>
        <w:rPr>
          <w:rStyle w:val="14"/>
          <w:sz w:val="28"/>
          <w:szCs w:val="28"/>
          <w:lang w:val="uk-UA" w:eastAsia="uk-UA"/>
        </w:rPr>
      </w:pPr>
      <w:r w:rsidRPr="00311F3C">
        <w:rPr>
          <w:sz w:val="28"/>
          <w:szCs w:val="28"/>
          <w:lang w:val="uk-UA"/>
        </w:rPr>
        <w:t>Справляння місцев</w:t>
      </w:r>
      <w:r>
        <w:rPr>
          <w:sz w:val="28"/>
          <w:szCs w:val="28"/>
          <w:lang w:val="uk-UA"/>
        </w:rPr>
        <w:t>ого</w:t>
      </w:r>
      <w:r w:rsidRPr="00311F3C">
        <w:rPr>
          <w:sz w:val="28"/>
          <w:szCs w:val="28"/>
          <w:lang w:val="uk-UA"/>
        </w:rPr>
        <w:t xml:space="preserve"> податк</w:t>
      </w:r>
      <w:r>
        <w:rPr>
          <w:sz w:val="28"/>
          <w:szCs w:val="28"/>
          <w:lang w:val="uk-UA"/>
        </w:rPr>
        <w:t xml:space="preserve">у </w:t>
      </w:r>
      <w:r w:rsidR="00D362C1" w:rsidRPr="00D362C1">
        <w:rPr>
          <w:sz w:val="28"/>
          <w:szCs w:val="28"/>
          <w:lang w:val="uk-UA"/>
        </w:rPr>
        <w:t>на території Бучанської об’єднаної територіальної громади</w:t>
      </w:r>
      <w:r w:rsidR="00D362C1" w:rsidRPr="00311F3C">
        <w:rPr>
          <w:sz w:val="28"/>
          <w:szCs w:val="28"/>
          <w:lang w:val="uk-UA"/>
        </w:rPr>
        <w:t xml:space="preserve"> </w:t>
      </w:r>
      <w:r w:rsidR="00D362C1">
        <w:rPr>
          <w:sz w:val="28"/>
          <w:szCs w:val="28"/>
          <w:lang w:val="uk-UA"/>
        </w:rPr>
        <w:t xml:space="preserve"> </w:t>
      </w:r>
      <w:r w:rsidRPr="00311F3C">
        <w:rPr>
          <w:sz w:val="28"/>
          <w:szCs w:val="28"/>
          <w:lang w:val="uk-UA"/>
        </w:rPr>
        <w:t>здійсню</w:t>
      </w:r>
      <w:r>
        <w:rPr>
          <w:sz w:val="28"/>
          <w:szCs w:val="28"/>
          <w:lang w:val="uk-UA"/>
        </w:rPr>
        <w:t>вало</w:t>
      </w:r>
      <w:r w:rsidRPr="00F25761">
        <w:rPr>
          <w:sz w:val="28"/>
          <w:szCs w:val="28"/>
          <w:lang w:val="uk-UA"/>
        </w:rPr>
        <w:t xml:space="preserve">ся відповідно до </w:t>
      </w:r>
      <w:r w:rsidRPr="00311F3C">
        <w:rPr>
          <w:sz w:val="28"/>
          <w:szCs w:val="28"/>
          <w:lang w:val="uk-UA"/>
        </w:rPr>
        <w:t xml:space="preserve">рішення міської ради від </w:t>
      </w:r>
      <w:r>
        <w:rPr>
          <w:sz w:val="28"/>
          <w:szCs w:val="28"/>
          <w:lang w:val="uk-UA"/>
        </w:rPr>
        <w:t>26.01.2018</w:t>
      </w:r>
      <w:r w:rsidRPr="00311F3C">
        <w:rPr>
          <w:sz w:val="28"/>
          <w:szCs w:val="28"/>
          <w:lang w:val="uk-UA"/>
        </w:rPr>
        <w:t xml:space="preserve"> № </w:t>
      </w:r>
      <w:r>
        <w:rPr>
          <w:sz w:val="28"/>
          <w:szCs w:val="28"/>
          <w:lang w:val="uk-UA"/>
        </w:rPr>
        <w:t>1701-37-</w:t>
      </w:r>
      <w:r>
        <w:rPr>
          <w:sz w:val="28"/>
          <w:szCs w:val="28"/>
          <w:lang w:val="en-US"/>
        </w:rPr>
        <w:t>VII</w:t>
      </w:r>
      <w:r w:rsidRPr="00311F3C">
        <w:rPr>
          <w:sz w:val="28"/>
          <w:szCs w:val="28"/>
          <w:lang w:val="uk-UA"/>
        </w:rPr>
        <w:t xml:space="preserve"> «</w:t>
      </w:r>
      <w:r>
        <w:rPr>
          <w:sz w:val="28"/>
          <w:szCs w:val="28"/>
          <w:lang w:val="uk-UA"/>
        </w:rPr>
        <w:t>Про внесення змін до рішення Бучанської міської ради за № 2053-65-</w:t>
      </w:r>
      <w:r>
        <w:rPr>
          <w:sz w:val="28"/>
          <w:szCs w:val="28"/>
          <w:lang w:val="en-US"/>
        </w:rPr>
        <w:t>VI</w:t>
      </w:r>
      <w:r>
        <w:rPr>
          <w:sz w:val="28"/>
          <w:szCs w:val="28"/>
          <w:lang w:val="uk-UA"/>
        </w:rPr>
        <w:t xml:space="preserve"> від 29.01.2015 р. «Про встановлення ставок єдиного податку для фізичних осіб-підприємців, які здійснюють господарську діяльність</w:t>
      </w:r>
      <w:r w:rsidR="0007634E">
        <w:rPr>
          <w:sz w:val="28"/>
          <w:szCs w:val="28"/>
          <w:lang w:val="uk-UA"/>
        </w:rPr>
        <w:t xml:space="preserve"> на території міста Буча</w:t>
      </w:r>
      <w:r>
        <w:rPr>
          <w:sz w:val="28"/>
          <w:szCs w:val="28"/>
          <w:lang w:val="uk-UA"/>
        </w:rPr>
        <w:t xml:space="preserve">». </w:t>
      </w:r>
      <w:r w:rsidRPr="00F25761">
        <w:rPr>
          <w:sz w:val="28"/>
          <w:szCs w:val="28"/>
          <w:lang w:val="uk-UA"/>
        </w:rPr>
        <w:t>У 201</w:t>
      </w:r>
      <w:r w:rsidR="0007634E">
        <w:rPr>
          <w:sz w:val="28"/>
          <w:szCs w:val="28"/>
          <w:lang w:val="uk-UA"/>
        </w:rPr>
        <w:t>6</w:t>
      </w:r>
      <w:r w:rsidRPr="00F25761">
        <w:rPr>
          <w:sz w:val="28"/>
          <w:szCs w:val="28"/>
          <w:lang w:val="uk-UA"/>
        </w:rPr>
        <w:t xml:space="preserve"> році надійшло</w:t>
      </w:r>
      <w:r>
        <w:rPr>
          <w:sz w:val="28"/>
          <w:szCs w:val="28"/>
          <w:lang w:val="uk-UA"/>
        </w:rPr>
        <w:t xml:space="preserve"> єдиного</w:t>
      </w:r>
      <w:r w:rsidRPr="00F25761">
        <w:rPr>
          <w:sz w:val="28"/>
          <w:szCs w:val="28"/>
          <w:lang w:val="uk-UA"/>
        </w:rPr>
        <w:t xml:space="preserve"> </w:t>
      </w:r>
      <w:r w:rsidRPr="00177B48">
        <w:rPr>
          <w:sz w:val="28"/>
          <w:szCs w:val="28"/>
          <w:lang w:val="uk-UA"/>
        </w:rPr>
        <w:t>податку</w:t>
      </w:r>
      <w:r>
        <w:rPr>
          <w:sz w:val="28"/>
          <w:szCs w:val="28"/>
          <w:lang w:val="uk-UA"/>
        </w:rPr>
        <w:t xml:space="preserve"> </w:t>
      </w:r>
      <w:r w:rsidRPr="00177B48">
        <w:rPr>
          <w:rStyle w:val="14"/>
          <w:sz w:val="28"/>
          <w:szCs w:val="28"/>
          <w:lang w:val="uk-UA" w:eastAsia="uk-UA"/>
        </w:rPr>
        <w:t xml:space="preserve">у сумі </w:t>
      </w:r>
      <w:r w:rsidR="0007634E">
        <w:rPr>
          <w:rStyle w:val="14"/>
          <w:sz w:val="28"/>
          <w:szCs w:val="28"/>
          <w:lang w:val="uk-UA" w:eastAsia="uk-UA"/>
        </w:rPr>
        <w:t>19856,23</w:t>
      </w:r>
      <w:r w:rsidRPr="00177B48">
        <w:rPr>
          <w:rStyle w:val="14"/>
          <w:sz w:val="28"/>
          <w:szCs w:val="28"/>
          <w:lang w:val="uk-UA" w:eastAsia="uk-UA"/>
        </w:rPr>
        <w:t xml:space="preserve"> тис.</w:t>
      </w:r>
      <w:r w:rsidR="0007634E">
        <w:rPr>
          <w:rStyle w:val="14"/>
          <w:sz w:val="28"/>
          <w:szCs w:val="28"/>
          <w:lang w:val="uk-UA" w:eastAsia="uk-UA"/>
        </w:rPr>
        <w:t xml:space="preserve"> </w:t>
      </w:r>
      <w:r w:rsidRPr="00177B48">
        <w:rPr>
          <w:rStyle w:val="14"/>
          <w:sz w:val="28"/>
          <w:szCs w:val="28"/>
          <w:lang w:val="uk-UA" w:eastAsia="uk-UA"/>
        </w:rPr>
        <w:t>грн.</w:t>
      </w:r>
      <w:r>
        <w:rPr>
          <w:rStyle w:val="14"/>
          <w:sz w:val="28"/>
          <w:szCs w:val="28"/>
          <w:lang w:val="uk-UA" w:eastAsia="uk-UA"/>
        </w:rPr>
        <w:t>,</w:t>
      </w:r>
      <w:r w:rsidRPr="00177B48">
        <w:rPr>
          <w:rStyle w:val="14"/>
          <w:sz w:val="28"/>
          <w:szCs w:val="28"/>
          <w:lang w:val="uk-UA" w:eastAsia="uk-UA"/>
        </w:rPr>
        <w:t xml:space="preserve"> </w:t>
      </w:r>
      <w:r w:rsidR="0007634E">
        <w:rPr>
          <w:rStyle w:val="14"/>
          <w:sz w:val="28"/>
          <w:szCs w:val="28"/>
          <w:lang w:val="uk-UA" w:eastAsia="uk-UA"/>
        </w:rPr>
        <w:t xml:space="preserve">у 2017 р. – 31972,17 тис. грн. </w:t>
      </w:r>
    </w:p>
    <w:p w:rsidR="00FC32E9" w:rsidRDefault="0007634E" w:rsidP="00FC32E9">
      <w:pPr>
        <w:pStyle w:val="Default"/>
        <w:spacing w:line="360" w:lineRule="auto"/>
        <w:ind w:firstLine="720"/>
        <w:jc w:val="both"/>
        <w:rPr>
          <w:sz w:val="28"/>
          <w:szCs w:val="28"/>
          <w:lang w:val="uk-UA" w:eastAsia="uk-UA"/>
        </w:rPr>
      </w:pPr>
      <w:r w:rsidRPr="0007634E">
        <w:rPr>
          <w:sz w:val="28"/>
          <w:szCs w:val="28"/>
          <w:lang w:val="uk-UA" w:eastAsia="uk-UA"/>
        </w:rPr>
        <w:t>Важливість</w:t>
      </w:r>
      <w:r w:rsidRPr="0007634E">
        <w:rPr>
          <w:sz w:val="28"/>
          <w:szCs w:val="28"/>
          <w:lang w:eastAsia="uk-UA"/>
        </w:rPr>
        <w:t> </w:t>
      </w:r>
      <w:r w:rsidRPr="0007634E">
        <w:rPr>
          <w:sz w:val="28"/>
          <w:szCs w:val="28"/>
          <w:lang w:val="uk-UA" w:eastAsia="uk-UA"/>
        </w:rPr>
        <w:t xml:space="preserve"> проблеми</w:t>
      </w:r>
      <w:r w:rsidRPr="0007634E">
        <w:rPr>
          <w:sz w:val="28"/>
          <w:szCs w:val="28"/>
          <w:lang w:eastAsia="uk-UA"/>
        </w:rPr>
        <w:t> </w:t>
      </w:r>
      <w:r w:rsidRPr="0007634E">
        <w:rPr>
          <w:sz w:val="28"/>
          <w:szCs w:val="28"/>
          <w:lang w:val="uk-UA" w:eastAsia="uk-UA"/>
        </w:rPr>
        <w:t xml:space="preserve"> полягає</w:t>
      </w:r>
      <w:r w:rsidRPr="0007634E">
        <w:rPr>
          <w:sz w:val="28"/>
          <w:szCs w:val="28"/>
          <w:lang w:eastAsia="uk-UA"/>
        </w:rPr>
        <w:t> </w:t>
      </w:r>
      <w:r w:rsidRPr="0007634E">
        <w:rPr>
          <w:sz w:val="28"/>
          <w:szCs w:val="28"/>
          <w:lang w:val="uk-UA" w:eastAsia="uk-UA"/>
        </w:rPr>
        <w:t xml:space="preserve"> в</w:t>
      </w:r>
      <w:r w:rsidRPr="0007634E">
        <w:rPr>
          <w:sz w:val="28"/>
          <w:szCs w:val="28"/>
          <w:lang w:eastAsia="uk-UA"/>
        </w:rPr>
        <w:t> </w:t>
      </w:r>
      <w:r w:rsidRPr="0007634E">
        <w:rPr>
          <w:sz w:val="28"/>
          <w:szCs w:val="28"/>
          <w:lang w:val="uk-UA" w:eastAsia="uk-UA"/>
        </w:rPr>
        <w:t xml:space="preserve"> тому,</w:t>
      </w:r>
      <w:r w:rsidRPr="0007634E">
        <w:rPr>
          <w:sz w:val="28"/>
          <w:szCs w:val="28"/>
          <w:lang w:eastAsia="uk-UA"/>
        </w:rPr>
        <w:t> </w:t>
      </w:r>
      <w:r w:rsidRPr="0007634E">
        <w:rPr>
          <w:sz w:val="28"/>
          <w:szCs w:val="28"/>
          <w:lang w:val="uk-UA" w:eastAsia="uk-UA"/>
        </w:rPr>
        <w:t xml:space="preserve"> що</w:t>
      </w:r>
      <w:r w:rsidRPr="0007634E">
        <w:rPr>
          <w:sz w:val="28"/>
          <w:szCs w:val="28"/>
          <w:lang w:eastAsia="uk-UA"/>
        </w:rPr>
        <w:t> </w:t>
      </w:r>
      <w:r w:rsidRPr="0007634E">
        <w:rPr>
          <w:sz w:val="28"/>
          <w:szCs w:val="28"/>
          <w:lang w:val="uk-UA" w:eastAsia="uk-UA"/>
        </w:rPr>
        <w:t xml:space="preserve"> прийняття ставок єдиного</w:t>
      </w:r>
      <w:r w:rsidRPr="0007634E">
        <w:rPr>
          <w:sz w:val="28"/>
          <w:szCs w:val="28"/>
          <w:lang w:eastAsia="uk-UA"/>
        </w:rPr>
        <w:t> </w:t>
      </w:r>
      <w:r w:rsidRPr="0007634E">
        <w:rPr>
          <w:sz w:val="28"/>
          <w:szCs w:val="28"/>
          <w:lang w:val="uk-UA" w:eastAsia="uk-UA"/>
        </w:rPr>
        <w:t xml:space="preserve"> податку, згідно додатків до проекту рішення сприятиме розвитку підприємництва в місті і збільшення надходжень до доходної частини міського бюджету </w:t>
      </w:r>
      <w:r>
        <w:rPr>
          <w:sz w:val="28"/>
          <w:szCs w:val="28"/>
          <w:lang w:val="uk-UA" w:eastAsia="uk-UA"/>
        </w:rPr>
        <w:t>Бучанської</w:t>
      </w:r>
      <w:r w:rsidRPr="0007634E">
        <w:rPr>
          <w:sz w:val="28"/>
          <w:szCs w:val="28"/>
          <w:lang w:val="uk-UA" w:eastAsia="uk-UA"/>
        </w:rPr>
        <w:t xml:space="preserve"> міської ради. </w:t>
      </w:r>
      <w:r w:rsidRPr="0007634E">
        <w:rPr>
          <w:sz w:val="28"/>
          <w:szCs w:val="28"/>
          <w:lang w:eastAsia="uk-UA"/>
        </w:rPr>
        <w:t xml:space="preserve">Відсутність регулювання може призвести до втрат міського бюджету через застосування мінімальних ставок податків і зборів у випадку неприйняття даного </w:t>
      </w:r>
      <w:proofErr w:type="gramStart"/>
      <w:r w:rsidRPr="0007634E">
        <w:rPr>
          <w:sz w:val="28"/>
          <w:szCs w:val="28"/>
          <w:lang w:eastAsia="uk-UA"/>
        </w:rPr>
        <w:t>р</w:t>
      </w:r>
      <w:proofErr w:type="gramEnd"/>
      <w:r w:rsidRPr="0007634E">
        <w:rPr>
          <w:sz w:val="28"/>
          <w:szCs w:val="28"/>
          <w:lang w:eastAsia="uk-UA"/>
        </w:rPr>
        <w:t>ішення, а також невиконання вимог чинного законодавства.</w:t>
      </w:r>
    </w:p>
    <w:p w:rsidR="00FC32E9" w:rsidRPr="008338AF" w:rsidRDefault="00FC32E9" w:rsidP="00FC32E9">
      <w:pPr>
        <w:pStyle w:val="Default"/>
        <w:spacing w:line="360" w:lineRule="auto"/>
        <w:ind w:firstLine="720"/>
        <w:jc w:val="both"/>
        <w:rPr>
          <w:sz w:val="32"/>
          <w:szCs w:val="28"/>
          <w:lang w:val="uk-UA" w:eastAsia="uk-UA"/>
        </w:rPr>
      </w:pPr>
      <w:r w:rsidRPr="008338AF">
        <w:rPr>
          <w:sz w:val="28"/>
          <w:lang w:val="uk-UA"/>
        </w:rPr>
        <w:t>За даними звітів бухгалтерії Бучанської міської ради про виконання дохідної частини бюджету, платники єдиного податку І–ІІ груп, для яких ставки регулюються за рішенням сільської</w:t>
      </w:r>
      <w:r w:rsidRPr="008338AF">
        <w:rPr>
          <w:sz w:val="28"/>
        </w:rPr>
        <w:t> </w:t>
      </w:r>
      <w:r w:rsidRPr="008338AF">
        <w:rPr>
          <w:sz w:val="28"/>
          <w:lang w:val="uk-UA"/>
        </w:rPr>
        <w:t xml:space="preserve"> ради, сплачують до місцевого бюджету у 2016 році – 19856238 грн. 2017 році -28988336 грн. </w:t>
      </w:r>
    </w:p>
    <w:tbl>
      <w:tblPr>
        <w:tblStyle w:val="ad"/>
        <w:tblW w:w="5000" w:type="pct"/>
        <w:tblLook w:val="04A0" w:firstRow="1" w:lastRow="0" w:firstColumn="1" w:lastColumn="0" w:noHBand="0" w:noVBand="1"/>
      </w:tblPr>
      <w:tblGrid>
        <w:gridCol w:w="4434"/>
        <w:gridCol w:w="2858"/>
        <w:gridCol w:w="2562"/>
      </w:tblGrid>
      <w:tr w:rsidR="00FC32E9" w:rsidTr="00FC32E9">
        <w:tc>
          <w:tcPr>
            <w:tcW w:w="2250" w:type="pct"/>
            <w:hideMark/>
          </w:tcPr>
          <w:p w:rsidR="00FC32E9" w:rsidRDefault="00FC32E9">
            <w:pPr>
              <w:pStyle w:val="a3"/>
              <w:jc w:val="center"/>
            </w:pPr>
            <w:r>
              <w:t>Групи (</w:t>
            </w:r>
            <w:proofErr w:type="gramStart"/>
            <w:r>
              <w:t>п</w:t>
            </w:r>
            <w:proofErr w:type="gramEnd"/>
            <w:r>
              <w:t>ідгрупи)</w:t>
            </w:r>
          </w:p>
        </w:tc>
        <w:tc>
          <w:tcPr>
            <w:tcW w:w="1450" w:type="pct"/>
            <w:hideMark/>
          </w:tcPr>
          <w:p w:rsidR="00FC32E9" w:rsidRDefault="00FC32E9">
            <w:pPr>
              <w:pStyle w:val="a3"/>
              <w:jc w:val="center"/>
            </w:pPr>
            <w:r>
              <w:t>Так</w:t>
            </w:r>
          </w:p>
        </w:tc>
        <w:tc>
          <w:tcPr>
            <w:tcW w:w="1300" w:type="pct"/>
            <w:hideMark/>
          </w:tcPr>
          <w:p w:rsidR="00FC32E9" w:rsidRDefault="00FC32E9">
            <w:pPr>
              <w:pStyle w:val="a3"/>
              <w:jc w:val="center"/>
            </w:pPr>
            <w:r>
              <w:t>Ні</w:t>
            </w:r>
          </w:p>
        </w:tc>
      </w:tr>
      <w:tr w:rsidR="00FC32E9" w:rsidTr="00FC32E9">
        <w:tc>
          <w:tcPr>
            <w:tcW w:w="2250" w:type="pct"/>
            <w:hideMark/>
          </w:tcPr>
          <w:p w:rsidR="00FC32E9" w:rsidRDefault="00FC32E9">
            <w:pPr>
              <w:pStyle w:val="a3"/>
            </w:pPr>
            <w:r>
              <w:t>Громадяни</w:t>
            </w:r>
          </w:p>
        </w:tc>
        <w:tc>
          <w:tcPr>
            <w:tcW w:w="1450" w:type="pct"/>
            <w:hideMark/>
          </w:tcPr>
          <w:p w:rsidR="00FC32E9" w:rsidRDefault="00FC32E9">
            <w:pPr>
              <w:pStyle w:val="a3"/>
              <w:jc w:val="center"/>
            </w:pPr>
            <w:r>
              <w:t>V</w:t>
            </w:r>
          </w:p>
        </w:tc>
        <w:tc>
          <w:tcPr>
            <w:tcW w:w="1300" w:type="pct"/>
            <w:hideMark/>
          </w:tcPr>
          <w:p w:rsidR="00FC32E9" w:rsidRDefault="00FC32E9">
            <w:pPr>
              <w:pStyle w:val="a3"/>
            </w:pPr>
            <w:r>
              <w:t> </w:t>
            </w:r>
          </w:p>
        </w:tc>
      </w:tr>
      <w:tr w:rsidR="00FC32E9" w:rsidTr="00FC32E9">
        <w:tc>
          <w:tcPr>
            <w:tcW w:w="2250" w:type="pct"/>
            <w:hideMark/>
          </w:tcPr>
          <w:p w:rsidR="00FC32E9" w:rsidRDefault="00FC32E9">
            <w:pPr>
              <w:pStyle w:val="a3"/>
            </w:pPr>
            <w:r>
              <w:t>Держава</w:t>
            </w:r>
          </w:p>
        </w:tc>
        <w:tc>
          <w:tcPr>
            <w:tcW w:w="1450" w:type="pct"/>
            <w:hideMark/>
          </w:tcPr>
          <w:p w:rsidR="00FC32E9" w:rsidRDefault="00FC32E9">
            <w:pPr>
              <w:pStyle w:val="a3"/>
              <w:jc w:val="center"/>
            </w:pPr>
            <w:r>
              <w:t>V</w:t>
            </w:r>
          </w:p>
        </w:tc>
        <w:tc>
          <w:tcPr>
            <w:tcW w:w="1300" w:type="pct"/>
            <w:hideMark/>
          </w:tcPr>
          <w:p w:rsidR="00FC32E9" w:rsidRDefault="00FC32E9">
            <w:pPr>
              <w:pStyle w:val="a3"/>
            </w:pPr>
            <w:r>
              <w:t> </w:t>
            </w:r>
          </w:p>
        </w:tc>
      </w:tr>
      <w:tr w:rsidR="00FC32E9" w:rsidTr="00FC32E9">
        <w:tc>
          <w:tcPr>
            <w:tcW w:w="2250" w:type="pct"/>
            <w:hideMark/>
          </w:tcPr>
          <w:p w:rsidR="00FC32E9" w:rsidRDefault="00FC32E9">
            <w:pPr>
              <w:pStyle w:val="a3"/>
            </w:pPr>
            <w:r>
              <w:lastRenderedPageBreak/>
              <w:t>Суб'єкти господарювання,</w:t>
            </w:r>
          </w:p>
        </w:tc>
        <w:tc>
          <w:tcPr>
            <w:tcW w:w="1450" w:type="pct"/>
            <w:hideMark/>
          </w:tcPr>
          <w:p w:rsidR="00FC32E9" w:rsidRDefault="00FC32E9">
            <w:pPr>
              <w:pStyle w:val="a3"/>
              <w:jc w:val="center"/>
            </w:pPr>
            <w:r>
              <w:t>V</w:t>
            </w:r>
          </w:p>
        </w:tc>
        <w:tc>
          <w:tcPr>
            <w:tcW w:w="1300" w:type="pct"/>
            <w:hideMark/>
          </w:tcPr>
          <w:p w:rsidR="00FC32E9" w:rsidRDefault="00FC32E9">
            <w:pPr>
              <w:pStyle w:val="a3"/>
            </w:pPr>
            <w:r>
              <w:t> </w:t>
            </w:r>
          </w:p>
        </w:tc>
      </w:tr>
      <w:tr w:rsidR="00FC32E9" w:rsidTr="00FC32E9">
        <w:tc>
          <w:tcPr>
            <w:tcW w:w="2250" w:type="pct"/>
            <w:hideMark/>
          </w:tcPr>
          <w:p w:rsidR="00FC32E9" w:rsidRDefault="00FC32E9">
            <w:pPr>
              <w:pStyle w:val="a3"/>
            </w:pPr>
            <w:r>
              <w:t xml:space="preserve">у тому числі суб'єкти малого </w:t>
            </w:r>
            <w:proofErr w:type="gramStart"/>
            <w:r>
              <w:t>п</w:t>
            </w:r>
            <w:proofErr w:type="gramEnd"/>
            <w:r>
              <w:t>ідприємництва*</w:t>
            </w:r>
          </w:p>
        </w:tc>
        <w:tc>
          <w:tcPr>
            <w:tcW w:w="1450" w:type="pct"/>
            <w:hideMark/>
          </w:tcPr>
          <w:p w:rsidR="00FC32E9" w:rsidRDefault="00FC32E9">
            <w:pPr>
              <w:pStyle w:val="a3"/>
              <w:jc w:val="center"/>
            </w:pPr>
            <w:r>
              <w:t>V</w:t>
            </w:r>
          </w:p>
        </w:tc>
        <w:tc>
          <w:tcPr>
            <w:tcW w:w="1300" w:type="pct"/>
            <w:hideMark/>
          </w:tcPr>
          <w:p w:rsidR="00FC32E9" w:rsidRDefault="00FC32E9">
            <w:pPr>
              <w:pStyle w:val="a3"/>
            </w:pPr>
            <w:r>
              <w:t> </w:t>
            </w:r>
          </w:p>
        </w:tc>
      </w:tr>
    </w:tbl>
    <w:p w:rsidR="00FC32E9" w:rsidRDefault="00FC32E9" w:rsidP="008C4761">
      <w:pPr>
        <w:pStyle w:val="3"/>
        <w:jc w:val="both"/>
      </w:pPr>
      <w:r>
        <w:t xml:space="preserve">         Відповідно до </w:t>
      </w:r>
      <w:proofErr w:type="gramStart"/>
      <w:r>
        <w:t>чинного</w:t>
      </w:r>
      <w:proofErr w:type="gramEnd"/>
      <w:r>
        <w:t xml:space="preserve"> законодавства повноваження щодо встановлення місцевих податків є виключною  компетенцією органів місцевого самоврядування. Застосування регуляторної процедури не має альтернативи, проблема встановлення єдиного податку не може бути розв’язана за допомогою ринкових механізмі</w:t>
      </w:r>
      <w:proofErr w:type="gramStart"/>
      <w:r>
        <w:t>в</w:t>
      </w:r>
      <w:proofErr w:type="gramEnd"/>
      <w:r>
        <w:t>.</w:t>
      </w:r>
    </w:p>
    <w:p w:rsidR="00FC32E9" w:rsidRDefault="00FC32E9" w:rsidP="00FC32E9">
      <w:pPr>
        <w:pStyle w:val="a3"/>
      </w:pPr>
      <w:r>
        <w:t>Для встановлення єдиного податку з 01.01.2019 року з урахуванням змін статтей 291-300 Податкового Кодексу необхідно провести регуляторну процедуру.</w:t>
      </w:r>
    </w:p>
    <w:p w:rsidR="00FC32E9" w:rsidRDefault="00FC32E9" w:rsidP="00FC32E9">
      <w:pPr>
        <w:pStyle w:val="3"/>
      </w:pPr>
      <w:r>
        <w:t xml:space="preserve">II. </w:t>
      </w:r>
      <w:proofErr w:type="gramStart"/>
      <w:r>
        <w:t>Ц</w:t>
      </w:r>
      <w:proofErr w:type="gramEnd"/>
      <w:r>
        <w:t>ілі державного регулювання</w:t>
      </w:r>
    </w:p>
    <w:p w:rsidR="00FC32E9" w:rsidRDefault="00FC32E9" w:rsidP="00FC32E9">
      <w:pPr>
        <w:pStyle w:val="a3"/>
      </w:pPr>
      <w:r>
        <w:t xml:space="preserve">Проект </w:t>
      </w:r>
      <w:proofErr w:type="gramStart"/>
      <w:r>
        <w:t>р</w:t>
      </w:r>
      <w:proofErr w:type="gramEnd"/>
      <w:r>
        <w:t>ішення розроблено з ціллю:</w:t>
      </w:r>
    </w:p>
    <w:p w:rsidR="00FC32E9" w:rsidRDefault="00FC32E9" w:rsidP="00FC32E9">
      <w:pPr>
        <w:pStyle w:val="a3"/>
      </w:pPr>
      <w:r>
        <w:t>--   Виконання вимог чинного законодавства.</w:t>
      </w:r>
    </w:p>
    <w:p w:rsidR="00FC32E9" w:rsidRDefault="00FC32E9" w:rsidP="00FC32E9">
      <w:pPr>
        <w:pStyle w:val="a3"/>
      </w:pPr>
      <w:r>
        <w:t xml:space="preserve">-- Врегулювання правовідносин </w:t>
      </w:r>
      <w:proofErr w:type="gramStart"/>
      <w:r>
        <w:t>між</w:t>
      </w:r>
      <w:proofErr w:type="gramEnd"/>
      <w:r>
        <w:t xml:space="preserve"> </w:t>
      </w:r>
      <w:r>
        <w:rPr>
          <w:lang w:val="uk-UA"/>
        </w:rPr>
        <w:t xml:space="preserve">Бучанською </w:t>
      </w:r>
      <w:r>
        <w:t xml:space="preserve"> міською радою та суб’єктами господарювання в процесі нарахування та сплати єдиного податку.</w:t>
      </w:r>
    </w:p>
    <w:p w:rsidR="00FC32E9" w:rsidRDefault="00FC32E9" w:rsidP="00FC32E9">
      <w:pPr>
        <w:pStyle w:val="a3"/>
      </w:pPr>
      <w:r>
        <w:t xml:space="preserve">--  Встановлення ставок єдиного податку, які б дозволили забезпечити сталі надходження до сільського бюджету для виконання програм </w:t>
      </w:r>
      <w:proofErr w:type="gramStart"/>
      <w:r>
        <w:t>соц</w:t>
      </w:r>
      <w:proofErr w:type="gramEnd"/>
      <w:r>
        <w:t>іально – економічного розвитку громади.</w:t>
      </w:r>
    </w:p>
    <w:p w:rsidR="00FC32E9" w:rsidRDefault="00FC32E9" w:rsidP="00FC32E9">
      <w:pPr>
        <w:pStyle w:val="3"/>
      </w:pPr>
      <w:r>
        <w:t>III. Визначення та оцінка альтернативних способів досягнення цілей</w:t>
      </w:r>
    </w:p>
    <w:p w:rsidR="00FC32E9" w:rsidRDefault="00FC32E9" w:rsidP="00FC32E9">
      <w:pPr>
        <w:pStyle w:val="a3"/>
      </w:pPr>
      <w:r>
        <w:t>1. Визначення альтернативних способі</w:t>
      </w:r>
      <w:proofErr w:type="gramStart"/>
      <w:r>
        <w:t>в</w:t>
      </w:r>
      <w:proofErr w:type="gramEnd"/>
    </w:p>
    <w:tbl>
      <w:tblPr>
        <w:tblStyle w:val="ad"/>
        <w:tblW w:w="5000" w:type="pct"/>
        <w:tblLook w:val="04A0" w:firstRow="1" w:lastRow="0" w:firstColumn="1" w:lastColumn="0" w:noHBand="0" w:noVBand="1"/>
      </w:tblPr>
      <w:tblGrid>
        <w:gridCol w:w="3609"/>
        <w:gridCol w:w="6245"/>
      </w:tblGrid>
      <w:tr w:rsidR="00FC32E9" w:rsidTr="006A68EE">
        <w:tc>
          <w:tcPr>
            <w:tcW w:w="1806" w:type="pct"/>
            <w:hideMark/>
          </w:tcPr>
          <w:p w:rsidR="00FC32E9" w:rsidRDefault="00FC32E9">
            <w:pPr>
              <w:pStyle w:val="a3"/>
              <w:jc w:val="center"/>
            </w:pPr>
            <w:r>
              <w:t>Вид альтернативи</w:t>
            </w:r>
          </w:p>
        </w:tc>
        <w:tc>
          <w:tcPr>
            <w:tcW w:w="3125" w:type="pct"/>
            <w:hideMark/>
          </w:tcPr>
          <w:p w:rsidR="00FC32E9" w:rsidRDefault="00FC32E9">
            <w:pPr>
              <w:pStyle w:val="a3"/>
              <w:jc w:val="center"/>
            </w:pPr>
            <w:r>
              <w:t>Опис альтернативи</w:t>
            </w:r>
          </w:p>
        </w:tc>
      </w:tr>
      <w:tr w:rsidR="00FC32E9" w:rsidTr="006A68EE">
        <w:trPr>
          <w:trHeight w:val="3105"/>
        </w:trPr>
        <w:tc>
          <w:tcPr>
            <w:tcW w:w="1806" w:type="pct"/>
            <w:hideMark/>
          </w:tcPr>
          <w:p w:rsidR="00FC32E9" w:rsidRDefault="00FC32E9">
            <w:pPr>
              <w:pStyle w:val="a3"/>
              <w:jc w:val="center"/>
            </w:pPr>
            <w:r>
              <w:t xml:space="preserve">Не прийняття </w:t>
            </w:r>
            <w:proofErr w:type="gramStart"/>
            <w:r>
              <w:t>регуляторного</w:t>
            </w:r>
            <w:proofErr w:type="gramEnd"/>
            <w:r>
              <w:t xml:space="preserve"> акта (залишення існуючої на даний момент ситуації без змін)</w:t>
            </w:r>
          </w:p>
        </w:tc>
        <w:tc>
          <w:tcPr>
            <w:tcW w:w="3125" w:type="pct"/>
            <w:hideMark/>
          </w:tcPr>
          <w:p w:rsidR="00FC32E9" w:rsidRDefault="00FC32E9">
            <w:pPr>
              <w:pStyle w:val="a3"/>
            </w:pPr>
            <w:r>
              <w:t>По закінченню 201</w:t>
            </w:r>
            <w:r w:rsidR="006A68EE">
              <w:rPr>
                <w:lang w:val="uk-UA"/>
              </w:rPr>
              <w:t>8</w:t>
            </w:r>
            <w:r>
              <w:t xml:space="preserve"> року діюче на території </w:t>
            </w:r>
            <w:r w:rsidR="006A68EE">
              <w:rPr>
                <w:lang w:val="uk-UA"/>
              </w:rPr>
              <w:t>Бучанської</w:t>
            </w:r>
            <w:r>
              <w:t xml:space="preserve"> міської ради </w:t>
            </w:r>
            <w:proofErr w:type="gramStart"/>
            <w:r>
              <w:t>р</w:t>
            </w:r>
            <w:proofErr w:type="gramEnd"/>
            <w:r>
              <w:t xml:space="preserve">ішення про встановлення єдиного податку має бути скасовано як таке, що не пройшло регуляторну процедуру і не поширюється на подальші періоди. Суб’єкти господарювання залишаться без </w:t>
            </w:r>
            <w:proofErr w:type="gramStart"/>
            <w:r>
              <w:t>нормативного</w:t>
            </w:r>
            <w:proofErr w:type="gramEnd"/>
            <w:r>
              <w:t xml:space="preserve"> акту.</w:t>
            </w:r>
          </w:p>
          <w:p w:rsidR="00FC32E9" w:rsidRDefault="00FC32E9">
            <w:pPr>
              <w:pStyle w:val="a3"/>
            </w:pPr>
            <w:r>
              <w:t xml:space="preserve">Відповідно до </w:t>
            </w:r>
            <w:proofErr w:type="gramStart"/>
            <w:r>
              <w:t>п</w:t>
            </w:r>
            <w:proofErr w:type="gramEnd"/>
            <w:r>
              <w:t>ідпункту 12.3.5 пункту 12.3 статті 12 Податкового кодексу України  єдиний податок буде справлятись виходячи з норм Кодексу із застосуванням мінімальних ставок податку для суб’єктів господарювання, які будуть дорівнювати одному відсотку, що суттєво погіршить надходження до місцевого бюджету у 2018 році. </w:t>
            </w:r>
          </w:p>
        </w:tc>
      </w:tr>
      <w:tr w:rsidR="00FC32E9" w:rsidTr="006A68EE">
        <w:trPr>
          <w:trHeight w:val="1905"/>
        </w:trPr>
        <w:tc>
          <w:tcPr>
            <w:tcW w:w="1806" w:type="pct"/>
            <w:hideMark/>
          </w:tcPr>
          <w:p w:rsidR="00FC32E9" w:rsidRDefault="00FC32E9" w:rsidP="009F3E79">
            <w:pPr>
              <w:pStyle w:val="a3"/>
              <w:jc w:val="center"/>
            </w:pPr>
            <w:r>
              <w:t xml:space="preserve">Прийняття </w:t>
            </w:r>
            <w:proofErr w:type="gramStart"/>
            <w:r>
              <w:t>регуляторного</w:t>
            </w:r>
            <w:proofErr w:type="gramEnd"/>
            <w:r>
              <w:t xml:space="preserve"> акта відповідно до Податкового кодексу України з діючими у 201</w:t>
            </w:r>
            <w:r w:rsidR="009F3E79">
              <w:rPr>
                <w:lang w:val="uk-UA"/>
              </w:rPr>
              <w:t>8</w:t>
            </w:r>
            <w:r>
              <w:t xml:space="preserve"> році максимальними ставками для платників єдиного податку І-ІІ груп</w:t>
            </w:r>
          </w:p>
        </w:tc>
        <w:tc>
          <w:tcPr>
            <w:tcW w:w="3125" w:type="pct"/>
            <w:hideMark/>
          </w:tcPr>
          <w:p w:rsidR="00FC32E9" w:rsidRDefault="00FC32E9">
            <w:pPr>
              <w:pStyle w:val="a3"/>
            </w:pPr>
            <w:r>
              <w:t xml:space="preserve">Забезпечення досягнення цілей </w:t>
            </w:r>
            <w:proofErr w:type="gramStart"/>
            <w:r>
              <w:t>державного</w:t>
            </w:r>
            <w:proofErr w:type="gramEnd"/>
            <w:r>
              <w:t xml:space="preserve"> регулювання.</w:t>
            </w:r>
          </w:p>
          <w:p w:rsidR="00FC32E9" w:rsidRDefault="00FC32E9">
            <w:pPr>
              <w:pStyle w:val="a3"/>
            </w:pPr>
            <w:r>
              <w:t xml:space="preserve">Сталі надходження до </w:t>
            </w:r>
            <w:proofErr w:type="gramStart"/>
            <w:r>
              <w:t>м</w:t>
            </w:r>
            <w:proofErr w:type="gramEnd"/>
            <w:r>
              <w:t>іського бюджету без погіршення умов для розвитку мікробізнесу.</w:t>
            </w:r>
          </w:p>
          <w:p w:rsidR="00FC32E9" w:rsidRDefault="00FC32E9">
            <w:pPr>
              <w:pStyle w:val="a3"/>
            </w:pPr>
            <w:r>
              <w:t xml:space="preserve">Належне фінансування програм </w:t>
            </w:r>
            <w:proofErr w:type="gramStart"/>
            <w:r>
              <w:t>соц</w:t>
            </w:r>
            <w:proofErr w:type="gramEnd"/>
            <w:r>
              <w:t xml:space="preserve">іально-економічного </w:t>
            </w:r>
            <w:r>
              <w:lastRenderedPageBreak/>
              <w:t>розвитку громади.</w:t>
            </w:r>
          </w:p>
          <w:p w:rsidR="00FC32E9" w:rsidRDefault="00FC32E9">
            <w:pPr>
              <w:pStyle w:val="a3"/>
            </w:pPr>
            <w:r>
              <w:t> </w:t>
            </w:r>
          </w:p>
        </w:tc>
      </w:tr>
    </w:tbl>
    <w:p w:rsidR="00FC32E9" w:rsidRDefault="00FC32E9" w:rsidP="00FC32E9">
      <w:pPr>
        <w:pStyle w:val="a3"/>
      </w:pPr>
      <w:r>
        <w:lastRenderedPageBreak/>
        <w:t>2. Оцінка вибраних альтернативних способів досягнення цілей</w:t>
      </w:r>
    </w:p>
    <w:p w:rsidR="00FC32E9" w:rsidRDefault="00FC32E9" w:rsidP="00FC32E9">
      <w:pPr>
        <w:pStyle w:val="a3"/>
      </w:pPr>
      <w:r>
        <w:t>Опис вигод та витрат за кожною альтернативою для сфер інтересів держави, громадян та суб'єктів господарювання.</w:t>
      </w:r>
    </w:p>
    <w:p w:rsidR="00FC32E9" w:rsidRDefault="00FC32E9" w:rsidP="00FC32E9">
      <w:pPr>
        <w:pStyle w:val="a3"/>
      </w:pPr>
      <w:r>
        <w:t>Оцінка впливу на сферу інтересів держави</w:t>
      </w:r>
    </w:p>
    <w:tbl>
      <w:tblPr>
        <w:tblStyle w:val="ad"/>
        <w:tblW w:w="5000" w:type="pct"/>
        <w:tblLook w:val="04A0" w:firstRow="1" w:lastRow="0" w:firstColumn="1" w:lastColumn="0" w:noHBand="0" w:noVBand="1"/>
      </w:tblPr>
      <w:tblGrid>
        <w:gridCol w:w="3351"/>
        <w:gridCol w:w="3072"/>
        <w:gridCol w:w="3431"/>
      </w:tblGrid>
      <w:tr w:rsidR="00FC32E9" w:rsidTr="009F3E79">
        <w:tc>
          <w:tcPr>
            <w:tcW w:w="1668" w:type="pct"/>
            <w:hideMark/>
          </w:tcPr>
          <w:p w:rsidR="00FC32E9" w:rsidRDefault="00FC32E9">
            <w:pPr>
              <w:pStyle w:val="a3"/>
              <w:jc w:val="center"/>
            </w:pPr>
            <w:r>
              <w:t>Вид альтернативи</w:t>
            </w:r>
          </w:p>
        </w:tc>
        <w:tc>
          <w:tcPr>
            <w:tcW w:w="1530" w:type="pct"/>
            <w:hideMark/>
          </w:tcPr>
          <w:p w:rsidR="00FC32E9" w:rsidRDefault="00FC32E9">
            <w:pPr>
              <w:pStyle w:val="a3"/>
              <w:jc w:val="center"/>
            </w:pPr>
            <w:r>
              <w:t>Вигоди</w:t>
            </w:r>
          </w:p>
        </w:tc>
        <w:tc>
          <w:tcPr>
            <w:tcW w:w="1709" w:type="pct"/>
            <w:hideMark/>
          </w:tcPr>
          <w:p w:rsidR="00FC32E9" w:rsidRDefault="00FC32E9">
            <w:pPr>
              <w:pStyle w:val="a3"/>
              <w:jc w:val="center"/>
            </w:pPr>
            <w:r>
              <w:t>Витрати</w:t>
            </w:r>
          </w:p>
        </w:tc>
      </w:tr>
      <w:tr w:rsidR="00FC32E9" w:rsidTr="009F3E79">
        <w:trPr>
          <w:trHeight w:val="285"/>
        </w:trPr>
        <w:tc>
          <w:tcPr>
            <w:tcW w:w="1668" w:type="pct"/>
            <w:hideMark/>
          </w:tcPr>
          <w:p w:rsidR="00FC32E9" w:rsidRDefault="00FC32E9">
            <w:pPr>
              <w:pStyle w:val="a3"/>
              <w:jc w:val="center"/>
            </w:pPr>
            <w:r>
              <w:t xml:space="preserve">Не прийняття </w:t>
            </w:r>
            <w:proofErr w:type="gramStart"/>
            <w:r>
              <w:t>регуляторного</w:t>
            </w:r>
            <w:proofErr w:type="gramEnd"/>
            <w:r>
              <w:t xml:space="preserve"> акта (залишення існуючої на даний момент ситуації без змін)</w:t>
            </w:r>
          </w:p>
        </w:tc>
        <w:tc>
          <w:tcPr>
            <w:tcW w:w="1530" w:type="pct"/>
            <w:hideMark/>
          </w:tcPr>
          <w:p w:rsidR="00FC32E9" w:rsidRDefault="00FC32E9">
            <w:pPr>
              <w:pStyle w:val="a3"/>
              <w:jc w:val="center"/>
            </w:pPr>
            <w:r>
              <w:t>Відсутні</w:t>
            </w:r>
          </w:p>
        </w:tc>
        <w:tc>
          <w:tcPr>
            <w:tcW w:w="1709" w:type="pct"/>
            <w:hideMark/>
          </w:tcPr>
          <w:p w:rsidR="00FC32E9" w:rsidRDefault="00FC32E9">
            <w:pPr>
              <w:pStyle w:val="a3"/>
            </w:pPr>
            <w:r>
              <w:t>По закінченню 201</w:t>
            </w:r>
            <w:r w:rsidR="009F3E79">
              <w:rPr>
                <w:lang w:val="uk-UA"/>
              </w:rPr>
              <w:t>8</w:t>
            </w:r>
            <w:r>
              <w:t xml:space="preserve"> року </w:t>
            </w:r>
            <w:proofErr w:type="gramStart"/>
            <w:r>
              <w:t>р</w:t>
            </w:r>
            <w:proofErr w:type="gramEnd"/>
            <w:r>
              <w:t>ішення про встановлення єдиного податку має бути скасовано як таке, що не пройшло регуляторну процедуру і не поширюється на подальші періоди.</w:t>
            </w:r>
          </w:p>
          <w:p w:rsidR="00FC32E9" w:rsidRDefault="00FC32E9" w:rsidP="009F3E79">
            <w:pPr>
              <w:pStyle w:val="a3"/>
            </w:pPr>
            <w:r>
              <w:t xml:space="preserve">Відповідно до </w:t>
            </w:r>
            <w:proofErr w:type="gramStart"/>
            <w:r>
              <w:t>п</w:t>
            </w:r>
            <w:proofErr w:type="gramEnd"/>
            <w:r>
              <w:t>ідпункту 12.3.5 пункту 12.3 статті 12 Податкового кодексу України  єдиний податок буде справлятись виходячи з норм Кодексу із застосуванням мінімальних ставок податку для суб’єктів господарювання, які будуть дорівнювати одному відсотку, що суттєво погіршить надходження до місцевого бюджету у 201</w:t>
            </w:r>
            <w:r w:rsidR="009F3E79">
              <w:rPr>
                <w:lang w:val="uk-UA"/>
              </w:rPr>
              <w:t>9</w:t>
            </w:r>
            <w:r>
              <w:t xml:space="preserve"> році.   </w:t>
            </w:r>
          </w:p>
        </w:tc>
      </w:tr>
      <w:tr w:rsidR="00FC32E9" w:rsidTr="009F3E79">
        <w:trPr>
          <w:trHeight w:val="3165"/>
        </w:trPr>
        <w:tc>
          <w:tcPr>
            <w:tcW w:w="1668" w:type="pct"/>
            <w:hideMark/>
          </w:tcPr>
          <w:p w:rsidR="00FC32E9" w:rsidRDefault="00FC32E9" w:rsidP="009F3E79">
            <w:pPr>
              <w:pStyle w:val="a3"/>
              <w:jc w:val="center"/>
            </w:pPr>
            <w:r>
              <w:t xml:space="preserve">Прийняття </w:t>
            </w:r>
            <w:proofErr w:type="gramStart"/>
            <w:r>
              <w:t>регуляторного</w:t>
            </w:r>
            <w:proofErr w:type="gramEnd"/>
            <w:r>
              <w:t xml:space="preserve"> акта відповідно до Податкового кодексу України з діючими у 201</w:t>
            </w:r>
            <w:r w:rsidR="009F3E79">
              <w:rPr>
                <w:lang w:val="uk-UA"/>
              </w:rPr>
              <w:t>8</w:t>
            </w:r>
            <w:r>
              <w:t xml:space="preserve"> році максимальними ставками для платників єдиного податку І-ІІ груп.</w:t>
            </w:r>
          </w:p>
        </w:tc>
        <w:tc>
          <w:tcPr>
            <w:tcW w:w="1530" w:type="pct"/>
            <w:hideMark/>
          </w:tcPr>
          <w:p w:rsidR="00FC32E9" w:rsidRDefault="00FC32E9">
            <w:pPr>
              <w:pStyle w:val="a3"/>
            </w:pPr>
            <w:r>
              <w:t xml:space="preserve">Забезпечує досягнення цілей державного регулювання, сталість надходжень до міського бюджету без погіршення умов для розвитку мікробізнесу, а також належне фінансування програм </w:t>
            </w:r>
            <w:proofErr w:type="gramStart"/>
            <w:r>
              <w:t>соц</w:t>
            </w:r>
            <w:proofErr w:type="gramEnd"/>
            <w:r>
              <w:t>іально-економічного розвитку громади.</w:t>
            </w:r>
          </w:p>
          <w:p w:rsidR="00FC32E9" w:rsidRDefault="00FC32E9">
            <w:pPr>
              <w:pStyle w:val="a3"/>
            </w:pPr>
            <w:r>
              <w:t> </w:t>
            </w:r>
          </w:p>
        </w:tc>
        <w:tc>
          <w:tcPr>
            <w:tcW w:w="1709" w:type="pct"/>
            <w:hideMark/>
          </w:tcPr>
          <w:p w:rsidR="00FC32E9" w:rsidRDefault="00FC32E9">
            <w:pPr>
              <w:pStyle w:val="a3"/>
              <w:jc w:val="center"/>
            </w:pPr>
            <w:r>
              <w:t>Відсутні</w:t>
            </w:r>
          </w:p>
        </w:tc>
      </w:tr>
    </w:tbl>
    <w:p w:rsidR="00FC32E9" w:rsidRDefault="00FC32E9" w:rsidP="00FC32E9">
      <w:pPr>
        <w:pStyle w:val="a3"/>
      </w:pPr>
      <w:r>
        <w:t>Оцінка впливу на сферу інтересів громадян</w:t>
      </w:r>
    </w:p>
    <w:tbl>
      <w:tblPr>
        <w:tblStyle w:val="ad"/>
        <w:tblW w:w="5000" w:type="pct"/>
        <w:tblLook w:val="04A0" w:firstRow="1" w:lastRow="0" w:firstColumn="1" w:lastColumn="0" w:noHBand="0" w:noVBand="1"/>
      </w:tblPr>
      <w:tblGrid>
        <w:gridCol w:w="3349"/>
        <w:gridCol w:w="3253"/>
        <w:gridCol w:w="3252"/>
      </w:tblGrid>
      <w:tr w:rsidR="00FC32E9" w:rsidTr="009F3E79">
        <w:tc>
          <w:tcPr>
            <w:tcW w:w="1668" w:type="pct"/>
            <w:hideMark/>
          </w:tcPr>
          <w:p w:rsidR="00FC32E9" w:rsidRDefault="00FC32E9">
            <w:pPr>
              <w:pStyle w:val="a3"/>
              <w:jc w:val="center"/>
            </w:pPr>
            <w:r>
              <w:lastRenderedPageBreak/>
              <w:t>Вид альтернативи</w:t>
            </w:r>
          </w:p>
        </w:tc>
        <w:tc>
          <w:tcPr>
            <w:tcW w:w="1620" w:type="pct"/>
            <w:hideMark/>
          </w:tcPr>
          <w:p w:rsidR="00FC32E9" w:rsidRDefault="00FC32E9">
            <w:pPr>
              <w:pStyle w:val="a3"/>
              <w:jc w:val="center"/>
            </w:pPr>
            <w:r>
              <w:t>Вигоди</w:t>
            </w:r>
          </w:p>
        </w:tc>
        <w:tc>
          <w:tcPr>
            <w:tcW w:w="1620" w:type="pct"/>
            <w:hideMark/>
          </w:tcPr>
          <w:p w:rsidR="00FC32E9" w:rsidRDefault="00FC32E9">
            <w:pPr>
              <w:pStyle w:val="a3"/>
              <w:jc w:val="center"/>
            </w:pPr>
            <w:r>
              <w:t>Витрати</w:t>
            </w:r>
          </w:p>
        </w:tc>
      </w:tr>
      <w:tr w:rsidR="00FC32E9" w:rsidTr="009F3E79">
        <w:trPr>
          <w:trHeight w:val="1110"/>
        </w:trPr>
        <w:tc>
          <w:tcPr>
            <w:tcW w:w="1668" w:type="pct"/>
            <w:hideMark/>
          </w:tcPr>
          <w:p w:rsidR="00FC32E9" w:rsidRDefault="00FC32E9">
            <w:pPr>
              <w:pStyle w:val="a3"/>
              <w:jc w:val="center"/>
            </w:pPr>
            <w:r>
              <w:t xml:space="preserve">Не прийняття </w:t>
            </w:r>
            <w:proofErr w:type="gramStart"/>
            <w:r>
              <w:t>регуляторного</w:t>
            </w:r>
            <w:proofErr w:type="gramEnd"/>
            <w:r>
              <w:t xml:space="preserve"> акта (залишення існуючої на даний момент ситуації без змін)</w:t>
            </w:r>
          </w:p>
        </w:tc>
        <w:tc>
          <w:tcPr>
            <w:tcW w:w="1620" w:type="pct"/>
            <w:hideMark/>
          </w:tcPr>
          <w:p w:rsidR="00FC32E9" w:rsidRDefault="00FC32E9">
            <w:pPr>
              <w:pStyle w:val="a3"/>
              <w:jc w:val="center"/>
            </w:pPr>
            <w:r>
              <w:t>Можливе незначне зменшення споживчих цін</w:t>
            </w:r>
          </w:p>
        </w:tc>
        <w:tc>
          <w:tcPr>
            <w:tcW w:w="1620" w:type="pct"/>
            <w:hideMark/>
          </w:tcPr>
          <w:p w:rsidR="00FC32E9" w:rsidRDefault="00FC32E9">
            <w:pPr>
              <w:pStyle w:val="a3"/>
              <w:jc w:val="center"/>
            </w:pPr>
            <w:r>
              <w:t>Відсутні</w:t>
            </w:r>
          </w:p>
        </w:tc>
      </w:tr>
      <w:tr w:rsidR="00FC32E9" w:rsidTr="009F3E79">
        <w:tc>
          <w:tcPr>
            <w:tcW w:w="1668" w:type="pct"/>
            <w:hideMark/>
          </w:tcPr>
          <w:p w:rsidR="00FC32E9" w:rsidRDefault="00FC32E9" w:rsidP="009F3E79">
            <w:pPr>
              <w:pStyle w:val="a3"/>
              <w:jc w:val="center"/>
            </w:pPr>
            <w:r>
              <w:t xml:space="preserve">Прийняття </w:t>
            </w:r>
            <w:proofErr w:type="gramStart"/>
            <w:r>
              <w:t>регуляторного</w:t>
            </w:r>
            <w:proofErr w:type="gramEnd"/>
            <w:r>
              <w:t xml:space="preserve"> акта відповідно до Податкового кодексу України з діючими у 201</w:t>
            </w:r>
            <w:r w:rsidR="009F3E79">
              <w:rPr>
                <w:lang w:val="uk-UA"/>
              </w:rPr>
              <w:t>8</w:t>
            </w:r>
            <w:r>
              <w:t xml:space="preserve"> році максимальними ставками для платників єдиного податку І-ІІ груп</w:t>
            </w:r>
          </w:p>
        </w:tc>
        <w:tc>
          <w:tcPr>
            <w:tcW w:w="1620" w:type="pct"/>
            <w:hideMark/>
          </w:tcPr>
          <w:p w:rsidR="00FC32E9" w:rsidRDefault="00FC32E9">
            <w:pPr>
              <w:pStyle w:val="a3"/>
              <w:jc w:val="center"/>
            </w:pPr>
            <w:r>
              <w:t xml:space="preserve">Виділення коштів з міського бюджету на програми </w:t>
            </w:r>
            <w:proofErr w:type="gramStart"/>
            <w:r>
              <w:t>соц</w:t>
            </w:r>
            <w:proofErr w:type="gramEnd"/>
            <w:r>
              <w:t>іально-економічного розвитку громади</w:t>
            </w:r>
          </w:p>
          <w:p w:rsidR="00FC32E9" w:rsidRDefault="00FC32E9">
            <w:pPr>
              <w:pStyle w:val="a3"/>
            </w:pPr>
            <w:r>
              <w:t> </w:t>
            </w:r>
          </w:p>
        </w:tc>
        <w:tc>
          <w:tcPr>
            <w:tcW w:w="1620" w:type="pct"/>
            <w:hideMark/>
          </w:tcPr>
          <w:p w:rsidR="00FC32E9" w:rsidRDefault="00FC32E9">
            <w:pPr>
              <w:pStyle w:val="a3"/>
              <w:jc w:val="center"/>
            </w:pPr>
            <w:r>
              <w:t>Відсутні</w:t>
            </w:r>
          </w:p>
        </w:tc>
      </w:tr>
    </w:tbl>
    <w:p w:rsidR="00FC32E9" w:rsidRDefault="00FC32E9" w:rsidP="00FC32E9">
      <w:pPr>
        <w:pStyle w:val="a3"/>
      </w:pPr>
      <w:r>
        <w:t>Оцінка впливу на сферу інтересів суб'єктів господарювання</w:t>
      </w:r>
    </w:p>
    <w:tbl>
      <w:tblPr>
        <w:tblStyle w:val="ad"/>
        <w:tblW w:w="5000" w:type="pct"/>
        <w:tblLook w:val="04A0" w:firstRow="1" w:lastRow="0" w:firstColumn="1" w:lastColumn="0" w:noHBand="0" w:noVBand="1"/>
      </w:tblPr>
      <w:tblGrid>
        <w:gridCol w:w="2463"/>
        <w:gridCol w:w="1478"/>
        <w:gridCol w:w="1577"/>
        <w:gridCol w:w="1478"/>
        <w:gridCol w:w="1478"/>
        <w:gridCol w:w="1380"/>
      </w:tblGrid>
      <w:tr w:rsidR="00FC32E9" w:rsidTr="009F3E79">
        <w:tc>
          <w:tcPr>
            <w:tcW w:w="1250" w:type="pct"/>
            <w:hideMark/>
          </w:tcPr>
          <w:p w:rsidR="00FC32E9" w:rsidRDefault="00FC32E9">
            <w:pPr>
              <w:pStyle w:val="a3"/>
              <w:jc w:val="center"/>
            </w:pPr>
            <w:r>
              <w:t>Показник</w:t>
            </w:r>
          </w:p>
        </w:tc>
        <w:tc>
          <w:tcPr>
            <w:tcW w:w="750" w:type="pct"/>
            <w:hideMark/>
          </w:tcPr>
          <w:p w:rsidR="00FC32E9" w:rsidRDefault="00FC32E9">
            <w:pPr>
              <w:pStyle w:val="a3"/>
              <w:jc w:val="center"/>
            </w:pPr>
            <w:r>
              <w:t>Великі</w:t>
            </w:r>
          </w:p>
        </w:tc>
        <w:tc>
          <w:tcPr>
            <w:tcW w:w="800" w:type="pct"/>
            <w:hideMark/>
          </w:tcPr>
          <w:p w:rsidR="00FC32E9" w:rsidRDefault="00FC32E9">
            <w:pPr>
              <w:pStyle w:val="a3"/>
              <w:jc w:val="center"/>
            </w:pPr>
            <w:r>
              <w:t>Середні</w:t>
            </w:r>
          </w:p>
        </w:tc>
        <w:tc>
          <w:tcPr>
            <w:tcW w:w="750" w:type="pct"/>
            <w:hideMark/>
          </w:tcPr>
          <w:p w:rsidR="00FC32E9" w:rsidRDefault="00FC32E9">
            <w:pPr>
              <w:pStyle w:val="a3"/>
              <w:jc w:val="center"/>
            </w:pPr>
            <w:r>
              <w:t>Малі</w:t>
            </w:r>
          </w:p>
        </w:tc>
        <w:tc>
          <w:tcPr>
            <w:tcW w:w="750" w:type="pct"/>
            <w:hideMark/>
          </w:tcPr>
          <w:p w:rsidR="00FC32E9" w:rsidRDefault="00FC32E9">
            <w:pPr>
              <w:pStyle w:val="a3"/>
              <w:jc w:val="center"/>
            </w:pPr>
            <w:r>
              <w:t>Мікро</w:t>
            </w:r>
          </w:p>
        </w:tc>
        <w:tc>
          <w:tcPr>
            <w:tcW w:w="700" w:type="pct"/>
            <w:hideMark/>
          </w:tcPr>
          <w:p w:rsidR="00FC32E9" w:rsidRDefault="00FC32E9">
            <w:pPr>
              <w:pStyle w:val="a3"/>
              <w:jc w:val="center"/>
            </w:pPr>
            <w:r>
              <w:t>Разом</w:t>
            </w:r>
          </w:p>
        </w:tc>
      </w:tr>
      <w:tr w:rsidR="00FC32E9" w:rsidTr="009F3E79">
        <w:tc>
          <w:tcPr>
            <w:tcW w:w="1250" w:type="pct"/>
            <w:hideMark/>
          </w:tcPr>
          <w:p w:rsidR="00FC32E9" w:rsidRDefault="00FC32E9">
            <w:pPr>
              <w:pStyle w:val="a3"/>
              <w:jc w:val="center"/>
            </w:pPr>
            <w:r>
              <w:t xml:space="preserve">Кількість суб'єктів господарювання, що підпадають під </w:t>
            </w:r>
            <w:proofErr w:type="gramStart"/>
            <w:r>
              <w:t>д</w:t>
            </w:r>
            <w:proofErr w:type="gramEnd"/>
            <w:r>
              <w:t>ію регулювання, одиниць</w:t>
            </w:r>
          </w:p>
        </w:tc>
        <w:tc>
          <w:tcPr>
            <w:tcW w:w="750" w:type="pct"/>
            <w:hideMark/>
          </w:tcPr>
          <w:p w:rsidR="00FC32E9" w:rsidRDefault="00FC32E9">
            <w:pPr>
              <w:pStyle w:val="a3"/>
              <w:jc w:val="center"/>
            </w:pPr>
            <w:r>
              <w:t> 0</w:t>
            </w:r>
          </w:p>
        </w:tc>
        <w:tc>
          <w:tcPr>
            <w:tcW w:w="800" w:type="pct"/>
            <w:hideMark/>
          </w:tcPr>
          <w:p w:rsidR="00FC32E9" w:rsidRDefault="00FC32E9">
            <w:pPr>
              <w:pStyle w:val="a3"/>
              <w:jc w:val="center"/>
            </w:pPr>
            <w:r>
              <w:t>0</w:t>
            </w:r>
          </w:p>
        </w:tc>
        <w:tc>
          <w:tcPr>
            <w:tcW w:w="750" w:type="pct"/>
            <w:hideMark/>
          </w:tcPr>
          <w:p w:rsidR="00FC32E9" w:rsidRPr="009F3E79" w:rsidRDefault="009F3E79">
            <w:pPr>
              <w:pStyle w:val="a3"/>
              <w:jc w:val="center"/>
              <w:rPr>
                <w:lang w:val="uk-UA"/>
              </w:rPr>
            </w:pPr>
            <w:r>
              <w:rPr>
                <w:lang w:val="uk-UA"/>
              </w:rPr>
              <w:t>1784</w:t>
            </w:r>
          </w:p>
        </w:tc>
        <w:tc>
          <w:tcPr>
            <w:tcW w:w="750" w:type="pct"/>
            <w:hideMark/>
          </w:tcPr>
          <w:p w:rsidR="00FC32E9" w:rsidRPr="009F3E79" w:rsidRDefault="009F3E79">
            <w:pPr>
              <w:pStyle w:val="a3"/>
              <w:jc w:val="center"/>
              <w:rPr>
                <w:lang w:val="uk-UA"/>
              </w:rPr>
            </w:pPr>
            <w:r>
              <w:rPr>
                <w:lang w:val="uk-UA"/>
              </w:rPr>
              <w:t>0</w:t>
            </w:r>
          </w:p>
        </w:tc>
        <w:tc>
          <w:tcPr>
            <w:tcW w:w="700" w:type="pct"/>
            <w:hideMark/>
          </w:tcPr>
          <w:p w:rsidR="00FC32E9" w:rsidRPr="009F3E79" w:rsidRDefault="009F3E79">
            <w:pPr>
              <w:pStyle w:val="a3"/>
              <w:jc w:val="center"/>
              <w:rPr>
                <w:lang w:val="uk-UA"/>
              </w:rPr>
            </w:pPr>
            <w:r>
              <w:rPr>
                <w:lang w:val="uk-UA"/>
              </w:rPr>
              <w:t>1784</w:t>
            </w:r>
          </w:p>
        </w:tc>
      </w:tr>
      <w:tr w:rsidR="00FC32E9" w:rsidTr="009F3E79">
        <w:tc>
          <w:tcPr>
            <w:tcW w:w="1250" w:type="pct"/>
            <w:hideMark/>
          </w:tcPr>
          <w:p w:rsidR="00FC32E9" w:rsidRDefault="00FC32E9">
            <w:pPr>
              <w:pStyle w:val="a3"/>
              <w:jc w:val="center"/>
            </w:pPr>
            <w:r>
              <w:t>Питома вага групи у загальній кількості, відсоткі</w:t>
            </w:r>
            <w:proofErr w:type="gramStart"/>
            <w:r>
              <w:t>в</w:t>
            </w:r>
            <w:proofErr w:type="gramEnd"/>
          </w:p>
        </w:tc>
        <w:tc>
          <w:tcPr>
            <w:tcW w:w="750" w:type="pct"/>
            <w:hideMark/>
          </w:tcPr>
          <w:p w:rsidR="00FC32E9" w:rsidRDefault="00FC32E9">
            <w:pPr>
              <w:pStyle w:val="a3"/>
              <w:jc w:val="center"/>
            </w:pPr>
            <w:r>
              <w:t>0 </w:t>
            </w:r>
          </w:p>
        </w:tc>
        <w:tc>
          <w:tcPr>
            <w:tcW w:w="800" w:type="pct"/>
            <w:hideMark/>
          </w:tcPr>
          <w:p w:rsidR="00FC32E9" w:rsidRDefault="00FC32E9">
            <w:pPr>
              <w:pStyle w:val="a3"/>
              <w:jc w:val="center"/>
            </w:pPr>
            <w:r>
              <w:t>0</w:t>
            </w:r>
          </w:p>
        </w:tc>
        <w:tc>
          <w:tcPr>
            <w:tcW w:w="750" w:type="pct"/>
            <w:hideMark/>
          </w:tcPr>
          <w:p w:rsidR="00FC32E9" w:rsidRPr="009F3E79" w:rsidRDefault="009F3E79">
            <w:pPr>
              <w:pStyle w:val="a3"/>
              <w:jc w:val="center"/>
              <w:rPr>
                <w:lang w:val="uk-UA"/>
              </w:rPr>
            </w:pPr>
            <w:r>
              <w:rPr>
                <w:lang w:val="uk-UA"/>
              </w:rPr>
              <w:t>100</w:t>
            </w:r>
          </w:p>
        </w:tc>
        <w:tc>
          <w:tcPr>
            <w:tcW w:w="750" w:type="pct"/>
            <w:hideMark/>
          </w:tcPr>
          <w:p w:rsidR="00FC32E9" w:rsidRDefault="00FC32E9">
            <w:pPr>
              <w:pStyle w:val="a3"/>
              <w:jc w:val="center"/>
            </w:pPr>
            <w:r>
              <w:t>9</w:t>
            </w:r>
          </w:p>
        </w:tc>
        <w:tc>
          <w:tcPr>
            <w:tcW w:w="700" w:type="pct"/>
            <w:hideMark/>
          </w:tcPr>
          <w:p w:rsidR="00FC32E9" w:rsidRDefault="00FC32E9">
            <w:pPr>
              <w:pStyle w:val="a3"/>
              <w:jc w:val="center"/>
            </w:pPr>
            <w:r>
              <w:t>Х</w:t>
            </w:r>
          </w:p>
        </w:tc>
      </w:tr>
    </w:tbl>
    <w:p w:rsidR="00FC32E9" w:rsidRPr="009F3E79" w:rsidRDefault="00FC32E9" w:rsidP="00FC32E9">
      <w:pPr>
        <w:pStyle w:val="a3"/>
        <w:rPr>
          <w:lang w:val="uk-UA"/>
        </w:rPr>
      </w:pPr>
      <w:r>
        <w:t> </w:t>
      </w:r>
    </w:p>
    <w:tbl>
      <w:tblPr>
        <w:tblStyle w:val="ad"/>
        <w:tblW w:w="5000" w:type="pct"/>
        <w:tblLook w:val="04A0" w:firstRow="1" w:lastRow="0" w:firstColumn="1" w:lastColumn="0" w:noHBand="0" w:noVBand="1"/>
      </w:tblPr>
      <w:tblGrid>
        <w:gridCol w:w="3349"/>
        <w:gridCol w:w="3253"/>
        <w:gridCol w:w="3252"/>
      </w:tblGrid>
      <w:tr w:rsidR="00FC32E9" w:rsidTr="009F3E79">
        <w:tc>
          <w:tcPr>
            <w:tcW w:w="1668" w:type="pct"/>
            <w:hideMark/>
          </w:tcPr>
          <w:p w:rsidR="00FC32E9" w:rsidRDefault="00FC32E9">
            <w:pPr>
              <w:pStyle w:val="a3"/>
              <w:jc w:val="center"/>
            </w:pPr>
            <w:r>
              <w:t>Вид альтернативи</w:t>
            </w:r>
          </w:p>
        </w:tc>
        <w:tc>
          <w:tcPr>
            <w:tcW w:w="1620" w:type="pct"/>
            <w:hideMark/>
          </w:tcPr>
          <w:p w:rsidR="00FC32E9" w:rsidRDefault="00FC32E9">
            <w:pPr>
              <w:pStyle w:val="a3"/>
              <w:jc w:val="center"/>
            </w:pPr>
            <w:r>
              <w:t>Вигоди</w:t>
            </w:r>
          </w:p>
        </w:tc>
        <w:tc>
          <w:tcPr>
            <w:tcW w:w="1620" w:type="pct"/>
            <w:hideMark/>
          </w:tcPr>
          <w:p w:rsidR="00FC32E9" w:rsidRDefault="00FC32E9">
            <w:pPr>
              <w:pStyle w:val="a3"/>
              <w:jc w:val="center"/>
            </w:pPr>
            <w:r>
              <w:t>Витрати</w:t>
            </w:r>
          </w:p>
        </w:tc>
      </w:tr>
      <w:tr w:rsidR="00FC32E9" w:rsidTr="009F3E79">
        <w:trPr>
          <w:trHeight w:val="2220"/>
        </w:trPr>
        <w:tc>
          <w:tcPr>
            <w:tcW w:w="1668" w:type="pct"/>
            <w:hideMark/>
          </w:tcPr>
          <w:p w:rsidR="00FC32E9" w:rsidRDefault="00FC32E9">
            <w:pPr>
              <w:pStyle w:val="a3"/>
              <w:jc w:val="center"/>
            </w:pPr>
            <w:r>
              <w:t xml:space="preserve">Не прийняття </w:t>
            </w:r>
            <w:proofErr w:type="gramStart"/>
            <w:r>
              <w:t>регуляторного</w:t>
            </w:r>
            <w:proofErr w:type="gramEnd"/>
            <w:r>
              <w:t xml:space="preserve"> акта (залишення існуючої на даний момент ситуації без змін)</w:t>
            </w:r>
          </w:p>
        </w:tc>
        <w:tc>
          <w:tcPr>
            <w:tcW w:w="1620" w:type="pct"/>
            <w:hideMark/>
          </w:tcPr>
          <w:p w:rsidR="00FC32E9" w:rsidRDefault="00FC32E9">
            <w:pPr>
              <w:pStyle w:val="a3"/>
            </w:pPr>
            <w:r>
              <w:t>Суб'єкти господарювання – платники податку у 201</w:t>
            </w:r>
            <w:r w:rsidR="009F3E79">
              <w:rPr>
                <w:lang w:val="uk-UA"/>
              </w:rPr>
              <w:t>9</w:t>
            </w:r>
            <w:r>
              <w:t xml:space="preserve"> році будуть сплачувати податок за </w:t>
            </w:r>
            <w:proofErr w:type="gramStart"/>
            <w:r>
              <w:t>м</w:t>
            </w:r>
            <w:proofErr w:type="gramEnd"/>
            <w:r>
              <w:t>інімальними ставками (1 відсоток).</w:t>
            </w:r>
          </w:p>
          <w:p w:rsidR="00FC32E9" w:rsidRDefault="00FC32E9">
            <w:pPr>
              <w:pStyle w:val="a3"/>
              <w:jc w:val="center"/>
            </w:pPr>
            <w:r>
              <w:t> </w:t>
            </w:r>
          </w:p>
          <w:p w:rsidR="00FC32E9" w:rsidRDefault="00FC32E9">
            <w:pPr>
              <w:pStyle w:val="a3"/>
              <w:jc w:val="center"/>
            </w:pPr>
            <w:r>
              <w:t> </w:t>
            </w:r>
          </w:p>
        </w:tc>
        <w:tc>
          <w:tcPr>
            <w:tcW w:w="1620" w:type="pct"/>
            <w:hideMark/>
          </w:tcPr>
          <w:p w:rsidR="00FC32E9" w:rsidRDefault="00FC32E9">
            <w:pPr>
              <w:pStyle w:val="a3"/>
            </w:pPr>
            <w:r>
              <w:t>Суб'єкти господарювання – платники податку у 201</w:t>
            </w:r>
            <w:r w:rsidR="009F3E79">
              <w:rPr>
                <w:lang w:val="uk-UA"/>
              </w:rPr>
              <w:t xml:space="preserve">9 </w:t>
            </w:r>
            <w:r>
              <w:t xml:space="preserve">році будуть сплачувати податок за </w:t>
            </w:r>
            <w:proofErr w:type="gramStart"/>
            <w:r>
              <w:t>м</w:t>
            </w:r>
            <w:proofErr w:type="gramEnd"/>
            <w:r>
              <w:t>інімальними ставками (1 відсоток).</w:t>
            </w:r>
          </w:p>
          <w:p w:rsidR="00FC32E9" w:rsidRDefault="00FC32E9">
            <w:pPr>
              <w:pStyle w:val="a3"/>
            </w:pPr>
            <w:r>
              <w:t>Витрати на сплату податку зменшаться, при цьому конкурентоспроможність не зміниться.</w:t>
            </w:r>
          </w:p>
        </w:tc>
      </w:tr>
      <w:tr w:rsidR="00FC32E9" w:rsidTr="009F3E79">
        <w:tc>
          <w:tcPr>
            <w:tcW w:w="1668" w:type="pct"/>
            <w:hideMark/>
          </w:tcPr>
          <w:p w:rsidR="00FC32E9" w:rsidRDefault="00FC32E9" w:rsidP="009F3E79">
            <w:pPr>
              <w:pStyle w:val="a3"/>
              <w:jc w:val="center"/>
            </w:pPr>
            <w:r>
              <w:t xml:space="preserve">Прийняття </w:t>
            </w:r>
            <w:proofErr w:type="gramStart"/>
            <w:r>
              <w:t>регуляторного</w:t>
            </w:r>
            <w:proofErr w:type="gramEnd"/>
            <w:r>
              <w:t xml:space="preserve"> акта відповідно до Податкового кодексу України з діючими у 201</w:t>
            </w:r>
            <w:r w:rsidR="009F3E79">
              <w:rPr>
                <w:lang w:val="uk-UA"/>
              </w:rPr>
              <w:t>8</w:t>
            </w:r>
            <w:r>
              <w:t xml:space="preserve"> році максимальними ставками для платників єдиного податку І-ІІ груп</w:t>
            </w:r>
          </w:p>
        </w:tc>
        <w:tc>
          <w:tcPr>
            <w:tcW w:w="1620" w:type="pct"/>
            <w:hideMark/>
          </w:tcPr>
          <w:p w:rsidR="00FC32E9" w:rsidRDefault="00FC32E9">
            <w:pPr>
              <w:pStyle w:val="a3"/>
              <w:jc w:val="center"/>
            </w:pPr>
            <w:r>
              <w:t>Відсутні</w:t>
            </w:r>
          </w:p>
        </w:tc>
        <w:tc>
          <w:tcPr>
            <w:tcW w:w="1620" w:type="pct"/>
            <w:hideMark/>
          </w:tcPr>
          <w:p w:rsidR="00FC32E9" w:rsidRDefault="00FC32E9" w:rsidP="00CB6C21">
            <w:pPr>
              <w:pStyle w:val="a3"/>
            </w:pPr>
            <w:r>
              <w:t xml:space="preserve">Суб'єкти господарювання будуть сплачувати податок за ставками згідно </w:t>
            </w:r>
            <w:proofErr w:type="gramStart"/>
            <w:r>
              <w:t>р</w:t>
            </w:r>
            <w:proofErr w:type="gramEnd"/>
            <w:r>
              <w:t xml:space="preserve">ішення </w:t>
            </w:r>
            <w:r w:rsidR="00CB6C21">
              <w:rPr>
                <w:lang w:val="uk-UA"/>
              </w:rPr>
              <w:t>Бучанської</w:t>
            </w:r>
            <w:r>
              <w:t xml:space="preserve"> міської ради.</w:t>
            </w:r>
          </w:p>
        </w:tc>
      </w:tr>
    </w:tbl>
    <w:p w:rsidR="00FC32E9" w:rsidRDefault="00FC32E9" w:rsidP="00FC32E9">
      <w:pPr>
        <w:pStyle w:val="a3"/>
      </w:pPr>
      <w:r>
        <w:t> </w:t>
      </w:r>
    </w:p>
    <w:tbl>
      <w:tblPr>
        <w:tblStyle w:val="ad"/>
        <w:tblW w:w="5000" w:type="pct"/>
        <w:tblLook w:val="04A0" w:firstRow="1" w:lastRow="0" w:firstColumn="1" w:lastColumn="0" w:noHBand="0" w:noVBand="1"/>
      </w:tblPr>
      <w:tblGrid>
        <w:gridCol w:w="6799"/>
        <w:gridCol w:w="3055"/>
      </w:tblGrid>
      <w:tr w:rsidR="00FC32E9" w:rsidTr="00CB6C21">
        <w:tc>
          <w:tcPr>
            <w:tcW w:w="3402" w:type="pct"/>
            <w:hideMark/>
          </w:tcPr>
          <w:p w:rsidR="00FC32E9" w:rsidRDefault="00FC32E9">
            <w:pPr>
              <w:pStyle w:val="a3"/>
              <w:jc w:val="center"/>
            </w:pPr>
            <w:r>
              <w:t>Сумарні витрати за альтернативами</w:t>
            </w:r>
          </w:p>
        </w:tc>
        <w:tc>
          <w:tcPr>
            <w:tcW w:w="1528" w:type="pct"/>
            <w:hideMark/>
          </w:tcPr>
          <w:p w:rsidR="00FC32E9" w:rsidRDefault="00FC32E9">
            <w:pPr>
              <w:pStyle w:val="a3"/>
              <w:jc w:val="center"/>
            </w:pPr>
            <w:r>
              <w:t>Сума витрат, гривень</w:t>
            </w:r>
          </w:p>
        </w:tc>
      </w:tr>
      <w:tr w:rsidR="00FC32E9" w:rsidTr="00CB6C21">
        <w:tc>
          <w:tcPr>
            <w:tcW w:w="3402" w:type="pct"/>
            <w:hideMark/>
          </w:tcPr>
          <w:p w:rsidR="00FC32E9" w:rsidRDefault="00FC32E9">
            <w:pPr>
              <w:pStyle w:val="a3"/>
            </w:pPr>
            <w:r>
              <w:t xml:space="preserve">Альтернатива 1 «Не прийняття </w:t>
            </w:r>
            <w:proofErr w:type="gramStart"/>
            <w:r>
              <w:t>регуляторного</w:t>
            </w:r>
            <w:proofErr w:type="gramEnd"/>
            <w:r>
              <w:t xml:space="preserve"> акта (залишення існуючої на даний момент ситуації без змін)»</w:t>
            </w:r>
          </w:p>
          <w:p w:rsidR="00FC32E9" w:rsidRDefault="00FC32E9">
            <w:pPr>
              <w:pStyle w:val="a3"/>
            </w:pPr>
            <w:r>
              <w:lastRenderedPageBreak/>
              <w:t xml:space="preserve">Сумарні витрати для суб'єктів господарювання великого і середнього </w:t>
            </w:r>
            <w:proofErr w:type="gramStart"/>
            <w:r>
              <w:t>п</w:t>
            </w:r>
            <w:proofErr w:type="gramEnd"/>
            <w:r>
              <w:t>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1528" w:type="pct"/>
            <w:hideMark/>
          </w:tcPr>
          <w:p w:rsidR="00FC32E9" w:rsidRDefault="00FC32E9">
            <w:pPr>
              <w:pStyle w:val="a3"/>
              <w:jc w:val="center"/>
            </w:pPr>
            <w:r>
              <w:lastRenderedPageBreak/>
              <w:t>-</w:t>
            </w:r>
          </w:p>
        </w:tc>
      </w:tr>
      <w:tr w:rsidR="00FC32E9" w:rsidTr="00CB6C21">
        <w:tc>
          <w:tcPr>
            <w:tcW w:w="3402" w:type="pct"/>
            <w:hideMark/>
          </w:tcPr>
          <w:p w:rsidR="00FC32E9" w:rsidRDefault="00FC32E9">
            <w:pPr>
              <w:pStyle w:val="a3"/>
            </w:pPr>
            <w:r>
              <w:lastRenderedPageBreak/>
              <w:t xml:space="preserve">Альтернатива 2 «Прийняття </w:t>
            </w:r>
            <w:proofErr w:type="gramStart"/>
            <w:r>
              <w:t>регуляторного</w:t>
            </w:r>
            <w:proofErr w:type="gramEnd"/>
            <w:r>
              <w:t xml:space="preserve"> акта відповідно до Податкового кодексу України з діючими у 2016 році максимальними ставками для платників єдиного податку І-ІІ груп»</w:t>
            </w:r>
          </w:p>
          <w:p w:rsidR="00FC32E9" w:rsidRDefault="00FC32E9">
            <w:pPr>
              <w:pStyle w:val="a3"/>
            </w:pPr>
            <w:r>
              <w:t xml:space="preserve">Сумарні витрати для суб'єктів господарювання великого і середнього </w:t>
            </w:r>
            <w:proofErr w:type="gramStart"/>
            <w:r>
              <w:t>п</w:t>
            </w:r>
            <w:proofErr w:type="gramEnd"/>
            <w:r>
              <w:t>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1528" w:type="pct"/>
            <w:hideMark/>
          </w:tcPr>
          <w:p w:rsidR="00FC32E9" w:rsidRDefault="00FC32E9">
            <w:pPr>
              <w:pStyle w:val="a3"/>
              <w:jc w:val="center"/>
            </w:pPr>
            <w:r>
              <w:t>-</w:t>
            </w:r>
          </w:p>
        </w:tc>
      </w:tr>
    </w:tbl>
    <w:p w:rsidR="00CB6C21" w:rsidRDefault="00CB6C21" w:rsidP="00FC32E9">
      <w:pPr>
        <w:pStyle w:val="3"/>
        <w:rPr>
          <w:lang w:val="uk-UA"/>
        </w:rPr>
      </w:pPr>
    </w:p>
    <w:p w:rsidR="00CB6C21" w:rsidRDefault="00CB6C21" w:rsidP="00FC32E9">
      <w:pPr>
        <w:pStyle w:val="3"/>
        <w:rPr>
          <w:lang w:val="uk-UA"/>
        </w:rPr>
      </w:pPr>
    </w:p>
    <w:p w:rsidR="00FC32E9" w:rsidRDefault="00FC32E9" w:rsidP="00FC32E9">
      <w:pPr>
        <w:pStyle w:val="3"/>
      </w:pPr>
      <w:r>
        <w:t>IV. Вибі</w:t>
      </w:r>
      <w:proofErr w:type="gramStart"/>
      <w:r>
        <w:t>р</w:t>
      </w:r>
      <w:proofErr w:type="gramEnd"/>
      <w:r>
        <w:t xml:space="preserve"> найбільш оптимального альтернативного способу досягнення цілей</w:t>
      </w:r>
    </w:p>
    <w:tbl>
      <w:tblPr>
        <w:tblStyle w:val="ad"/>
        <w:tblW w:w="5000" w:type="pct"/>
        <w:tblLook w:val="04A0" w:firstRow="1" w:lastRow="0" w:firstColumn="1" w:lastColumn="0" w:noHBand="0" w:noVBand="1"/>
      </w:tblPr>
      <w:tblGrid>
        <w:gridCol w:w="3745"/>
        <w:gridCol w:w="3153"/>
        <w:gridCol w:w="2956"/>
      </w:tblGrid>
      <w:tr w:rsidR="00FC32E9" w:rsidTr="00CB6C21">
        <w:tc>
          <w:tcPr>
            <w:tcW w:w="1865" w:type="pct"/>
            <w:hideMark/>
          </w:tcPr>
          <w:p w:rsidR="00FC32E9" w:rsidRDefault="00FC32E9">
            <w:pPr>
              <w:pStyle w:val="a3"/>
              <w:jc w:val="center"/>
            </w:pPr>
            <w:r>
              <w:t xml:space="preserve">Рейтинг результативності (досягнення цілей </w:t>
            </w:r>
            <w:proofErr w:type="gramStart"/>
            <w:r>
              <w:t>п</w:t>
            </w:r>
            <w:proofErr w:type="gramEnd"/>
            <w:r>
              <w:t>ід час вирішення проблеми)</w:t>
            </w:r>
          </w:p>
        </w:tc>
        <w:tc>
          <w:tcPr>
            <w:tcW w:w="1570" w:type="pct"/>
            <w:hideMark/>
          </w:tcPr>
          <w:p w:rsidR="00FC32E9" w:rsidRDefault="00FC32E9">
            <w:pPr>
              <w:pStyle w:val="a3"/>
              <w:jc w:val="center"/>
            </w:pPr>
            <w:r>
              <w:t>Бал результативності (за чотирибальною системою оцінки)</w:t>
            </w:r>
          </w:p>
        </w:tc>
        <w:tc>
          <w:tcPr>
            <w:tcW w:w="1472" w:type="pct"/>
            <w:hideMark/>
          </w:tcPr>
          <w:p w:rsidR="00FC32E9" w:rsidRDefault="00FC32E9">
            <w:pPr>
              <w:pStyle w:val="a3"/>
              <w:jc w:val="center"/>
            </w:pPr>
            <w:r>
              <w:t>Коментарі щодо присвоєння відповідного бала</w:t>
            </w:r>
          </w:p>
        </w:tc>
      </w:tr>
      <w:tr w:rsidR="00FC32E9" w:rsidTr="00CB6C21">
        <w:tc>
          <w:tcPr>
            <w:tcW w:w="1865" w:type="pct"/>
            <w:hideMark/>
          </w:tcPr>
          <w:p w:rsidR="00FC32E9" w:rsidRDefault="00FC32E9">
            <w:pPr>
              <w:pStyle w:val="a3"/>
              <w:jc w:val="center"/>
            </w:pPr>
            <w:r>
              <w:t xml:space="preserve">Не прийняття </w:t>
            </w:r>
            <w:proofErr w:type="gramStart"/>
            <w:r>
              <w:t>регуляторного</w:t>
            </w:r>
            <w:proofErr w:type="gramEnd"/>
            <w:r>
              <w:t xml:space="preserve"> акта (залишення існуючої на даний момент ситуації без змін)</w:t>
            </w:r>
          </w:p>
        </w:tc>
        <w:tc>
          <w:tcPr>
            <w:tcW w:w="1570" w:type="pct"/>
            <w:hideMark/>
          </w:tcPr>
          <w:p w:rsidR="00FC32E9" w:rsidRDefault="00FC32E9">
            <w:pPr>
              <w:pStyle w:val="a3"/>
              <w:jc w:val="center"/>
            </w:pPr>
            <w:r>
              <w:t>1</w:t>
            </w:r>
          </w:p>
        </w:tc>
        <w:tc>
          <w:tcPr>
            <w:tcW w:w="1472" w:type="pct"/>
            <w:hideMark/>
          </w:tcPr>
          <w:p w:rsidR="00FC32E9" w:rsidRDefault="00FC32E9" w:rsidP="00CB6C21">
            <w:pPr>
              <w:pStyle w:val="a3"/>
            </w:pPr>
            <w:proofErr w:type="gramStart"/>
            <w:r>
              <w:t>Р</w:t>
            </w:r>
            <w:proofErr w:type="gramEnd"/>
            <w:r>
              <w:t>ішення про встановлення єдиного податку на 201</w:t>
            </w:r>
            <w:r w:rsidR="00CB6C21">
              <w:rPr>
                <w:lang w:val="uk-UA"/>
              </w:rPr>
              <w:t>8</w:t>
            </w:r>
            <w:r>
              <w:t xml:space="preserve"> рік не буде діяти у 201</w:t>
            </w:r>
            <w:r w:rsidR="00CB6C21">
              <w:rPr>
                <w:lang w:val="uk-UA"/>
              </w:rPr>
              <w:t>9</w:t>
            </w:r>
            <w:r>
              <w:t xml:space="preserve"> році, що значно зменшить надходження до </w:t>
            </w:r>
            <w:r w:rsidR="00CB6C21">
              <w:rPr>
                <w:lang w:val="uk-UA"/>
              </w:rPr>
              <w:t>міського</w:t>
            </w:r>
            <w:r>
              <w:t>  бюджету. Проблема сплати податку в мінімальному розмі</w:t>
            </w:r>
            <w:proofErr w:type="gramStart"/>
            <w:r>
              <w:t>р</w:t>
            </w:r>
            <w:proofErr w:type="gramEnd"/>
            <w:r>
              <w:t>і буде існувати до 2019 року.</w:t>
            </w:r>
          </w:p>
        </w:tc>
      </w:tr>
      <w:tr w:rsidR="00FC32E9" w:rsidTr="00CB6C21">
        <w:tc>
          <w:tcPr>
            <w:tcW w:w="1865" w:type="pct"/>
            <w:hideMark/>
          </w:tcPr>
          <w:p w:rsidR="00FC32E9" w:rsidRDefault="00FC32E9" w:rsidP="00CB6C21">
            <w:pPr>
              <w:pStyle w:val="a3"/>
              <w:jc w:val="center"/>
            </w:pPr>
            <w:r>
              <w:t xml:space="preserve">Прийняття </w:t>
            </w:r>
            <w:proofErr w:type="gramStart"/>
            <w:r>
              <w:t>регуляторного</w:t>
            </w:r>
            <w:proofErr w:type="gramEnd"/>
            <w:r>
              <w:t xml:space="preserve"> акта відповідно до Податкового кодексу України з діючими у 201</w:t>
            </w:r>
            <w:r w:rsidR="00CB6C21">
              <w:rPr>
                <w:lang w:val="uk-UA"/>
              </w:rPr>
              <w:t>8</w:t>
            </w:r>
            <w:r>
              <w:t xml:space="preserve"> році максимальними ставками для платників єдиного податку І-ІІ груп</w:t>
            </w:r>
          </w:p>
        </w:tc>
        <w:tc>
          <w:tcPr>
            <w:tcW w:w="1570" w:type="pct"/>
            <w:hideMark/>
          </w:tcPr>
          <w:p w:rsidR="00FC32E9" w:rsidRDefault="00FC32E9">
            <w:pPr>
              <w:pStyle w:val="a3"/>
              <w:jc w:val="center"/>
            </w:pPr>
            <w:r>
              <w:t>4</w:t>
            </w:r>
          </w:p>
        </w:tc>
        <w:tc>
          <w:tcPr>
            <w:tcW w:w="1472" w:type="pct"/>
            <w:hideMark/>
          </w:tcPr>
          <w:p w:rsidR="00FC32E9" w:rsidRDefault="00FC32E9">
            <w:pPr>
              <w:pStyle w:val="a3"/>
            </w:pPr>
            <w:r>
              <w:t> 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поступове досягнення встановлених цілей.</w:t>
            </w:r>
          </w:p>
        </w:tc>
      </w:tr>
    </w:tbl>
    <w:p w:rsidR="00FC32E9" w:rsidRDefault="00FC32E9" w:rsidP="00FC32E9">
      <w:pPr>
        <w:pStyle w:val="a3"/>
        <w:rPr>
          <w:lang w:val="uk-UA"/>
        </w:rPr>
      </w:pPr>
      <w:r>
        <w:t>  </w:t>
      </w:r>
    </w:p>
    <w:p w:rsidR="00D362C1" w:rsidRPr="00D362C1" w:rsidRDefault="00D362C1" w:rsidP="00FC32E9">
      <w:pPr>
        <w:pStyle w:val="a3"/>
        <w:rPr>
          <w:lang w:val="uk-UA"/>
        </w:rPr>
      </w:pPr>
    </w:p>
    <w:tbl>
      <w:tblPr>
        <w:tblStyle w:val="ad"/>
        <w:tblW w:w="5000" w:type="pct"/>
        <w:tblLook w:val="04A0" w:firstRow="1" w:lastRow="0" w:firstColumn="1" w:lastColumn="0" w:noHBand="0" w:noVBand="1"/>
      </w:tblPr>
      <w:tblGrid>
        <w:gridCol w:w="1972"/>
        <w:gridCol w:w="3563"/>
        <w:gridCol w:w="1905"/>
        <w:gridCol w:w="2414"/>
      </w:tblGrid>
      <w:tr w:rsidR="00FC32E9" w:rsidTr="00CB6C21">
        <w:tc>
          <w:tcPr>
            <w:tcW w:w="968" w:type="pct"/>
            <w:hideMark/>
          </w:tcPr>
          <w:p w:rsidR="00FC32E9" w:rsidRDefault="00FC32E9">
            <w:pPr>
              <w:pStyle w:val="a3"/>
              <w:jc w:val="center"/>
            </w:pPr>
            <w:r>
              <w:lastRenderedPageBreak/>
              <w:t>Рейтинг результативності</w:t>
            </w:r>
          </w:p>
        </w:tc>
        <w:tc>
          <w:tcPr>
            <w:tcW w:w="1414" w:type="pct"/>
            <w:hideMark/>
          </w:tcPr>
          <w:p w:rsidR="00FC32E9" w:rsidRDefault="00FC32E9">
            <w:pPr>
              <w:pStyle w:val="a3"/>
              <w:jc w:val="center"/>
            </w:pPr>
            <w:r>
              <w:t>Вигоди (</w:t>
            </w:r>
            <w:proofErr w:type="gramStart"/>
            <w:r>
              <w:t>п</w:t>
            </w:r>
            <w:proofErr w:type="gramEnd"/>
            <w:r>
              <w:t>ідсумок)</w:t>
            </w:r>
          </w:p>
        </w:tc>
        <w:tc>
          <w:tcPr>
            <w:tcW w:w="958" w:type="pct"/>
            <w:hideMark/>
          </w:tcPr>
          <w:p w:rsidR="00FC32E9" w:rsidRDefault="00FC32E9">
            <w:pPr>
              <w:pStyle w:val="a3"/>
              <w:jc w:val="center"/>
            </w:pPr>
            <w:r>
              <w:t>Витрати (</w:t>
            </w:r>
            <w:proofErr w:type="gramStart"/>
            <w:r>
              <w:t>п</w:t>
            </w:r>
            <w:proofErr w:type="gramEnd"/>
            <w:r>
              <w:t>ідсумок)</w:t>
            </w:r>
          </w:p>
        </w:tc>
        <w:tc>
          <w:tcPr>
            <w:tcW w:w="1544" w:type="pct"/>
            <w:hideMark/>
          </w:tcPr>
          <w:p w:rsidR="00FC32E9" w:rsidRDefault="00FC32E9">
            <w:pPr>
              <w:pStyle w:val="a3"/>
              <w:jc w:val="center"/>
            </w:pPr>
            <w:r>
              <w:t xml:space="preserve">Обґрунтування відповідного місця альтернативи </w:t>
            </w:r>
            <w:proofErr w:type="gramStart"/>
            <w:r>
              <w:t>у</w:t>
            </w:r>
            <w:proofErr w:type="gramEnd"/>
            <w:r>
              <w:t xml:space="preserve"> рейтингу</w:t>
            </w:r>
          </w:p>
        </w:tc>
      </w:tr>
      <w:tr w:rsidR="00FC32E9" w:rsidTr="00CB6C21">
        <w:tc>
          <w:tcPr>
            <w:tcW w:w="968" w:type="pct"/>
            <w:hideMark/>
          </w:tcPr>
          <w:p w:rsidR="00FC32E9" w:rsidRDefault="00FC32E9" w:rsidP="00CB6C21">
            <w:pPr>
              <w:pStyle w:val="a3"/>
              <w:jc w:val="center"/>
            </w:pPr>
            <w:r>
              <w:t xml:space="preserve">Прийняття </w:t>
            </w:r>
            <w:proofErr w:type="gramStart"/>
            <w:r>
              <w:t>регуляторного</w:t>
            </w:r>
            <w:proofErr w:type="gramEnd"/>
            <w:r>
              <w:t xml:space="preserve"> акта відповідно до Податкового кодексу України з діючими у 201</w:t>
            </w:r>
            <w:r w:rsidR="00CB6C21">
              <w:rPr>
                <w:lang w:val="uk-UA"/>
              </w:rPr>
              <w:t>8</w:t>
            </w:r>
            <w:r>
              <w:t xml:space="preserve"> році максимальними ставками для платників єдиного податку І-ІІ груп</w:t>
            </w:r>
          </w:p>
        </w:tc>
        <w:tc>
          <w:tcPr>
            <w:tcW w:w="1414" w:type="pct"/>
            <w:hideMark/>
          </w:tcPr>
          <w:p w:rsidR="00FC32E9" w:rsidRDefault="00FC32E9">
            <w:pPr>
              <w:pStyle w:val="a3"/>
            </w:pPr>
            <w:r>
              <w:t xml:space="preserve">Належне фінансування програм </w:t>
            </w:r>
            <w:proofErr w:type="gramStart"/>
            <w:r>
              <w:t>соц</w:t>
            </w:r>
            <w:proofErr w:type="gramEnd"/>
            <w:r>
              <w:t>іально-економічного розвитку міста.</w:t>
            </w:r>
          </w:p>
          <w:p w:rsidR="00FC32E9" w:rsidRDefault="00FC32E9">
            <w:pPr>
              <w:pStyle w:val="a3"/>
              <w:jc w:val="center"/>
            </w:pPr>
            <w:r>
              <w:t> </w:t>
            </w:r>
          </w:p>
        </w:tc>
        <w:tc>
          <w:tcPr>
            <w:tcW w:w="958" w:type="pct"/>
            <w:hideMark/>
          </w:tcPr>
          <w:p w:rsidR="00FC32E9" w:rsidRDefault="00FC32E9" w:rsidP="00CB6C21">
            <w:pPr>
              <w:pStyle w:val="a3"/>
            </w:pPr>
            <w:r>
              <w:t xml:space="preserve">Суб'єкти господарювання І-ІІ груп будуть сплачувати податок за максимальними ставками згідно </w:t>
            </w:r>
            <w:proofErr w:type="gramStart"/>
            <w:r>
              <w:t>р</w:t>
            </w:r>
            <w:proofErr w:type="gramEnd"/>
            <w:r>
              <w:t xml:space="preserve">ішення </w:t>
            </w:r>
            <w:r w:rsidR="00CB6C21">
              <w:rPr>
                <w:lang w:val="uk-UA"/>
              </w:rPr>
              <w:t>Бучанської</w:t>
            </w:r>
            <w:r>
              <w:t xml:space="preserve"> міської ради без погіршення умов для розвитку мікробізнесу.</w:t>
            </w:r>
          </w:p>
        </w:tc>
        <w:tc>
          <w:tcPr>
            <w:tcW w:w="1544" w:type="pct"/>
            <w:hideMark/>
          </w:tcPr>
          <w:p w:rsidR="00FC32E9" w:rsidRDefault="00FC32E9">
            <w:pPr>
              <w:pStyle w:val="a3"/>
            </w:pPr>
            <w:r>
              <w:t>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поступове досягнення встановлених цілей.</w:t>
            </w:r>
          </w:p>
        </w:tc>
      </w:tr>
      <w:tr w:rsidR="00FC32E9" w:rsidTr="00CB6C21">
        <w:trPr>
          <w:trHeight w:val="3885"/>
        </w:trPr>
        <w:tc>
          <w:tcPr>
            <w:tcW w:w="968" w:type="pct"/>
            <w:hideMark/>
          </w:tcPr>
          <w:p w:rsidR="00FC32E9" w:rsidRDefault="00FC32E9">
            <w:pPr>
              <w:pStyle w:val="a3"/>
              <w:jc w:val="center"/>
            </w:pPr>
            <w:r>
              <w:t xml:space="preserve">Не прийняття </w:t>
            </w:r>
            <w:proofErr w:type="gramStart"/>
            <w:r>
              <w:t>регуляторного</w:t>
            </w:r>
            <w:proofErr w:type="gramEnd"/>
            <w:r>
              <w:t xml:space="preserve"> акта (залишення існуючої на даний момент ситуації без змін)</w:t>
            </w:r>
          </w:p>
        </w:tc>
        <w:tc>
          <w:tcPr>
            <w:tcW w:w="1414" w:type="pct"/>
            <w:hideMark/>
          </w:tcPr>
          <w:p w:rsidR="00FC32E9" w:rsidRDefault="00FC32E9">
            <w:pPr>
              <w:pStyle w:val="a3"/>
            </w:pPr>
            <w:r>
              <w:t>Для держави і громадян вигоди відсутні.</w:t>
            </w:r>
          </w:p>
          <w:p w:rsidR="00FC32E9" w:rsidRDefault="00FC32E9">
            <w:pPr>
              <w:pStyle w:val="a3"/>
            </w:pPr>
            <w:r>
              <w:t xml:space="preserve">Суб’єкти господарювання                будуть сплачувати єдиний податок за </w:t>
            </w:r>
            <w:proofErr w:type="gramStart"/>
            <w:r>
              <w:t>м</w:t>
            </w:r>
            <w:proofErr w:type="gramEnd"/>
            <w:r>
              <w:t>інімальними ставками (1 відсоток).</w:t>
            </w:r>
          </w:p>
        </w:tc>
        <w:tc>
          <w:tcPr>
            <w:tcW w:w="958" w:type="pct"/>
            <w:hideMark/>
          </w:tcPr>
          <w:p w:rsidR="00FC32E9" w:rsidRDefault="00FC32E9">
            <w:pPr>
              <w:pStyle w:val="a3"/>
            </w:pPr>
            <w:r>
              <w:t>Суб'єкти господарювання – платники податку у 201</w:t>
            </w:r>
            <w:r w:rsidR="00CB6C21">
              <w:rPr>
                <w:lang w:val="uk-UA"/>
              </w:rPr>
              <w:t>9</w:t>
            </w:r>
            <w:r>
              <w:t xml:space="preserve"> році будуть сплачувати податок за </w:t>
            </w:r>
            <w:proofErr w:type="gramStart"/>
            <w:r>
              <w:t>м</w:t>
            </w:r>
            <w:proofErr w:type="gramEnd"/>
            <w:r>
              <w:t>інімальними ставками, що суттєво зменшить надходжень у місцевий бюджет.</w:t>
            </w:r>
          </w:p>
          <w:p w:rsidR="00FC32E9" w:rsidRDefault="00FC32E9">
            <w:pPr>
              <w:pStyle w:val="a3"/>
            </w:pPr>
            <w:r>
              <w:t> </w:t>
            </w:r>
          </w:p>
        </w:tc>
        <w:tc>
          <w:tcPr>
            <w:tcW w:w="1544" w:type="pct"/>
            <w:hideMark/>
          </w:tcPr>
          <w:p w:rsidR="00FC32E9" w:rsidRDefault="00FC32E9" w:rsidP="00D362C1">
            <w:pPr>
              <w:pStyle w:val="a3"/>
            </w:pPr>
            <w:proofErr w:type="gramStart"/>
            <w:r>
              <w:t>Р</w:t>
            </w:r>
            <w:proofErr w:type="gramEnd"/>
            <w:r>
              <w:t>ішення про встановлення єдиного податку на 201</w:t>
            </w:r>
            <w:r w:rsidR="00CB6C21">
              <w:rPr>
                <w:lang w:val="uk-UA"/>
              </w:rPr>
              <w:t>8</w:t>
            </w:r>
            <w:r>
              <w:t xml:space="preserve"> рік не буде діяти у 201</w:t>
            </w:r>
            <w:r w:rsidR="00CB6C21">
              <w:rPr>
                <w:lang w:val="uk-UA"/>
              </w:rPr>
              <w:t>9</w:t>
            </w:r>
            <w:r>
              <w:t xml:space="preserve"> році, що </w:t>
            </w:r>
            <w:r w:rsidR="00D362C1">
              <w:t xml:space="preserve">значно зменшить надходження до </w:t>
            </w:r>
            <w:r>
              <w:t xml:space="preserve"> бюджету. Рада не отримає належного фінансування програм </w:t>
            </w:r>
            <w:proofErr w:type="gramStart"/>
            <w:r>
              <w:t>соц</w:t>
            </w:r>
            <w:proofErr w:type="gramEnd"/>
            <w:r>
              <w:t>іально-економічного розвитку.</w:t>
            </w:r>
          </w:p>
        </w:tc>
      </w:tr>
    </w:tbl>
    <w:p w:rsidR="00FC32E9" w:rsidRDefault="00FC32E9" w:rsidP="00FC32E9">
      <w:pPr>
        <w:pStyle w:val="a3"/>
      </w:pPr>
      <w:r>
        <w:t> </w:t>
      </w:r>
    </w:p>
    <w:tbl>
      <w:tblPr>
        <w:tblStyle w:val="ad"/>
        <w:tblW w:w="5000" w:type="pct"/>
        <w:tblLook w:val="04A0" w:firstRow="1" w:lastRow="0" w:firstColumn="1" w:lastColumn="0" w:noHBand="0" w:noVBand="1"/>
      </w:tblPr>
      <w:tblGrid>
        <w:gridCol w:w="2363"/>
        <w:gridCol w:w="4239"/>
        <w:gridCol w:w="3252"/>
      </w:tblGrid>
      <w:tr w:rsidR="00FC32E9" w:rsidTr="00CB6C21">
        <w:tc>
          <w:tcPr>
            <w:tcW w:w="1177" w:type="pct"/>
            <w:hideMark/>
          </w:tcPr>
          <w:p w:rsidR="00FC32E9" w:rsidRDefault="00FC32E9">
            <w:pPr>
              <w:pStyle w:val="a3"/>
              <w:jc w:val="center"/>
            </w:pPr>
            <w:r>
              <w:t>Рейтинг</w:t>
            </w:r>
          </w:p>
        </w:tc>
        <w:tc>
          <w:tcPr>
            <w:tcW w:w="2111" w:type="pct"/>
            <w:hideMark/>
          </w:tcPr>
          <w:p w:rsidR="00FC32E9" w:rsidRDefault="00FC32E9">
            <w:pPr>
              <w:pStyle w:val="a3"/>
              <w:jc w:val="center"/>
            </w:pPr>
            <w:r>
              <w:t>Аргументи щодо переваги обраної альтернативи / причини відмови від альтернативи</w:t>
            </w:r>
          </w:p>
        </w:tc>
        <w:tc>
          <w:tcPr>
            <w:tcW w:w="1620" w:type="pct"/>
            <w:hideMark/>
          </w:tcPr>
          <w:p w:rsidR="00FC32E9" w:rsidRDefault="00FC32E9">
            <w:pPr>
              <w:pStyle w:val="a3"/>
              <w:jc w:val="center"/>
            </w:pPr>
            <w:r>
              <w:t>Оцінка ризику зовнішніх чинників на дію запропонованого регуляторного акта</w:t>
            </w:r>
          </w:p>
        </w:tc>
      </w:tr>
      <w:tr w:rsidR="00FC32E9" w:rsidTr="00CB6C21">
        <w:trPr>
          <w:trHeight w:val="2775"/>
        </w:trPr>
        <w:tc>
          <w:tcPr>
            <w:tcW w:w="1177" w:type="pct"/>
            <w:hideMark/>
          </w:tcPr>
          <w:p w:rsidR="00FC32E9" w:rsidRDefault="00FC32E9" w:rsidP="00CB6C21">
            <w:pPr>
              <w:pStyle w:val="a3"/>
              <w:jc w:val="center"/>
            </w:pPr>
            <w:r>
              <w:t xml:space="preserve">Прийняття </w:t>
            </w:r>
            <w:proofErr w:type="gramStart"/>
            <w:r>
              <w:t>регуляторного</w:t>
            </w:r>
            <w:proofErr w:type="gramEnd"/>
            <w:r>
              <w:t xml:space="preserve"> акта відповідно до Податкового кодексу України з діючими у 201</w:t>
            </w:r>
            <w:r w:rsidR="00CB6C21">
              <w:rPr>
                <w:lang w:val="uk-UA"/>
              </w:rPr>
              <w:t>8</w:t>
            </w:r>
            <w:r>
              <w:t xml:space="preserve"> році максимальними ставками для платників єдиного податку І-ІІ груп</w:t>
            </w:r>
          </w:p>
        </w:tc>
        <w:tc>
          <w:tcPr>
            <w:tcW w:w="2111" w:type="pct"/>
            <w:hideMark/>
          </w:tcPr>
          <w:p w:rsidR="00FC32E9" w:rsidRDefault="00FC32E9">
            <w:pPr>
              <w:pStyle w:val="a3"/>
            </w:pPr>
            <w:r>
              <w:t> 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поступове досягнення встановлених цілей.</w:t>
            </w:r>
          </w:p>
        </w:tc>
        <w:tc>
          <w:tcPr>
            <w:tcW w:w="1620" w:type="pct"/>
            <w:hideMark/>
          </w:tcPr>
          <w:p w:rsidR="00FC32E9" w:rsidRDefault="00FC32E9">
            <w:pPr>
              <w:pStyle w:val="a3"/>
              <w:jc w:val="center"/>
            </w:pPr>
            <w:r>
              <w:t xml:space="preserve">Зміни у Податковому кодексі України, зниження платоспроможності платників податків, зменшення кількості суб’єктів господарювання. Політична та економічна ситуація в </w:t>
            </w:r>
            <w:proofErr w:type="gramStart"/>
            <w:r>
              <w:t>країн</w:t>
            </w:r>
            <w:proofErr w:type="gramEnd"/>
            <w:r>
              <w:t>і.</w:t>
            </w:r>
          </w:p>
        </w:tc>
      </w:tr>
      <w:tr w:rsidR="00FC32E9" w:rsidTr="00CB6C21">
        <w:tc>
          <w:tcPr>
            <w:tcW w:w="1177" w:type="pct"/>
            <w:hideMark/>
          </w:tcPr>
          <w:p w:rsidR="00FC32E9" w:rsidRDefault="00FC32E9">
            <w:pPr>
              <w:pStyle w:val="a3"/>
              <w:jc w:val="center"/>
            </w:pPr>
            <w:r>
              <w:lastRenderedPageBreak/>
              <w:t xml:space="preserve">Не прийняття </w:t>
            </w:r>
            <w:proofErr w:type="gramStart"/>
            <w:r>
              <w:t>регуляторного</w:t>
            </w:r>
            <w:proofErr w:type="gramEnd"/>
            <w:r>
              <w:t xml:space="preserve"> акта (залишення існуючої на даний момент ситуації без змін)</w:t>
            </w:r>
          </w:p>
        </w:tc>
        <w:tc>
          <w:tcPr>
            <w:tcW w:w="2111" w:type="pct"/>
            <w:hideMark/>
          </w:tcPr>
          <w:p w:rsidR="00FC32E9" w:rsidRDefault="00FC32E9" w:rsidP="00CB6C21">
            <w:pPr>
              <w:pStyle w:val="a3"/>
            </w:pPr>
            <w:proofErr w:type="gramStart"/>
            <w:r>
              <w:t>Р</w:t>
            </w:r>
            <w:proofErr w:type="gramEnd"/>
            <w:r>
              <w:t>ішення про встановлення єдиного податку на 201</w:t>
            </w:r>
            <w:r w:rsidR="00CB6C21">
              <w:rPr>
                <w:lang w:val="uk-UA"/>
              </w:rPr>
              <w:t>8</w:t>
            </w:r>
            <w:r>
              <w:t xml:space="preserve"> рік не буде діяти у 201</w:t>
            </w:r>
            <w:r w:rsidR="00CB6C21">
              <w:rPr>
                <w:lang w:val="uk-UA"/>
              </w:rPr>
              <w:t>9</w:t>
            </w:r>
            <w:r>
              <w:t xml:space="preserve"> році, що значно зменшить надходження до </w:t>
            </w:r>
            <w:r w:rsidR="00CB6C21">
              <w:rPr>
                <w:lang w:val="uk-UA"/>
              </w:rPr>
              <w:t>міського</w:t>
            </w:r>
            <w:r>
              <w:t xml:space="preserve"> бюджету. </w:t>
            </w:r>
          </w:p>
        </w:tc>
        <w:tc>
          <w:tcPr>
            <w:tcW w:w="1620" w:type="pct"/>
            <w:hideMark/>
          </w:tcPr>
          <w:p w:rsidR="00FC32E9" w:rsidRDefault="00FC32E9">
            <w:pPr>
              <w:pStyle w:val="a3"/>
              <w:jc w:val="center"/>
            </w:pPr>
            <w:r>
              <w:t>Х</w:t>
            </w:r>
          </w:p>
        </w:tc>
      </w:tr>
    </w:tbl>
    <w:p w:rsidR="00FC32E9" w:rsidRDefault="00FC32E9" w:rsidP="00FC32E9">
      <w:pPr>
        <w:pStyle w:val="3"/>
      </w:pPr>
      <w:r>
        <w:t>V. Механізми та заходи, які забезпечать розв'язання визначеної проблеми</w:t>
      </w:r>
    </w:p>
    <w:p w:rsidR="00FC32E9" w:rsidRDefault="00FC32E9" w:rsidP="00FC32E9">
      <w:pPr>
        <w:pStyle w:val="a3"/>
      </w:pPr>
      <w:r>
        <w:t xml:space="preserve">1. Оприлюднення проекту </w:t>
      </w:r>
      <w:proofErr w:type="gramStart"/>
      <w:r>
        <w:t>р</w:t>
      </w:r>
      <w:proofErr w:type="gramEnd"/>
      <w:r>
        <w:t>ішення «Про встановлення ставок єдиного податку за</w:t>
      </w:r>
    </w:p>
    <w:p w:rsidR="00FC32E9" w:rsidRDefault="00FC32E9" w:rsidP="00FC32E9">
      <w:pPr>
        <w:pStyle w:val="a3"/>
      </w:pPr>
      <w:r>
        <w:t xml:space="preserve">видами діяльності на території </w:t>
      </w:r>
      <w:r w:rsidR="00CB6C21">
        <w:rPr>
          <w:lang w:val="uk-UA"/>
        </w:rPr>
        <w:t>Бучан</w:t>
      </w:r>
      <w:r>
        <w:t xml:space="preserve">ської </w:t>
      </w:r>
      <w:r w:rsidR="00D362C1">
        <w:rPr>
          <w:lang w:val="uk-UA"/>
        </w:rPr>
        <w:t xml:space="preserve">об’єдної територіальної </w:t>
      </w:r>
      <w:proofErr w:type="gramStart"/>
      <w:r w:rsidR="00D362C1">
        <w:rPr>
          <w:lang w:val="uk-UA"/>
        </w:rPr>
        <w:t>громади</w:t>
      </w:r>
      <w:r w:rsidRPr="00D362C1">
        <w:rPr>
          <w:lang w:val="uk-UA"/>
        </w:rPr>
        <w:t xml:space="preserve"> </w:t>
      </w:r>
      <w:r>
        <w:t>на</w:t>
      </w:r>
      <w:proofErr w:type="gramEnd"/>
      <w:r>
        <w:t xml:space="preserve"> 2019рік» з метою</w:t>
      </w:r>
      <w:r w:rsidR="00D362C1">
        <w:rPr>
          <w:lang w:val="uk-UA"/>
        </w:rPr>
        <w:t xml:space="preserve"> </w:t>
      </w:r>
      <w:r>
        <w:t>отримання зауважень та пропозицій.</w:t>
      </w:r>
    </w:p>
    <w:p w:rsidR="00FC32E9" w:rsidRDefault="00FC32E9" w:rsidP="00FC32E9">
      <w:pPr>
        <w:pStyle w:val="a3"/>
      </w:pPr>
      <w:r>
        <w:t>2.  Встановлення ставок єдиного податку.</w:t>
      </w:r>
    </w:p>
    <w:p w:rsidR="00CB6C21" w:rsidRDefault="00CB6C21" w:rsidP="00FC32E9">
      <w:pPr>
        <w:pStyle w:val="3"/>
        <w:rPr>
          <w:lang w:val="uk-UA"/>
        </w:rPr>
      </w:pPr>
    </w:p>
    <w:p w:rsidR="00FC32E9" w:rsidRPr="00CB6C21" w:rsidRDefault="00FC32E9" w:rsidP="00FC32E9">
      <w:pPr>
        <w:pStyle w:val="3"/>
        <w:rPr>
          <w:lang w:val="uk-UA"/>
        </w:rPr>
      </w:pPr>
      <w:r>
        <w:t>VI</w:t>
      </w:r>
      <w:r w:rsidRPr="00CB6C21">
        <w:rPr>
          <w:lang w:val="uk-UA"/>
        </w:rPr>
        <w:t>.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FC32E9" w:rsidRPr="00190AC8" w:rsidRDefault="00FC32E9" w:rsidP="00190AC8">
      <w:pPr>
        <w:pStyle w:val="3"/>
        <w:jc w:val="both"/>
        <w:rPr>
          <w:b w:val="0"/>
        </w:rPr>
      </w:pPr>
      <w:r w:rsidRPr="00D362C1">
        <w:rPr>
          <w:b w:val="0"/>
          <w:lang w:val="uk-UA"/>
        </w:rPr>
        <w:t xml:space="preserve">Згідно з додатком 4 до Методики проведення аналізу впливу регуляторного акта (Тест малого підприємництва) не здійснюється розрахунок витрат, якщо питома вага суб’єктів малого підприємництва (малих та мікропідприємств разом) у загальній кількості суб’єктів господарювання не перевищує 10%. </w:t>
      </w:r>
      <w:r w:rsidRPr="00190AC8">
        <w:rPr>
          <w:b w:val="0"/>
        </w:rPr>
        <w:t xml:space="preserve">По </w:t>
      </w:r>
      <w:r w:rsidR="00CB6C21" w:rsidRPr="00190AC8">
        <w:rPr>
          <w:b w:val="0"/>
          <w:lang w:val="uk-UA"/>
        </w:rPr>
        <w:t>Бучан</w:t>
      </w:r>
      <w:r w:rsidRPr="00190AC8">
        <w:rPr>
          <w:b w:val="0"/>
        </w:rPr>
        <w:t xml:space="preserve">ській міській раді питома вага суб’єктів малого </w:t>
      </w:r>
      <w:proofErr w:type="gramStart"/>
      <w:r w:rsidRPr="00190AC8">
        <w:rPr>
          <w:b w:val="0"/>
        </w:rPr>
        <w:t>п</w:t>
      </w:r>
      <w:proofErr w:type="gramEnd"/>
      <w:r w:rsidRPr="00190AC8">
        <w:rPr>
          <w:b w:val="0"/>
        </w:rPr>
        <w:t xml:space="preserve">ідприємництва становить </w:t>
      </w:r>
      <w:r w:rsidR="00CB6C21" w:rsidRPr="00190AC8">
        <w:rPr>
          <w:b w:val="0"/>
          <w:lang w:val="uk-UA"/>
        </w:rPr>
        <w:t>100</w:t>
      </w:r>
      <w:r w:rsidRPr="00190AC8">
        <w:rPr>
          <w:b w:val="0"/>
        </w:rPr>
        <w:t>%. Додаткових затрат на запровадження державного регулювання для суб’єктів малого підприємництва немає</w:t>
      </w:r>
    </w:p>
    <w:p w:rsidR="00FC32E9" w:rsidRDefault="00FC32E9" w:rsidP="00FC32E9">
      <w:pPr>
        <w:pStyle w:val="3"/>
      </w:pPr>
      <w:r>
        <w:t xml:space="preserve">VII. Обґрунтування запропонованого строку дії </w:t>
      </w:r>
      <w:proofErr w:type="gramStart"/>
      <w:r>
        <w:t>регуляторного</w:t>
      </w:r>
      <w:proofErr w:type="gramEnd"/>
      <w:r>
        <w:t xml:space="preserve"> акта</w:t>
      </w:r>
    </w:p>
    <w:p w:rsidR="00FC32E9" w:rsidRDefault="00FC32E9" w:rsidP="00CB6C21">
      <w:pPr>
        <w:pStyle w:val="a3"/>
        <w:ind w:firstLine="567"/>
        <w:jc w:val="both"/>
      </w:pPr>
      <w:r>
        <w:t xml:space="preserve">На дію цього регуляторного акта негативно можуть вплинути економічна  криза, значні темпи інфляції, </w:t>
      </w:r>
      <w:proofErr w:type="gramStart"/>
      <w:r>
        <w:t>р</w:t>
      </w:r>
      <w:proofErr w:type="gramEnd"/>
      <w:r>
        <w:t xml:space="preserve">ізке здорожчання тарифів на енергоносії та продукти харчування при незмінному розмірі мінімальної заробітної плати. </w:t>
      </w:r>
      <w:proofErr w:type="gramStart"/>
      <w:r>
        <w:t>Ц</w:t>
      </w:r>
      <w:proofErr w:type="gramEnd"/>
      <w:r>
        <w:t>і фактори впливають на рівень платоспроможності населення та призводять до закриття підприємницької діяльності.</w:t>
      </w:r>
    </w:p>
    <w:p w:rsidR="00FC32E9" w:rsidRDefault="00FC32E9" w:rsidP="00CB6C21">
      <w:pPr>
        <w:pStyle w:val="a3"/>
        <w:ind w:firstLine="567"/>
        <w:jc w:val="both"/>
      </w:pPr>
      <w:r>
        <w:t xml:space="preserve">Позитивно на дію цього регуляторного акта може вплинути економічна стабільність в країні та </w:t>
      </w:r>
      <w:proofErr w:type="gramStart"/>
      <w:r>
        <w:t>п</w:t>
      </w:r>
      <w:proofErr w:type="gramEnd"/>
      <w:r>
        <w:t xml:space="preserve">ідвищення темпів росту ВВП. Вихід з «тіні» бізнесу сприятиме збільшенню надходжень до бюджетів усіх </w:t>
      </w:r>
      <w:proofErr w:type="gramStart"/>
      <w:r>
        <w:t>р</w:t>
      </w:r>
      <w:proofErr w:type="gramEnd"/>
      <w:r>
        <w:t>івнів.</w:t>
      </w:r>
    </w:p>
    <w:p w:rsidR="007D04C2" w:rsidRPr="007D04C2" w:rsidRDefault="00FC32E9" w:rsidP="007D04C2">
      <w:pPr>
        <w:pStyle w:val="a3"/>
        <w:rPr>
          <w:lang w:val="uk-UA"/>
        </w:rPr>
      </w:pPr>
      <w:r>
        <w:t>         </w:t>
      </w:r>
      <w:r w:rsidR="007D04C2" w:rsidRPr="007D04C2">
        <w:t xml:space="preserve">Термін дії регуляторного акта – один </w:t>
      </w:r>
      <w:proofErr w:type="gramStart"/>
      <w:r w:rsidR="007D04C2" w:rsidRPr="007D04C2">
        <w:t>р</w:t>
      </w:r>
      <w:proofErr w:type="gramEnd"/>
      <w:r w:rsidR="007D04C2" w:rsidRPr="007D04C2">
        <w:t>ік</w:t>
      </w:r>
      <w:r w:rsidR="007D04C2" w:rsidRPr="007D04C2">
        <w:rPr>
          <w:lang w:val="uk-UA"/>
        </w:rPr>
        <w:t>, з 01 січня 2019 по 31 грудня 2019</w:t>
      </w:r>
      <w:r w:rsidR="005671EA">
        <w:rPr>
          <w:lang w:val="uk-UA"/>
        </w:rPr>
        <w:t xml:space="preserve"> </w:t>
      </w:r>
      <w:r w:rsidR="007D04C2" w:rsidRPr="007D04C2">
        <w:t xml:space="preserve"> та діє на широке коло фізичних та юридичних осіб, Рішення діятиме до змін в чинному законодавстві, до прийняття нового рішення або внесення змін в дане рішення</w:t>
      </w:r>
      <w:r w:rsidR="007D04C2" w:rsidRPr="007D04C2">
        <w:rPr>
          <w:lang w:val="uk-UA"/>
        </w:rPr>
        <w:t>.</w:t>
      </w:r>
    </w:p>
    <w:p w:rsidR="00FC32E9" w:rsidRPr="005671EA" w:rsidRDefault="00FC32E9" w:rsidP="007D04C2">
      <w:pPr>
        <w:pStyle w:val="a3"/>
        <w:jc w:val="both"/>
        <w:rPr>
          <w:b/>
          <w:sz w:val="28"/>
        </w:rPr>
      </w:pPr>
      <w:r w:rsidRPr="005671EA">
        <w:rPr>
          <w:b/>
          <w:sz w:val="28"/>
        </w:rPr>
        <w:t>VIII. Визначення показників результативності дії регуляторного акта</w:t>
      </w:r>
    </w:p>
    <w:p w:rsidR="00FC32E9" w:rsidRDefault="00FC32E9" w:rsidP="00FC32E9">
      <w:pPr>
        <w:pStyle w:val="a3"/>
      </w:pPr>
      <w:r>
        <w:lastRenderedPageBreak/>
        <w:t xml:space="preserve">Виходячи з цілей </w:t>
      </w:r>
      <w:proofErr w:type="gramStart"/>
      <w:r>
        <w:t>державного</w:t>
      </w:r>
      <w:proofErr w:type="gramEnd"/>
      <w:r>
        <w:t xml:space="preserve"> регулювання, визначених у другому розділі аналізу регуляторного впливу, для відстеження результативності цього регуляторного акта обрано такі прогнозні показники:</w:t>
      </w:r>
    </w:p>
    <w:tbl>
      <w:tblPr>
        <w:tblStyle w:val="ad"/>
        <w:tblW w:w="0" w:type="auto"/>
        <w:tblLook w:val="04A0" w:firstRow="1" w:lastRow="0" w:firstColumn="1" w:lastColumn="0" w:noHBand="0" w:noVBand="1"/>
      </w:tblPr>
      <w:tblGrid>
        <w:gridCol w:w="2980"/>
        <w:gridCol w:w="1706"/>
        <w:gridCol w:w="1976"/>
        <w:gridCol w:w="1596"/>
        <w:gridCol w:w="1596"/>
      </w:tblGrid>
      <w:tr w:rsidR="005671EA" w:rsidTr="005671EA">
        <w:tc>
          <w:tcPr>
            <w:tcW w:w="3088" w:type="dxa"/>
            <w:hideMark/>
          </w:tcPr>
          <w:p w:rsidR="005671EA" w:rsidRDefault="005671EA">
            <w:pPr>
              <w:pStyle w:val="a3"/>
              <w:jc w:val="center"/>
            </w:pPr>
            <w:r>
              <w:t>Назва показника</w:t>
            </w:r>
          </w:p>
        </w:tc>
        <w:tc>
          <w:tcPr>
            <w:tcW w:w="1719" w:type="dxa"/>
            <w:hideMark/>
          </w:tcPr>
          <w:p w:rsidR="005671EA" w:rsidRDefault="005671EA">
            <w:pPr>
              <w:pStyle w:val="a3"/>
              <w:jc w:val="center"/>
            </w:pPr>
            <w:r>
              <w:t>за 2016р</w:t>
            </w:r>
          </w:p>
        </w:tc>
        <w:tc>
          <w:tcPr>
            <w:tcW w:w="2021" w:type="dxa"/>
            <w:hideMark/>
          </w:tcPr>
          <w:p w:rsidR="005671EA" w:rsidRDefault="005671EA">
            <w:pPr>
              <w:pStyle w:val="a3"/>
              <w:jc w:val="center"/>
            </w:pPr>
            <w:r>
              <w:t>за 2017р.</w:t>
            </w:r>
          </w:p>
        </w:tc>
        <w:tc>
          <w:tcPr>
            <w:tcW w:w="1513" w:type="dxa"/>
          </w:tcPr>
          <w:p w:rsidR="005671EA" w:rsidRPr="005671EA" w:rsidRDefault="005671EA">
            <w:pPr>
              <w:pStyle w:val="a3"/>
              <w:jc w:val="center"/>
              <w:rPr>
                <w:lang w:val="uk-UA"/>
              </w:rPr>
            </w:pPr>
            <w:r>
              <w:rPr>
                <w:lang w:val="uk-UA"/>
              </w:rPr>
              <w:t>2018 р.</w:t>
            </w:r>
          </w:p>
        </w:tc>
        <w:tc>
          <w:tcPr>
            <w:tcW w:w="1513" w:type="dxa"/>
          </w:tcPr>
          <w:p w:rsidR="005671EA" w:rsidRPr="005671EA" w:rsidRDefault="005671EA">
            <w:pPr>
              <w:pStyle w:val="a3"/>
              <w:jc w:val="center"/>
              <w:rPr>
                <w:lang w:val="uk-UA"/>
              </w:rPr>
            </w:pPr>
            <w:r>
              <w:rPr>
                <w:lang w:val="uk-UA"/>
              </w:rPr>
              <w:t>2019 р.</w:t>
            </w:r>
          </w:p>
        </w:tc>
      </w:tr>
      <w:tr w:rsidR="005671EA" w:rsidTr="005671EA">
        <w:tc>
          <w:tcPr>
            <w:tcW w:w="3088" w:type="dxa"/>
            <w:hideMark/>
          </w:tcPr>
          <w:p w:rsidR="005671EA" w:rsidRDefault="005671EA" w:rsidP="00236EDC">
            <w:pPr>
              <w:pStyle w:val="a3"/>
            </w:pPr>
            <w:r>
              <w:t xml:space="preserve">Надходження до </w:t>
            </w:r>
            <w:proofErr w:type="gramStart"/>
            <w:r>
              <w:t>м</w:t>
            </w:r>
            <w:proofErr w:type="gramEnd"/>
            <w:r>
              <w:t>ісцевого бюджету єдиного податку від платників І-ІІ груп (грн.)</w:t>
            </w:r>
          </w:p>
        </w:tc>
        <w:tc>
          <w:tcPr>
            <w:tcW w:w="1719" w:type="dxa"/>
            <w:hideMark/>
          </w:tcPr>
          <w:p w:rsidR="005671EA" w:rsidRPr="008E2996" w:rsidRDefault="00236EDC">
            <w:pPr>
              <w:pStyle w:val="a3"/>
              <w:jc w:val="center"/>
              <w:rPr>
                <w:lang w:val="uk-UA"/>
              </w:rPr>
            </w:pPr>
            <w:r>
              <w:rPr>
                <w:lang w:val="uk-UA"/>
              </w:rPr>
              <w:t>28 364 105,75</w:t>
            </w:r>
          </w:p>
        </w:tc>
        <w:tc>
          <w:tcPr>
            <w:tcW w:w="2021" w:type="dxa"/>
            <w:hideMark/>
          </w:tcPr>
          <w:p w:rsidR="005671EA" w:rsidRPr="008E2996" w:rsidRDefault="00236EDC">
            <w:pPr>
              <w:pStyle w:val="a3"/>
              <w:jc w:val="center"/>
              <w:rPr>
                <w:lang w:val="uk-UA"/>
              </w:rPr>
            </w:pPr>
            <w:r>
              <w:rPr>
                <w:lang w:val="uk-UA"/>
              </w:rPr>
              <w:t>31 972 175,38</w:t>
            </w:r>
          </w:p>
        </w:tc>
        <w:tc>
          <w:tcPr>
            <w:tcW w:w="1513" w:type="dxa"/>
          </w:tcPr>
          <w:p w:rsidR="005671EA" w:rsidRDefault="00236EDC">
            <w:pPr>
              <w:pStyle w:val="a3"/>
              <w:jc w:val="center"/>
              <w:rPr>
                <w:lang w:val="uk-UA"/>
              </w:rPr>
            </w:pPr>
            <w:r>
              <w:rPr>
                <w:lang w:val="uk-UA"/>
              </w:rPr>
              <w:t>33 125 986,32</w:t>
            </w:r>
          </w:p>
        </w:tc>
        <w:tc>
          <w:tcPr>
            <w:tcW w:w="1513" w:type="dxa"/>
          </w:tcPr>
          <w:p w:rsidR="005671EA" w:rsidRDefault="00236EDC">
            <w:pPr>
              <w:pStyle w:val="a3"/>
              <w:jc w:val="center"/>
              <w:rPr>
                <w:lang w:val="uk-UA"/>
              </w:rPr>
            </w:pPr>
            <w:r>
              <w:rPr>
                <w:lang w:val="uk-UA"/>
              </w:rPr>
              <w:t>36 127 568,23</w:t>
            </w:r>
          </w:p>
        </w:tc>
      </w:tr>
      <w:tr w:rsidR="005671EA" w:rsidTr="005671EA">
        <w:tc>
          <w:tcPr>
            <w:tcW w:w="3088" w:type="dxa"/>
            <w:hideMark/>
          </w:tcPr>
          <w:p w:rsidR="005671EA" w:rsidRDefault="005671EA">
            <w:pPr>
              <w:pStyle w:val="a3"/>
            </w:pPr>
            <w:r>
              <w:t>Кількість платників єдиного податку І-ІІ груп, чол.</w:t>
            </w:r>
          </w:p>
        </w:tc>
        <w:tc>
          <w:tcPr>
            <w:tcW w:w="1719" w:type="dxa"/>
            <w:hideMark/>
          </w:tcPr>
          <w:p w:rsidR="005671EA" w:rsidRPr="008E2996" w:rsidRDefault="005671EA">
            <w:pPr>
              <w:pStyle w:val="a3"/>
              <w:jc w:val="center"/>
              <w:rPr>
                <w:lang w:val="uk-UA"/>
              </w:rPr>
            </w:pPr>
            <w:r>
              <w:rPr>
                <w:lang w:val="uk-UA"/>
              </w:rPr>
              <w:t>1794</w:t>
            </w:r>
          </w:p>
        </w:tc>
        <w:tc>
          <w:tcPr>
            <w:tcW w:w="2021" w:type="dxa"/>
            <w:hideMark/>
          </w:tcPr>
          <w:p w:rsidR="005671EA" w:rsidRPr="008E2996" w:rsidRDefault="005671EA">
            <w:pPr>
              <w:pStyle w:val="a3"/>
              <w:jc w:val="center"/>
              <w:rPr>
                <w:lang w:val="uk-UA"/>
              </w:rPr>
            </w:pPr>
            <w:r>
              <w:rPr>
                <w:lang w:val="uk-UA"/>
              </w:rPr>
              <w:t>1794</w:t>
            </w:r>
          </w:p>
        </w:tc>
        <w:tc>
          <w:tcPr>
            <w:tcW w:w="1513" w:type="dxa"/>
          </w:tcPr>
          <w:p w:rsidR="005671EA" w:rsidRDefault="005671EA">
            <w:pPr>
              <w:pStyle w:val="a3"/>
              <w:jc w:val="center"/>
              <w:rPr>
                <w:lang w:val="uk-UA"/>
              </w:rPr>
            </w:pPr>
            <w:r>
              <w:rPr>
                <w:lang w:val="uk-UA"/>
              </w:rPr>
              <w:t>1806</w:t>
            </w:r>
          </w:p>
        </w:tc>
        <w:tc>
          <w:tcPr>
            <w:tcW w:w="1513" w:type="dxa"/>
          </w:tcPr>
          <w:p w:rsidR="005671EA" w:rsidRDefault="005671EA">
            <w:pPr>
              <w:pStyle w:val="a3"/>
              <w:jc w:val="center"/>
              <w:rPr>
                <w:lang w:val="uk-UA"/>
              </w:rPr>
            </w:pPr>
            <w:r>
              <w:rPr>
                <w:lang w:val="uk-UA"/>
              </w:rPr>
              <w:t>1912</w:t>
            </w:r>
          </w:p>
        </w:tc>
      </w:tr>
      <w:tr w:rsidR="005671EA" w:rsidTr="005671EA">
        <w:tc>
          <w:tcPr>
            <w:tcW w:w="3088" w:type="dxa"/>
            <w:hideMark/>
          </w:tcPr>
          <w:p w:rsidR="005671EA" w:rsidRDefault="005671EA">
            <w:pPr>
              <w:pStyle w:val="a3"/>
            </w:pPr>
            <w:r>
              <w:t xml:space="preserve">Витрати суб’єктів господарювання на </w:t>
            </w:r>
            <w:proofErr w:type="gramStart"/>
            <w:r>
              <w:t>адм</w:t>
            </w:r>
            <w:proofErr w:type="gramEnd"/>
            <w:r>
              <w:t>іністративні процедури щодо виконання регулювання та звітування (тис. грн.)</w:t>
            </w:r>
          </w:p>
        </w:tc>
        <w:tc>
          <w:tcPr>
            <w:tcW w:w="1719" w:type="dxa"/>
            <w:hideMark/>
          </w:tcPr>
          <w:p w:rsidR="005671EA" w:rsidRDefault="005671EA">
            <w:pPr>
              <w:pStyle w:val="a3"/>
              <w:jc w:val="center"/>
            </w:pPr>
            <w:r>
              <w:t> </w:t>
            </w:r>
          </w:p>
        </w:tc>
        <w:tc>
          <w:tcPr>
            <w:tcW w:w="2021" w:type="dxa"/>
            <w:hideMark/>
          </w:tcPr>
          <w:p w:rsidR="005671EA" w:rsidRDefault="005671EA">
            <w:pPr>
              <w:pStyle w:val="a3"/>
              <w:jc w:val="center"/>
            </w:pPr>
            <w:r>
              <w:t> </w:t>
            </w:r>
          </w:p>
        </w:tc>
        <w:tc>
          <w:tcPr>
            <w:tcW w:w="1513" w:type="dxa"/>
          </w:tcPr>
          <w:p w:rsidR="005671EA" w:rsidRDefault="005671EA">
            <w:pPr>
              <w:pStyle w:val="a3"/>
              <w:jc w:val="center"/>
            </w:pPr>
          </w:p>
        </w:tc>
        <w:tc>
          <w:tcPr>
            <w:tcW w:w="1513" w:type="dxa"/>
          </w:tcPr>
          <w:p w:rsidR="005671EA" w:rsidRDefault="005671EA">
            <w:pPr>
              <w:pStyle w:val="a3"/>
              <w:jc w:val="center"/>
            </w:pPr>
          </w:p>
        </w:tc>
      </w:tr>
      <w:tr w:rsidR="005671EA" w:rsidTr="00063132">
        <w:tc>
          <w:tcPr>
            <w:tcW w:w="3088" w:type="dxa"/>
            <w:hideMark/>
          </w:tcPr>
          <w:p w:rsidR="005671EA" w:rsidRDefault="005671EA">
            <w:pPr>
              <w:pStyle w:val="a3"/>
            </w:pPr>
            <w:proofErr w:type="gramStart"/>
            <w:r>
              <w:t>Р</w:t>
            </w:r>
            <w:proofErr w:type="gramEnd"/>
            <w:r>
              <w:t>івень поінформованості суб’єктів господарювання стосовно основних положень регуляторного акта</w:t>
            </w:r>
          </w:p>
        </w:tc>
        <w:tc>
          <w:tcPr>
            <w:tcW w:w="6766" w:type="dxa"/>
            <w:gridSpan w:val="4"/>
            <w:hideMark/>
          </w:tcPr>
          <w:p w:rsidR="005671EA" w:rsidRDefault="005671EA">
            <w:pPr>
              <w:pStyle w:val="a3"/>
            </w:pPr>
            <w:r>
              <w:t xml:space="preserve">Проект </w:t>
            </w:r>
            <w:proofErr w:type="gramStart"/>
            <w:r>
              <w:t>р</w:t>
            </w:r>
            <w:proofErr w:type="gramEnd"/>
            <w:r>
              <w:t xml:space="preserve">ішення оприлюднюється на офіційному веб-сайті </w:t>
            </w:r>
            <w:r>
              <w:rPr>
                <w:lang w:val="uk-UA"/>
              </w:rPr>
              <w:t>учанської</w:t>
            </w:r>
            <w:r>
              <w:t xml:space="preserve"> міської ради </w:t>
            </w:r>
          </w:p>
          <w:p w:rsidR="005671EA" w:rsidRDefault="005671EA">
            <w:pPr>
              <w:pStyle w:val="a3"/>
            </w:pPr>
            <w:r>
              <w:t> Один екземпляр надається до місцевого органу</w:t>
            </w:r>
            <w:proofErr w:type="gramStart"/>
            <w:r>
              <w:t xml:space="preserve"> Д</w:t>
            </w:r>
            <w:proofErr w:type="gramEnd"/>
            <w:r>
              <w:t>ержавної фіскальної служби України.</w:t>
            </w:r>
          </w:p>
        </w:tc>
      </w:tr>
    </w:tbl>
    <w:p w:rsidR="00FC32E9" w:rsidRPr="008E2996" w:rsidRDefault="00FC32E9" w:rsidP="008E2996">
      <w:pPr>
        <w:pStyle w:val="a3"/>
        <w:jc w:val="center"/>
        <w:rPr>
          <w:b/>
        </w:rPr>
      </w:pPr>
      <w:r w:rsidRPr="008E2996">
        <w:rPr>
          <w:b/>
        </w:rPr>
        <w:t xml:space="preserve">IX. Визначення заходів, за допомогою яких здійснюватиметься відстеження результативності дії </w:t>
      </w:r>
      <w:proofErr w:type="gramStart"/>
      <w:r w:rsidRPr="008E2996">
        <w:rPr>
          <w:b/>
        </w:rPr>
        <w:t>регуляторного</w:t>
      </w:r>
      <w:proofErr w:type="gramEnd"/>
      <w:r w:rsidRPr="008E2996">
        <w:rPr>
          <w:b/>
        </w:rPr>
        <w:t xml:space="preserve"> акта</w:t>
      </w:r>
    </w:p>
    <w:p w:rsidR="00FC32E9" w:rsidRDefault="00FC32E9" w:rsidP="008E2996">
      <w:pPr>
        <w:pStyle w:val="a3"/>
        <w:jc w:val="both"/>
      </w:pPr>
      <w:r>
        <w:t xml:space="preserve">        Базове відстеження результативності здійснюватиметься до дати набрання чинності цього регуляторного акта. Повторне відстеження результативності планується здійснити через 1 </w:t>
      </w:r>
      <w:proofErr w:type="gramStart"/>
      <w:r>
        <w:t>р</w:t>
      </w:r>
      <w:proofErr w:type="gramEnd"/>
      <w:r>
        <w:t>ік після набуття чинності регуляторним актом.</w:t>
      </w:r>
    </w:p>
    <w:p w:rsidR="00FC32E9" w:rsidRDefault="00FC32E9" w:rsidP="008E2996">
      <w:pPr>
        <w:pStyle w:val="a3"/>
        <w:jc w:val="both"/>
      </w:pPr>
      <w:r>
        <w:t xml:space="preserve">       </w:t>
      </w:r>
      <w:proofErr w:type="gramStart"/>
      <w:r>
        <w:t>З</w:t>
      </w:r>
      <w:proofErr w:type="gramEnd"/>
      <w:r>
        <w:t xml:space="preserve"> огляду на показники результативності, визначені в попередньому розділі аналізу регуляторного впливу, відстеження буде проводитись за допомогою статистичного методу та шляхом опитування.</w:t>
      </w:r>
    </w:p>
    <w:p w:rsidR="00FC32E9" w:rsidRDefault="00FC32E9" w:rsidP="008E2996">
      <w:pPr>
        <w:pStyle w:val="a3"/>
        <w:jc w:val="both"/>
        <w:rPr>
          <w:lang w:val="uk-UA"/>
        </w:rPr>
      </w:pPr>
      <w:r>
        <w:t xml:space="preserve">        У рамках зазначених методів </w:t>
      </w:r>
      <w:proofErr w:type="gramStart"/>
      <w:r>
        <w:t>в</w:t>
      </w:r>
      <w:proofErr w:type="gramEnd"/>
      <w:r>
        <w:t xml:space="preserve">ідстеження проведено аналіз звітності про виконання дохідної частини бюджету в частині інформації щодо розміру надходжень до </w:t>
      </w:r>
      <w:r w:rsidR="008E2996">
        <w:rPr>
          <w:lang w:val="uk-UA"/>
        </w:rPr>
        <w:t>міського</w:t>
      </w:r>
      <w:r>
        <w:t xml:space="preserve"> бюджету, кількості осіб, на яких поширюватиметься дія акта, а також розміру коштів і часу, що витрачатимуться суб’єктами господарювання на виконання вимог акту.</w:t>
      </w:r>
    </w:p>
    <w:p w:rsidR="00190AC8" w:rsidRPr="00190AC8" w:rsidRDefault="00190AC8" w:rsidP="00190AC8">
      <w:pPr>
        <w:pStyle w:val="a3"/>
        <w:ind w:firstLine="567"/>
      </w:pPr>
      <w:proofErr w:type="gramStart"/>
      <w:r w:rsidRPr="00190AC8">
        <w:t>Базове відстеження результативності регуляторного акта буде здійснюватися до дня набрання чинності цим регуляторним актом.</w:t>
      </w:r>
      <w:proofErr w:type="gramEnd"/>
    </w:p>
    <w:p w:rsidR="00190AC8" w:rsidRPr="00190AC8" w:rsidRDefault="00190AC8" w:rsidP="00190AC8">
      <w:pPr>
        <w:pStyle w:val="a3"/>
        <w:ind w:firstLine="567"/>
      </w:pPr>
      <w:r w:rsidRPr="00190AC8">
        <w:t>Повторне відстеження результативності буде здійснюватися за три місяці  до  дня  закінчення визначеного строку дії регуляторного акта.</w:t>
      </w:r>
    </w:p>
    <w:p w:rsidR="00FC32E9" w:rsidRDefault="00FC32E9" w:rsidP="008E2996">
      <w:pPr>
        <w:pStyle w:val="a3"/>
        <w:jc w:val="both"/>
      </w:pPr>
      <w:r>
        <w:t xml:space="preserve"> Розробник </w:t>
      </w:r>
      <w:r w:rsidR="008E2996">
        <w:rPr>
          <w:lang w:val="uk-UA"/>
        </w:rPr>
        <w:t>відділ економіки</w:t>
      </w:r>
      <w:r>
        <w:t xml:space="preserve"> </w:t>
      </w:r>
      <w:r w:rsidR="008E2996">
        <w:rPr>
          <w:lang w:val="uk-UA"/>
        </w:rPr>
        <w:t>Бучанської</w:t>
      </w:r>
      <w:r>
        <w:t xml:space="preserve"> міської ради</w:t>
      </w:r>
    </w:p>
    <w:p w:rsidR="00D362C1" w:rsidRDefault="00D362C1" w:rsidP="008E2996">
      <w:pPr>
        <w:pStyle w:val="a3"/>
        <w:jc w:val="center"/>
        <w:rPr>
          <w:b/>
          <w:bCs/>
          <w:lang w:val="uk-UA"/>
        </w:rPr>
      </w:pPr>
    </w:p>
    <w:p w:rsidR="00D362C1" w:rsidRDefault="00D362C1" w:rsidP="008E2996">
      <w:pPr>
        <w:pStyle w:val="a3"/>
        <w:jc w:val="center"/>
        <w:rPr>
          <w:b/>
          <w:bCs/>
          <w:lang w:val="uk-UA"/>
        </w:rPr>
      </w:pPr>
    </w:p>
    <w:p w:rsidR="00FC32E9" w:rsidRDefault="00FC32E9" w:rsidP="008E2996">
      <w:pPr>
        <w:pStyle w:val="a3"/>
        <w:jc w:val="center"/>
      </w:pPr>
      <w:r>
        <w:rPr>
          <w:b/>
          <w:bCs/>
        </w:rPr>
        <w:lastRenderedPageBreak/>
        <w:t>ТЕСТ</w:t>
      </w:r>
    </w:p>
    <w:p w:rsidR="00FC32E9" w:rsidRDefault="00FC32E9" w:rsidP="008E2996">
      <w:pPr>
        <w:pStyle w:val="a3"/>
        <w:jc w:val="center"/>
      </w:pPr>
      <w:r>
        <w:rPr>
          <w:b/>
          <w:bCs/>
        </w:rPr>
        <w:t xml:space="preserve">малого </w:t>
      </w:r>
      <w:proofErr w:type="gramStart"/>
      <w:r>
        <w:rPr>
          <w:b/>
          <w:bCs/>
        </w:rPr>
        <w:t>п</w:t>
      </w:r>
      <w:proofErr w:type="gramEnd"/>
      <w:r>
        <w:rPr>
          <w:b/>
          <w:bCs/>
        </w:rPr>
        <w:t>ідприємництва (М-Тест)</w:t>
      </w:r>
    </w:p>
    <w:p w:rsidR="00FC32E9" w:rsidRDefault="00FC32E9" w:rsidP="00FC32E9">
      <w:pPr>
        <w:pStyle w:val="a3"/>
        <w:ind w:left="40"/>
      </w:pPr>
      <w:r>
        <w:rPr>
          <w:b/>
          <w:bCs/>
        </w:rPr>
        <w:t>1. Консультації з представниками мікр</w:t>
      </w:r>
      <w:proofErr w:type="gramStart"/>
      <w:r>
        <w:rPr>
          <w:b/>
          <w:bCs/>
        </w:rPr>
        <w:t>о-</w:t>
      </w:r>
      <w:proofErr w:type="gramEnd"/>
      <w:r>
        <w:rPr>
          <w:b/>
          <w:bCs/>
        </w:rPr>
        <w:t xml:space="preserve"> та малого підприємництва щодо оцінки впливу регулювання</w:t>
      </w:r>
    </w:p>
    <w:p w:rsidR="00FC32E9" w:rsidRDefault="00FC32E9" w:rsidP="008E2996">
      <w:pPr>
        <w:pStyle w:val="a3"/>
        <w:ind w:left="40" w:firstLine="527"/>
        <w:jc w:val="both"/>
      </w:pPr>
      <w:r>
        <w:t xml:space="preserve">Консультації щодо визначення впливу запропонованого регулювання на суб'єктів малого </w:t>
      </w:r>
      <w:proofErr w:type="gramStart"/>
      <w:r>
        <w:t>п</w:t>
      </w:r>
      <w:proofErr w:type="gramEnd"/>
      <w:r>
        <w:t>ідприємництва та визначення детального переліку процедур, виконання яких необхідно для здійснення регулювання, пров</w:t>
      </w:r>
      <w:r w:rsidR="008E2996">
        <w:t>едено розробником у період з 01березня</w:t>
      </w:r>
      <w:r>
        <w:t xml:space="preserve"> 2018 року по 20 </w:t>
      </w:r>
      <w:r w:rsidR="008E2996">
        <w:rPr>
          <w:lang w:val="uk-UA"/>
        </w:rPr>
        <w:t>квітня</w:t>
      </w:r>
      <w:r>
        <w:t xml:space="preserve"> 2018 року.</w:t>
      </w:r>
    </w:p>
    <w:tbl>
      <w:tblPr>
        <w:tblStyle w:val="ad"/>
        <w:tblW w:w="0" w:type="auto"/>
        <w:tblLook w:val="04A0" w:firstRow="1" w:lastRow="0" w:firstColumn="1" w:lastColumn="0" w:noHBand="0" w:noVBand="1"/>
      </w:tblPr>
      <w:tblGrid>
        <w:gridCol w:w="1470"/>
        <w:gridCol w:w="4155"/>
        <w:gridCol w:w="1665"/>
        <w:gridCol w:w="2085"/>
      </w:tblGrid>
      <w:tr w:rsidR="00FC32E9" w:rsidTr="008E2996">
        <w:trPr>
          <w:trHeight w:val="15"/>
        </w:trPr>
        <w:tc>
          <w:tcPr>
            <w:tcW w:w="1470" w:type="dxa"/>
            <w:hideMark/>
          </w:tcPr>
          <w:p w:rsidR="00FC32E9" w:rsidRDefault="00FC32E9">
            <w:pPr>
              <w:pStyle w:val="a3"/>
              <w:spacing w:line="15" w:lineRule="atLeast"/>
              <w:jc w:val="center"/>
            </w:pPr>
            <w:r>
              <w:t>Порядковий номер</w:t>
            </w:r>
          </w:p>
        </w:tc>
        <w:tc>
          <w:tcPr>
            <w:tcW w:w="4155" w:type="dxa"/>
            <w:hideMark/>
          </w:tcPr>
          <w:p w:rsidR="00FC32E9" w:rsidRDefault="00FC32E9">
            <w:pPr>
              <w:pStyle w:val="a3"/>
              <w:spacing w:line="15" w:lineRule="atLeast"/>
              <w:ind w:left="40"/>
            </w:pPr>
            <w:r>
              <w:t xml:space="preserve">Вид консультації (публічні консультації прямі (круглі столи, наради, робочі зустрічі тощо), інтернет-консультації прямі (інтернет-форуми, </w:t>
            </w:r>
            <w:proofErr w:type="gramStart"/>
            <w:r>
              <w:t>соц</w:t>
            </w:r>
            <w:proofErr w:type="gramEnd"/>
            <w:r>
              <w:t>іальні мережі тощо), запити (до підприємців, експертів, науковців тощо)</w:t>
            </w:r>
          </w:p>
        </w:tc>
        <w:tc>
          <w:tcPr>
            <w:tcW w:w="1665" w:type="dxa"/>
            <w:hideMark/>
          </w:tcPr>
          <w:p w:rsidR="00FC32E9" w:rsidRDefault="00FC32E9">
            <w:pPr>
              <w:pStyle w:val="a3"/>
              <w:spacing w:line="15" w:lineRule="atLeast"/>
              <w:ind w:left="20"/>
            </w:pPr>
            <w:r>
              <w:t xml:space="preserve">Кількість учасників консультацій, </w:t>
            </w:r>
            <w:proofErr w:type="gramStart"/>
            <w:r>
              <w:t>осіб</w:t>
            </w:r>
            <w:proofErr w:type="gramEnd"/>
          </w:p>
        </w:tc>
        <w:tc>
          <w:tcPr>
            <w:tcW w:w="2085" w:type="dxa"/>
            <w:hideMark/>
          </w:tcPr>
          <w:p w:rsidR="00FC32E9" w:rsidRDefault="00FC32E9">
            <w:pPr>
              <w:pStyle w:val="a3"/>
              <w:spacing w:line="15" w:lineRule="atLeast"/>
              <w:ind w:left="40"/>
            </w:pPr>
            <w:r>
              <w:t>Основні результати консультацій (опис)</w:t>
            </w:r>
          </w:p>
        </w:tc>
      </w:tr>
      <w:tr w:rsidR="00FC32E9" w:rsidTr="008E2996">
        <w:trPr>
          <w:trHeight w:val="15"/>
        </w:trPr>
        <w:tc>
          <w:tcPr>
            <w:tcW w:w="1470" w:type="dxa"/>
            <w:hideMark/>
          </w:tcPr>
          <w:p w:rsidR="00FC32E9" w:rsidRDefault="00FC32E9">
            <w:pPr>
              <w:pStyle w:val="a3"/>
              <w:jc w:val="center"/>
            </w:pPr>
            <w:r>
              <w:t>1.</w:t>
            </w:r>
          </w:p>
          <w:p w:rsidR="00FC32E9" w:rsidRDefault="00D362C1" w:rsidP="00D362C1">
            <w:pPr>
              <w:pStyle w:val="a3"/>
              <w:spacing w:line="15" w:lineRule="atLeast"/>
              <w:jc w:val="center"/>
            </w:pPr>
            <w:r>
              <w:rPr>
                <w:lang w:val="uk-UA"/>
              </w:rPr>
              <w:t>22</w:t>
            </w:r>
            <w:r w:rsidR="00FC32E9">
              <w:t>.0</w:t>
            </w:r>
            <w:r>
              <w:rPr>
                <w:lang w:val="uk-UA"/>
              </w:rPr>
              <w:t>2</w:t>
            </w:r>
            <w:r w:rsidR="00FC32E9">
              <w:t>.201</w:t>
            </w:r>
            <w:r>
              <w:rPr>
                <w:lang w:val="uk-UA"/>
              </w:rPr>
              <w:t>9</w:t>
            </w:r>
            <w:r w:rsidR="00FC32E9">
              <w:t xml:space="preserve"> року</w:t>
            </w:r>
          </w:p>
        </w:tc>
        <w:tc>
          <w:tcPr>
            <w:tcW w:w="4155" w:type="dxa"/>
            <w:hideMark/>
          </w:tcPr>
          <w:p w:rsidR="00FC32E9" w:rsidRDefault="00FC32E9">
            <w:pPr>
              <w:pStyle w:val="a3"/>
              <w:spacing w:line="15" w:lineRule="atLeast"/>
              <w:ind w:left="40"/>
            </w:pPr>
            <w:r>
              <w:t>Робоча нарада по обговоренню стратегічного плану громади</w:t>
            </w:r>
          </w:p>
        </w:tc>
        <w:tc>
          <w:tcPr>
            <w:tcW w:w="1665" w:type="dxa"/>
            <w:hideMark/>
          </w:tcPr>
          <w:p w:rsidR="00FC32E9" w:rsidRDefault="008E2996">
            <w:pPr>
              <w:pStyle w:val="a3"/>
              <w:spacing w:line="15" w:lineRule="atLeast"/>
              <w:ind w:left="780"/>
            </w:pPr>
            <w:r>
              <w:rPr>
                <w:lang w:val="uk-UA"/>
              </w:rPr>
              <w:t>1</w:t>
            </w:r>
            <w:r w:rsidR="00FC32E9">
              <w:t>0</w:t>
            </w:r>
          </w:p>
        </w:tc>
        <w:tc>
          <w:tcPr>
            <w:tcW w:w="2085" w:type="dxa"/>
            <w:hideMark/>
          </w:tcPr>
          <w:p w:rsidR="00FC32E9" w:rsidRDefault="00FC32E9">
            <w:pPr>
              <w:pStyle w:val="a3"/>
              <w:ind w:left="40"/>
            </w:pPr>
            <w:r>
              <w:t>Надано</w:t>
            </w:r>
          </w:p>
          <w:p w:rsidR="00FC32E9" w:rsidRDefault="00FC32E9">
            <w:pPr>
              <w:pStyle w:val="a3"/>
              <w:ind w:left="40"/>
            </w:pPr>
            <w:r>
              <w:t>пропозиції щодо вдосконалення </w:t>
            </w:r>
          </w:p>
          <w:p w:rsidR="00FC32E9" w:rsidRDefault="00FC32E9">
            <w:pPr>
              <w:pStyle w:val="a3"/>
              <w:spacing w:line="15" w:lineRule="atLeast"/>
              <w:ind w:left="40"/>
            </w:pPr>
            <w:r>
              <w:t>проекту акта</w:t>
            </w:r>
          </w:p>
        </w:tc>
      </w:tr>
      <w:tr w:rsidR="00FC32E9" w:rsidTr="008E2996">
        <w:trPr>
          <w:trHeight w:val="15"/>
        </w:trPr>
        <w:tc>
          <w:tcPr>
            <w:tcW w:w="1470" w:type="dxa"/>
            <w:hideMark/>
          </w:tcPr>
          <w:p w:rsidR="00FC32E9" w:rsidRDefault="00FC32E9">
            <w:pPr>
              <w:pStyle w:val="a3"/>
              <w:jc w:val="center"/>
            </w:pPr>
            <w:r>
              <w:t>2</w:t>
            </w:r>
          </w:p>
          <w:p w:rsidR="00FC32E9" w:rsidRDefault="00FC32E9" w:rsidP="00D362C1">
            <w:pPr>
              <w:pStyle w:val="a3"/>
              <w:spacing w:line="15" w:lineRule="atLeast"/>
              <w:jc w:val="center"/>
            </w:pPr>
            <w:r>
              <w:t>08.0</w:t>
            </w:r>
            <w:r w:rsidR="00D362C1">
              <w:rPr>
                <w:lang w:val="uk-UA"/>
              </w:rPr>
              <w:t>2</w:t>
            </w:r>
            <w:r>
              <w:t>.201</w:t>
            </w:r>
            <w:r w:rsidR="00D362C1">
              <w:rPr>
                <w:lang w:val="uk-UA"/>
              </w:rPr>
              <w:t>9</w:t>
            </w:r>
            <w:bookmarkStart w:id="0" w:name="_GoBack"/>
            <w:bookmarkEnd w:id="0"/>
            <w:r>
              <w:t xml:space="preserve"> року</w:t>
            </w:r>
          </w:p>
        </w:tc>
        <w:tc>
          <w:tcPr>
            <w:tcW w:w="4155" w:type="dxa"/>
            <w:hideMark/>
          </w:tcPr>
          <w:p w:rsidR="00FC32E9" w:rsidRDefault="00FC32E9">
            <w:pPr>
              <w:pStyle w:val="a3"/>
              <w:spacing w:line="15" w:lineRule="atLeast"/>
              <w:ind w:left="40"/>
            </w:pPr>
            <w:r>
              <w:t>Громадські слухання з обговорення стратегії розвитку громади</w:t>
            </w:r>
          </w:p>
        </w:tc>
        <w:tc>
          <w:tcPr>
            <w:tcW w:w="1665" w:type="dxa"/>
            <w:hideMark/>
          </w:tcPr>
          <w:p w:rsidR="00FC32E9" w:rsidRPr="008E2996" w:rsidRDefault="008E2996">
            <w:pPr>
              <w:pStyle w:val="a3"/>
              <w:spacing w:line="15" w:lineRule="atLeast"/>
              <w:ind w:left="780"/>
              <w:rPr>
                <w:lang w:val="uk-UA"/>
              </w:rPr>
            </w:pPr>
            <w:r>
              <w:rPr>
                <w:lang w:val="uk-UA"/>
              </w:rPr>
              <w:t>36</w:t>
            </w:r>
          </w:p>
        </w:tc>
        <w:tc>
          <w:tcPr>
            <w:tcW w:w="2085" w:type="dxa"/>
            <w:hideMark/>
          </w:tcPr>
          <w:p w:rsidR="00FC32E9" w:rsidRDefault="00FC32E9">
            <w:pPr>
              <w:pStyle w:val="a3"/>
              <w:spacing w:line="15" w:lineRule="atLeast"/>
              <w:ind w:left="40"/>
            </w:pPr>
            <w:r>
              <w:t xml:space="preserve">Надано пропозиції щодо вдосконалення проекту </w:t>
            </w:r>
            <w:proofErr w:type="gramStart"/>
            <w:r>
              <w:t>р</w:t>
            </w:r>
            <w:proofErr w:type="gramEnd"/>
            <w:r>
              <w:t>ішення</w:t>
            </w:r>
          </w:p>
        </w:tc>
      </w:tr>
      <w:tr w:rsidR="00FC32E9" w:rsidTr="008E2996">
        <w:trPr>
          <w:trHeight w:val="15"/>
        </w:trPr>
        <w:tc>
          <w:tcPr>
            <w:tcW w:w="1470" w:type="dxa"/>
            <w:hideMark/>
          </w:tcPr>
          <w:p w:rsidR="00FC32E9" w:rsidRDefault="00FC32E9">
            <w:pPr>
              <w:pStyle w:val="a3"/>
              <w:jc w:val="center"/>
            </w:pPr>
            <w:r>
              <w:t>3</w:t>
            </w:r>
          </w:p>
          <w:p w:rsidR="00FC32E9" w:rsidRDefault="00D362C1" w:rsidP="00D362C1">
            <w:pPr>
              <w:pStyle w:val="a3"/>
              <w:spacing w:line="15" w:lineRule="atLeast"/>
              <w:jc w:val="center"/>
            </w:pPr>
            <w:r>
              <w:rPr>
                <w:lang w:val="uk-UA"/>
              </w:rPr>
              <w:t>02</w:t>
            </w:r>
            <w:r w:rsidR="00FC32E9">
              <w:t>.0</w:t>
            </w:r>
            <w:r>
              <w:rPr>
                <w:lang w:val="uk-UA"/>
              </w:rPr>
              <w:t>2</w:t>
            </w:r>
            <w:r>
              <w:t>.201</w:t>
            </w:r>
            <w:r>
              <w:rPr>
                <w:lang w:val="uk-UA"/>
              </w:rPr>
              <w:t>9-28.02.2019</w:t>
            </w:r>
            <w:r w:rsidR="00FC32E9">
              <w:t xml:space="preserve"> року</w:t>
            </w:r>
          </w:p>
        </w:tc>
        <w:tc>
          <w:tcPr>
            <w:tcW w:w="4155" w:type="dxa"/>
            <w:hideMark/>
          </w:tcPr>
          <w:p w:rsidR="00FC32E9" w:rsidRDefault="00FC32E9">
            <w:pPr>
              <w:pStyle w:val="a3"/>
              <w:spacing w:line="15" w:lineRule="atLeast"/>
              <w:ind w:left="40"/>
            </w:pPr>
            <w:r>
              <w:t xml:space="preserve">Засідання постійних комісій з питань </w:t>
            </w:r>
            <w:r>
              <w:rPr>
                <w:rStyle w:val="af0"/>
              </w:rPr>
              <w:t xml:space="preserve"> прав людини, законності, правопорядку, депутатської діяльності, регламенту та  з питань етики та питань планування, фінансів, бюджету та </w:t>
            </w:r>
            <w:proofErr w:type="gramStart"/>
            <w:r>
              <w:rPr>
                <w:rStyle w:val="af0"/>
              </w:rPr>
              <w:t>соц</w:t>
            </w:r>
            <w:proofErr w:type="gramEnd"/>
            <w:r>
              <w:rPr>
                <w:rStyle w:val="af0"/>
              </w:rPr>
              <w:t>іально- економічного розвитку</w:t>
            </w:r>
          </w:p>
        </w:tc>
        <w:tc>
          <w:tcPr>
            <w:tcW w:w="1665" w:type="dxa"/>
            <w:hideMark/>
          </w:tcPr>
          <w:p w:rsidR="00FC32E9" w:rsidRDefault="00FC32E9">
            <w:pPr>
              <w:pStyle w:val="a3"/>
              <w:spacing w:line="15" w:lineRule="atLeast"/>
              <w:ind w:left="780"/>
            </w:pPr>
            <w:r>
              <w:t>10</w:t>
            </w:r>
          </w:p>
        </w:tc>
        <w:tc>
          <w:tcPr>
            <w:tcW w:w="2085" w:type="dxa"/>
            <w:hideMark/>
          </w:tcPr>
          <w:p w:rsidR="00FC32E9" w:rsidRDefault="00FC32E9" w:rsidP="008E2996">
            <w:pPr>
              <w:pStyle w:val="a3"/>
              <w:spacing w:line="15" w:lineRule="atLeast"/>
              <w:ind w:left="40"/>
            </w:pPr>
            <w:r>
              <w:t xml:space="preserve">Про винесення на розгляд сесії міської ради проекту </w:t>
            </w:r>
            <w:proofErr w:type="gramStart"/>
            <w:r>
              <w:t>р</w:t>
            </w:r>
            <w:proofErr w:type="gramEnd"/>
            <w:r>
              <w:t xml:space="preserve">ішення « Про встановлення ставок </w:t>
            </w:r>
            <w:r w:rsidR="008E2996">
              <w:rPr>
                <w:lang w:val="uk-UA"/>
              </w:rPr>
              <w:t>та пільг єдиного</w:t>
            </w:r>
            <w:r w:rsidR="00D362C1">
              <w:rPr>
                <w:lang w:val="uk-UA"/>
              </w:rPr>
              <w:t xml:space="preserve"> </w:t>
            </w:r>
            <w:r w:rsidR="008E2996">
              <w:rPr>
                <w:lang w:val="uk-UA"/>
              </w:rPr>
              <w:t>податку</w:t>
            </w:r>
            <w:r>
              <w:t xml:space="preserve"> на</w:t>
            </w:r>
            <w:r w:rsidR="00D362C1">
              <w:rPr>
                <w:lang w:val="uk-UA"/>
              </w:rPr>
              <w:t xml:space="preserve"> території Бучанської об’єдної територіальної громади</w:t>
            </w:r>
            <w:r>
              <w:t xml:space="preserve"> 2019 рік»</w:t>
            </w:r>
          </w:p>
        </w:tc>
      </w:tr>
      <w:tr w:rsidR="00FC32E9" w:rsidTr="008E2996">
        <w:trPr>
          <w:trHeight w:val="15"/>
        </w:trPr>
        <w:tc>
          <w:tcPr>
            <w:tcW w:w="1470" w:type="dxa"/>
            <w:hideMark/>
          </w:tcPr>
          <w:p w:rsidR="00FC32E9" w:rsidRDefault="00FC32E9">
            <w:pPr>
              <w:pStyle w:val="a3"/>
              <w:spacing w:line="15" w:lineRule="atLeast"/>
              <w:jc w:val="center"/>
            </w:pPr>
            <w:r>
              <w:t>4</w:t>
            </w:r>
          </w:p>
        </w:tc>
        <w:tc>
          <w:tcPr>
            <w:tcW w:w="4155" w:type="dxa"/>
            <w:hideMark/>
          </w:tcPr>
          <w:p w:rsidR="00FC32E9" w:rsidRDefault="00FC32E9">
            <w:pPr>
              <w:pStyle w:val="a3"/>
              <w:spacing w:line="15" w:lineRule="atLeast"/>
            </w:pPr>
            <w:r>
              <w:t>Робоча нарада з науковцями</w:t>
            </w:r>
          </w:p>
        </w:tc>
        <w:tc>
          <w:tcPr>
            <w:tcW w:w="1665" w:type="dxa"/>
            <w:hideMark/>
          </w:tcPr>
          <w:p w:rsidR="00FC32E9" w:rsidRDefault="00FC32E9">
            <w:pPr>
              <w:pStyle w:val="a3"/>
              <w:spacing w:line="15" w:lineRule="atLeast"/>
              <w:ind w:left="780"/>
            </w:pPr>
            <w:r>
              <w:t>0</w:t>
            </w:r>
          </w:p>
        </w:tc>
        <w:tc>
          <w:tcPr>
            <w:tcW w:w="2085" w:type="dxa"/>
            <w:hideMark/>
          </w:tcPr>
          <w:p w:rsidR="00FC32E9" w:rsidRDefault="00FC32E9">
            <w:pPr>
              <w:pStyle w:val="a3"/>
              <w:spacing w:line="15" w:lineRule="atLeast"/>
            </w:pPr>
            <w:r>
              <w:t> </w:t>
            </w:r>
          </w:p>
        </w:tc>
      </w:tr>
    </w:tbl>
    <w:p w:rsidR="00FC32E9" w:rsidRDefault="00FC32E9" w:rsidP="00FC32E9">
      <w:pPr>
        <w:pStyle w:val="a3"/>
        <w:ind w:left="40"/>
      </w:pPr>
      <w:r>
        <w:t> </w:t>
      </w:r>
    </w:p>
    <w:p w:rsidR="00FC32E9" w:rsidRDefault="00FC32E9" w:rsidP="00FC32E9">
      <w:pPr>
        <w:pStyle w:val="a3"/>
        <w:ind w:left="40"/>
      </w:pPr>
      <w:r>
        <w:rPr>
          <w:b/>
          <w:bCs/>
        </w:rPr>
        <w:t xml:space="preserve">2. Вимірювання впливу регулювання на суб'єктів малого </w:t>
      </w:r>
      <w:proofErr w:type="gramStart"/>
      <w:r>
        <w:rPr>
          <w:b/>
          <w:bCs/>
        </w:rPr>
        <w:t>п</w:t>
      </w:r>
      <w:proofErr w:type="gramEnd"/>
      <w:r>
        <w:rPr>
          <w:b/>
          <w:bCs/>
        </w:rPr>
        <w:t>ідприємництва (мікро- та малі):</w:t>
      </w:r>
    </w:p>
    <w:p w:rsidR="00FC32E9" w:rsidRDefault="00FC32E9" w:rsidP="00FC32E9">
      <w:pPr>
        <w:pStyle w:val="a3"/>
        <w:ind w:left="40"/>
      </w:pPr>
      <w:r>
        <w:t xml:space="preserve">кількість суб'єктів малого </w:t>
      </w:r>
      <w:proofErr w:type="gramStart"/>
      <w:r>
        <w:t>п</w:t>
      </w:r>
      <w:proofErr w:type="gramEnd"/>
      <w:r>
        <w:t xml:space="preserve">ідприємництва, на яких поширюється регулювання: </w:t>
      </w:r>
      <w:r w:rsidR="008E2996">
        <w:rPr>
          <w:lang w:val="uk-UA"/>
        </w:rPr>
        <w:t>1794</w:t>
      </w:r>
      <w:r>
        <w:t xml:space="preserve"> (одиниць).</w:t>
      </w:r>
    </w:p>
    <w:p w:rsidR="00FC32E9" w:rsidRDefault="00FC32E9" w:rsidP="00FC32E9">
      <w:pPr>
        <w:pStyle w:val="a3"/>
      </w:pPr>
      <w:r>
        <w:lastRenderedPageBreak/>
        <w:t xml:space="preserve">питома вага суб'єктів малого </w:t>
      </w:r>
      <w:proofErr w:type="gramStart"/>
      <w:r>
        <w:t>п</w:t>
      </w:r>
      <w:proofErr w:type="gramEnd"/>
      <w:r>
        <w:t xml:space="preserve">ідприємництва у загальній кількості суб'єктів господарювання, на яких проблема справляє вплив </w:t>
      </w:r>
      <w:r w:rsidR="008E2996">
        <w:rPr>
          <w:lang w:val="uk-UA"/>
        </w:rPr>
        <w:t>100</w:t>
      </w:r>
      <w:r>
        <w:t xml:space="preserve"> (відсотка) (відповідно до таблиці "Оцінка впливу на сферу інтересів суб'єктів господарювання" додатка 1 до Методики проведення аналізу впливу регуляторного акта).</w:t>
      </w:r>
    </w:p>
    <w:p w:rsidR="00FC32E9" w:rsidRDefault="00FC32E9" w:rsidP="00FC32E9">
      <w:pPr>
        <w:pStyle w:val="a3"/>
        <w:jc w:val="center"/>
      </w:pPr>
      <w:r>
        <w:t> </w:t>
      </w:r>
    </w:p>
    <w:p w:rsidR="00FC32E9" w:rsidRDefault="00FC32E9" w:rsidP="00FC32E9">
      <w:pPr>
        <w:pStyle w:val="a3"/>
        <w:jc w:val="center"/>
      </w:pPr>
      <w:r>
        <w:rPr>
          <w:b/>
          <w:bCs/>
        </w:rPr>
        <w:t xml:space="preserve">3. Розрахунок витрат суб'єктів малого </w:t>
      </w:r>
      <w:proofErr w:type="gramStart"/>
      <w:r>
        <w:rPr>
          <w:b/>
          <w:bCs/>
        </w:rPr>
        <w:t>п</w:t>
      </w:r>
      <w:proofErr w:type="gramEnd"/>
      <w:r>
        <w:rPr>
          <w:b/>
          <w:bCs/>
        </w:rPr>
        <w:t>ідприємництва на виконання вимог регулювання</w:t>
      </w:r>
    </w:p>
    <w:tbl>
      <w:tblPr>
        <w:tblStyle w:val="ad"/>
        <w:tblW w:w="0" w:type="auto"/>
        <w:tblLook w:val="04A0" w:firstRow="1" w:lastRow="0" w:firstColumn="1" w:lastColumn="0" w:noHBand="0" w:noVBand="1"/>
      </w:tblPr>
      <w:tblGrid>
        <w:gridCol w:w="1469"/>
        <w:gridCol w:w="3900"/>
        <w:gridCol w:w="1665"/>
        <w:gridCol w:w="1395"/>
        <w:gridCol w:w="1070"/>
      </w:tblGrid>
      <w:tr w:rsidR="00FC32E9" w:rsidTr="008E2996">
        <w:trPr>
          <w:trHeight w:val="15"/>
        </w:trPr>
        <w:tc>
          <w:tcPr>
            <w:tcW w:w="1365" w:type="dxa"/>
            <w:hideMark/>
          </w:tcPr>
          <w:p w:rsidR="00FC32E9" w:rsidRDefault="00FC32E9">
            <w:pPr>
              <w:pStyle w:val="a3"/>
              <w:spacing w:line="15" w:lineRule="atLeast"/>
              <w:jc w:val="center"/>
            </w:pPr>
            <w:r>
              <w:t>Порядковий номер</w:t>
            </w:r>
          </w:p>
        </w:tc>
        <w:tc>
          <w:tcPr>
            <w:tcW w:w="3900" w:type="dxa"/>
            <w:hideMark/>
          </w:tcPr>
          <w:p w:rsidR="00FC32E9" w:rsidRDefault="00FC32E9">
            <w:pPr>
              <w:pStyle w:val="a3"/>
              <w:spacing w:line="15" w:lineRule="atLeast"/>
              <w:ind w:left="540"/>
            </w:pPr>
            <w:r>
              <w:t>Найменування оцінки</w:t>
            </w:r>
          </w:p>
        </w:tc>
        <w:tc>
          <w:tcPr>
            <w:tcW w:w="1665" w:type="dxa"/>
            <w:hideMark/>
          </w:tcPr>
          <w:p w:rsidR="00FC32E9" w:rsidRDefault="00FC32E9">
            <w:pPr>
              <w:pStyle w:val="a3"/>
              <w:spacing w:line="15" w:lineRule="atLeast"/>
              <w:jc w:val="center"/>
            </w:pPr>
            <w:r>
              <w:t xml:space="preserve">У перший </w:t>
            </w:r>
            <w:proofErr w:type="gramStart"/>
            <w:r>
              <w:t>р</w:t>
            </w:r>
            <w:proofErr w:type="gramEnd"/>
            <w:r>
              <w:t>ік (стартовий рік провадження регулювання)</w:t>
            </w:r>
          </w:p>
        </w:tc>
        <w:tc>
          <w:tcPr>
            <w:tcW w:w="1395" w:type="dxa"/>
            <w:hideMark/>
          </w:tcPr>
          <w:p w:rsidR="00FC32E9" w:rsidRDefault="00FC32E9">
            <w:pPr>
              <w:pStyle w:val="a3"/>
              <w:spacing w:line="15" w:lineRule="atLeast"/>
              <w:jc w:val="center"/>
            </w:pPr>
            <w:r>
              <w:t xml:space="preserve">Періодичні (за наступний </w:t>
            </w:r>
            <w:proofErr w:type="gramStart"/>
            <w:r>
              <w:t>р</w:t>
            </w:r>
            <w:proofErr w:type="gramEnd"/>
            <w:r>
              <w:t>ік)</w:t>
            </w:r>
          </w:p>
        </w:tc>
        <w:tc>
          <w:tcPr>
            <w:tcW w:w="1050" w:type="dxa"/>
            <w:hideMark/>
          </w:tcPr>
          <w:p w:rsidR="00FC32E9" w:rsidRDefault="00FC32E9">
            <w:pPr>
              <w:pStyle w:val="a3"/>
              <w:spacing w:line="15" w:lineRule="atLeast"/>
            </w:pPr>
            <w:r>
              <w:t xml:space="preserve">Витрати за </w:t>
            </w:r>
            <w:proofErr w:type="gramStart"/>
            <w:r>
              <w:t>п'ять</w:t>
            </w:r>
            <w:proofErr w:type="gramEnd"/>
            <w:r>
              <w:t xml:space="preserve"> років</w:t>
            </w:r>
          </w:p>
        </w:tc>
      </w:tr>
      <w:tr w:rsidR="00FC32E9" w:rsidTr="008E2996">
        <w:trPr>
          <w:trHeight w:val="15"/>
        </w:trPr>
        <w:tc>
          <w:tcPr>
            <w:tcW w:w="9375" w:type="dxa"/>
            <w:gridSpan w:val="5"/>
            <w:hideMark/>
          </w:tcPr>
          <w:p w:rsidR="00FC32E9" w:rsidRDefault="00FC32E9">
            <w:pPr>
              <w:pStyle w:val="a3"/>
              <w:spacing w:line="15" w:lineRule="atLeast"/>
              <w:ind w:left="40"/>
            </w:pPr>
            <w:r>
              <w:rPr>
                <w:b/>
                <w:bCs/>
              </w:rPr>
              <w:t xml:space="preserve">Оцінка "прямих" витрат суб'єктів малого </w:t>
            </w:r>
            <w:proofErr w:type="gramStart"/>
            <w:r>
              <w:rPr>
                <w:b/>
                <w:bCs/>
              </w:rPr>
              <w:t>п</w:t>
            </w:r>
            <w:proofErr w:type="gramEnd"/>
            <w:r>
              <w:rPr>
                <w:b/>
                <w:bCs/>
              </w:rPr>
              <w:t>ідприємництва на виконання регулювання</w:t>
            </w:r>
          </w:p>
        </w:tc>
      </w:tr>
      <w:tr w:rsidR="00FC32E9" w:rsidTr="008E2996">
        <w:trPr>
          <w:trHeight w:val="15"/>
        </w:trPr>
        <w:tc>
          <w:tcPr>
            <w:tcW w:w="1365" w:type="dxa"/>
            <w:hideMark/>
          </w:tcPr>
          <w:p w:rsidR="00FC32E9" w:rsidRDefault="00FC32E9">
            <w:pPr>
              <w:pStyle w:val="a3"/>
              <w:spacing w:line="15" w:lineRule="atLeast"/>
              <w:ind w:left="40"/>
            </w:pPr>
            <w:r>
              <w:t>1</w:t>
            </w:r>
          </w:p>
        </w:tc>
        <w:tc>
          <w:tcPr>
            <w:tcW w:w="3900" w:type="dxa"/>
            <w:hideMark/>
          </w:tcPr>
          <w:p w:rsidR="00FC32E9" w:rsidRDefault="00FC32E9">
            <w:pPr>
              <w:pStyle w:val="a3"/>
              <w:ind w:left="40"/>
            </w:pPr>
            <w:r>
              <w:t>Придбання необхідного обладнання (пристрої</w:t>
            </w:r>
            <w:proofErr w:type="gramStart"/>
            <w:r>
              <w:t>в</w:t>
            </w:r>
            <w:proofErr w:type="gramEnd"/>
            <w:r>
              <w:t>, машин, механізмів) Формула:</w:t>
            </w:r>
          </w:p>
          <w:p w:rsidR="00FC32E9" w:rsidRDefault="00FC32E9">
            <w:pPr>
              <w:pStyle w:val="a3"/>
              <w:spacing w:line="15" w:lineRule="atLeast"/>
              <w:ind w:left="40"/>
            </w:pPr>
            <w:r>
              <w:t>кількість необхідних одиниць обладнання Х вартість одиниці</w:t>
            </w:r>
          </w:p>
        </w:tc>
        <w:tc>
          <w:tcPr>
            <w:tcW w:w="1665" w:type="dxa"/>
            <w:hideMark/>
          </w:tcPr>
          <w:p w:rsidR="00FC32E9" w:rsidRDefault="00FC32E9">
            <w:pPr>
              <w:pStyle w:val="a3"/>
              <w:spacing w:line="15" w:lineRule="atLeast"/>
              <w:jc w:val="center"/>
            </w:pPr>
            <w:r>
              <w:t>0</w:t>
            </w:r>
          </w:p>
        </w:tc>
        <w:tc>
          <w:tcPr>
            <w:tcW w:w="1395" w:type="dxa"/>
            <w:hideMark/>
          </w:tcPr>
          <w:p w:rsidR="00FC32E9" w:rsidRDefault="00FC32E9">
            <w:pPr>
              <w:pStyle w:val="a3"/>
              <w:spacing w:line="15" w:lineRule="atLeast"/>
              <w:jc w:val="center"/>
            </w:pPr>
            <w:r>
              <w:t>0</w:t>
            </w:r>
          </w:p>
        </w:tc>
        <w:tc>
          <w:tcPr>
            <w:tcW w:w="1050" w:type="dxa"/>
            <w:hideMark/>
          </w:tcPr>
          <w:p w:rsidR="00FC32E9" w:rsidRDefault="00FC32E9">
            <w:pPr>
              <w:pStyle w:val="a3"/>
              <w:spacing w:line="15" w:lineRule="atLeast"/>
              <w:ind w:left="640"/>
            </w:pPr>
            <w:r>
              <w:t>0</w:t>
            </w:r>
          </w:p>
        </w:tc>
      </w:tr>
      <w:tr w:rsidR="00FC32E9" w:rsidTr="008E2996">
        <w:trPr>
          <w:trHeight w:val="15"/>
        </w:trPr>
        <w:tc>
          <w:tcPr>
            <w:tcW w:w="1365" w:type="dxa"/>
            <w:hideMark/>
          </w:tcPr>
          <w:p w:rsidR="00FC32E9" w:rsidRDefault="00FC32E9">
            <w:pPr>
              <w:pStyle w:val="a3"/>
              <w:spacing w:line="15" w:lineRule="atLeast"/>
              <w:ind w:left="40"/>
            </w:pPr>
            <w:r>
              <w:t>2</w:t>
            </w:r>
          </w:p>
        </w:tc>
        <w:tc>
          <w:tcPr>
            <w:tcW w:w="3900" w:type="dxa"/>
            <w:hideMark/>
          </w:tcPr>
          <w:p w:rsidR="00FC32E9" w:rsidRDefault="00FC32E9">
            <w:pPr>
              <w:pStyle w:val="a3"/>
              <w:ind w:left="40"/>
            </w:pPr>
            <w:r>
              <w:t xml:space="preserve">Процедури повірки та/або постановки на відповідний </w:t>
            </w:r>
            <w:proofErr w:type="gramStart"/>
            <w:r>
              <w:t>обл</w:t>
            </w:r>
            <w:proofErr w:type="gramEnd"/>
            <w:r>
              <w:t>ік у визначеному органі державної влади чи місцевого самоврядування Формула:</w:t>
            </w:r>
          </w:p>
          <w:p w:rsidR="00FC32E9" w:rsidRDefault="00FC32E9">
            <w:pPr>
              <w:pStyle w:val="a3"/>
              <w:spacing w:line="15" w:lineRule="atLeast"/>
              <w:ind w:left="40"/>
            </w:pPr>
            <w:r>
              <w:t xml:space="preserve">прямі витрати на процедури повірки (проведення первинного обстеження) в органі державної влади + витрати часу на процедуру </w:t>
            </w:r>
            <w:proofErr w:type="gramStart"/>
            <w:r>
              <w:t>обл</w:t>
            </w:r>
            <w:proofErr w:type="gramEnd"/>
            <w:r>
              <w:t>іку (на одиницю обладнання) Х вартість часу суб' 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1665" w:type="dxa"/>
            <w:hideMark/>
          </w:tcPr>
          <w:p w:rsidR="00FC32E9" w:rsidRDefault="00FC32E9">
            <w:pPr>
              <w:pStyle w:val="a3"/>
              <w:spacing w:line="15" w:lineRule="atLeast"/>
              <w:jc w:val="center"/>
            </w:pPr>
            <w:r>
              <w:t>0</w:t>
            </w:r>
          </w:p>
        </w:tc>
        <w:tc>
          <w:tcPr>
            <w:tcW w:w="1395" w:type="dxa"/>
            <w:hideMark/>
          </w:tcPr>
          <w:p w:rsidR="00FC32E9" w:rsidRDefault="00FC32E9">
            <w:pPr>
              <w:pStyle w:val="a3"/>
              <w:spacing w:line="15" w:lineRule="atLeast"/>
              <w:jc w:val="center"/>
            </w:pPr>
            <w:r>
              <w:t>0</w:t>
            </w:r>
          </w:p>
        </w:tc>
        <w:tc>
          <w:tcPr>
            <w:tcW w:w="1050" w:type="dxa"/>
            <w:hideMark/>
          </w:tcPr>
          <w:p w:rsidR="00FC32E9" w:rsidRDefault="00FC32E9">
            <w:pPr>
              <w:pStyle w:val="a3"/>
              <w:spacing w:line="15" w:lineRule="atLeast"/>
              <w:ind w:left="640"/>
            </w:pPr>
            <w:r>
              <w:t>0</w:t>
            </w:r>
          </w:p>
        </w:tc>
      </w:tr>
      <w:tr w:rsidR="00FC32E9" w:rsidTr="008E2996">
        <w:trPr>
          <w:trHeight w:val="15"/>
        </w:trPr>
        <w:tc>
          <w:tcPr>
            <w:tcW w:w="1365" w:type="dxa"/>
            <w:hideMark/>
          </w:tcPr>
          <w:p w:rsidR="00FC32E9" w:rsidRDefault="00FC32E9">
            <w:pPr>
              <w:pStyle w:val="a3"/>
              <w:spacing w:line="15" w:lineRule="atLeast"/>
              <w:ind w:left="40"/>
            </w:pPr>
            <w:r>
              <w:t>3</w:t>
            </w:r>
          </w:p>
        </w:tc>
        <w:tc>
          <w:tcPr>
            <w:tcW w:w="3900" w:type="dxa"/>
            <w:hideMark/>
          </w:tcPr>
          <w:p w:rsidR="00FC32E9" w:rsidRDefault="00FC32E9">
            <w:pPr>
              <w:pStyle w:val="a3"/>
              <w:ind w:left="40"/>
            </w:pPr>
            <w:r>
              <w:t xml:space="preserve">Процедури експлуатації обладнання (експлуатаційні витрати - витратні </w:t>
            </w:r>
            <w:proofErr w:type="gramStart"/>
            <w:r>
              <w:t>матер</w:t>
            </w:r>
            <w:proofErr w:type="gramEnd"/>
            <w:r>
              <w:t>іали) Формула:</w:t>
            </w:r>
          </w:p>
          <w:p w:rsidR="00FC32E9" w:rsidRDefault="00FC32E9">
            <w:pPr>
              <w:pStyle w:val="a3"/>
              <w:ind w:left="40"/>
            </w:pPr>
            <w:r>
              <w:t xml:space="preserve">оцінка витрат на експлуатацію обладнання (витратні матеріали та ресурси на одиницю обладнання на </w:t>
            </w:r>
            <w:proofErr w:type="gramStart"/>
            <w:r>
              <w:t>р</w:t>
            </w:r>
            <w:proofErr w:type="gramEnd"/>
            <w:r>
              <w:t>ік) Х кількість необхідних одиниць обладнання одному</w:t>
            </w:r>
          </w:p>
          <w:p w:rsidR="00FC32E9" w:rsidRDefault="00FC32E9">
            <w:pPr>
              <w:pStyle w:val="a3"/>
              <w:spacing w:line="15" w:lineRule="atLeast"/>
              <w:ind w:left="40"/>
            </w:pPr>
            <w:r>
              <w:lastRenderedPageBreak/>
              <w:t xml:space="preserve">суб’єкту малого </w:t>
            </w:r>
            <w:proofErr w:type="gramStart"/>
            <w:r>
              <w:t>п</w:t>
            </w:r>
            <w:proofErr w:type="gramEnd"/>
            <w:r>
              <w:t>ідприємництва</w:t>
            </w:r>
          </w:p>
        </w:tc>
        <w:tc>
          <w:tcPr>
            <w:tcW w:w="1665" w:type="dxa"/>
            <w:hideMark/>
          </w:tcPr>
          <w:p w:rsidR="00FC32E9" w:rsidRDefault="00FC32E9">
            <w:pPr>
              <w:pStyle w:val="a3"/>
              <w:spacing w:line="15" w:lineRule="atLeast"/>
              <w:jc w:val="center"/>
            </w:pPr>
            <w:r>
              <w:lastRenderedPageBreak/>
              <w:t>0</w:t>
            </w:r>
          </w:p>
        </w:tc>
        <w:tc>
          <w:tcPr>
            <w:tcW w:w="1395" w:type="dxa"/>
            <w:hideMark/>
          </w:tcPr>
          <w:p w:rsidR="00FC32E9" w:rsidRDefault="00FC32E9">
            <w:pPr>
              <w:pStyle w:val="a3"/>
              <w:spacing w:line="15" w:lineRule="atLeast"/>
              <w:jc w:val="center"/>
            </w:pPr>
            <w:r>
              <w:t>0</w:t>
            </w:r>
          </w:p>
        </w:tc>
        <w:tc>
          <w:tcPr>
            <w:tcW w:w="1050" w:type="dxa"/>
            <w:hideMark/>
          </w:tcPr>
          <w:p w:rsidR="00FC32E9" w:rsidRDefault="00FC32E9">
            <w:pPr>
              <w:pStyle w:val="a3"/>
              <w:spacing w:line="15" w:lineRule="atLeast"/>
              <w:ind w:left="640"/>
            </w:pPr>
            <w:r>
              <w:t>0</w:t>
            </w:r>
          </w:p>
        </w:tc>
      </w:tr>
      <w:tr w:rsidR="00FC32E9" w:rsidTr="008E2996">
        <w:trPr>
          <w:trHeight w:val="15"/>
        </w:trPr>
        <w:tc>
          <w:tcPr>
            <w:tcW w:w="1365" w:type="dxa"/>
            <w:hideMark/>
          </w:tcPr>
          <w:p w:rsidR="00FC32E9" w:rsidRDefault="00FC32E9">
            <w:pPr>
              <w:pStyle w:val="a3"/>
              <w:spacing w:line="15" w:lineRule="atLeast"/>
              <w:ind w:left="40"/>
            </w:pPr>
            <w:r>
              <w:lastRenderedPageBreak/>
              <w:t>4</w:t>
            </w:r>
          </w:p>
        </w:tc>
        <w:tc>
          <w:tcPr>
            <w:tcW w:w="3900" w:type="dxa"/>
            <w:hideMark/>
          </w:tcPr>
          <w:p w:rsidR="00FC32E9" w:rsidRDefault="00FC32E9">
            <w:pPr>
              <w:pStyle w:val="a3"/>
              <w:ind w:left="40"/>
            </w:pPr>
            <w:r>
              <w:t>Процедури обслуговування обладнання (</w:t>
            </w:r>
            <w:proofErr w:type="gramStart"/>
            <w:r>
              <w:t>техн</w:t>
            </w:r>
            <w:proofErr w:type="gramEnd"/>
            <w:r>
              <w:t>ічне обслуговування) Формула:</w:t>
            </w:r>
          </w:p>
          <w:p w:rsidR="00FC32E9" w:rsidRDefault="00FC32E9">
            <w:pPr>
              <w:pStyle w:val="a3"/>
              <w:spacing w:line="15" w:lineRule="atLeast"/>
              <w:ind w:left="40"/>
            </w:pPr>
            <w:r>
              <w:t xml:space="preserve">оцінка вартості процедури обслуговування обладнання (на одиницю обладнання) Х кількість процедур </w:t>
            </w:r>
            <w:proofErr w:type="gramStart"/>
            <w:r>
              <w:t>техн</w:t>
            </w:r>
            <w:proofErr w:type="gramEnd"/>
            <w:r>
              <w:t>ічного обслуговування на рік на одиницю обладнання Х кількість необхідних одиниць обладнання одному суб'єкту малого підприємництва</w:t>
            </w:r>
          </w:p>
        </w:tc>
        <w:tc>
          <w:tcPr>
            <w:tcW w:w="1665" w:type="dxa"/>
            <w:hideMark/>
          </w:tcPr>
          <w:p w:rsidR="00FC32E9" w:rsidRDefault="00FC32E9">
            <w:pPr>
              <w:pStyle w:val="a3"/>
              <w:spacing w:line="15" w:lineRule="atLeast"/>
              <w:jc w:val="center"/>
            </w:pPr>
            <w:r>
              <w:t>0</w:t>
            </w:r>
          </w:p>
        </w:tc>
        <w:tc>
          <w:tcPr>
            <w:tcW w:w="1395" w:type="dxa"/>
            <w:hideMark/>
          </w:tcPr>
          <w:p w:rsidR="00FC32E9" w:rsidRDefault="00FC32E9">
            <w:pPr>
              <w:pStyle w:val="a3"/>
              <w:spacing w:line="15" w:lineRule="atLeast"/>
              <w:jc w:val="center"/>
            </w:pPr>
            <w:r>
              <w:t>0</w:t>
            </w:r>
          </w:p>
        </w:tc>
        <w:tc>
          <w:tcPr>
            <w:tcW w:w="1050" w:type="dxa"/>
            <w:hideMark/>
          </w:tcPr>
          <w:p w:rsidR="00FC32E9" w:rsidRDefault="00FC32E9">
            <w:pPr>
              <w:pStyle w:val="a3"/>
              <w:spacing w:line="15" w:lineRule="atLeast"/>
              <w:ind w:left="640"/>
            </w:pPr>
            <w:r>
              <w:t>0</w:t>
            </w:r>
          </w:p>
        </w:tc>
      </w:tr>
      <w:tr w:rsidR="00FC32E9" w:rsidTr="008E2996">
        <w:trPr>
          <w:trHeight w:val="15"/>
        </w:trPr>
        <w:tc>
          <w:tcPr>
            <w:tcW w:w="1365" w:type="dxa"/>
            <w:hideMark/>
          </w:tcPr>
          <w:p w:rsidR="00FC32E9" w:rsidRDefault="00FC32E9">
            <w:pPr>
              <w:pStyle w:val="a3"/>
              <w:spacing w:line="15" w:lineRule="atLeast"/>
              <w:ind w:left="40"/>
            </w:pPr>
            <w:r>
              <w:t>5</w:t>
            </w:r>
          </w:p>
        </w:tc>
        <w:tc>
          <w:tcPr>
            <w:tcW w:w="3900" w:type="dxa"/>
            <w:hideMark/>
          </w:tcPr>
          <w:p w:rsidR="00FC32E9" w:rsidRDefault="00FC32E9">
            <w:pPr>
              <w:pStyle w:val="a3"/>
              <w:spacing w:line="15" w:lineRule="atLeast"/>
              <w:ind w:left="40"/>
            </w:pPr>
            <w:r>
              <w:t>Інші процедури</w:t>
            </w:r>
          </w:p>
        </w:tc>
        <w:tc>
          <w:tcPr>
            <w:tcW w:w="1665" w:type="dxa"/>
            <w:hideMark/>
          </w:tcPr>
          <w:p w:rsidR="00FC32E9" w:rsidRDefault="00FC32E9">
            <w:pPr>
              <w:pStyle w:val="a3"/>
              <w:spacing w:line="15" w:lineRule="atLeast"/>
              <w:jc w:val="center"/>
            </w:pPr>
            <w:r>
              <w:t>0</w:t>
            </w:r>
          </w:p>
        </w:tc>
        <w:tc>
          <w:tcPr>
            <w:tcW w:w="1395" w:type="dxa"/>
            <w:hideMark/>
          </w:tcPr>
          <w:p w:rsidR="00FC32E9" w:rsidRDefault="00FC32E9">
            <w:pPr>
              <w:pStyle w:val="a3"/>
              <w:spacing w:line="15" w:lineRule="atLeast"/>
              <w:jc w:val="center"/>
            </w:pPr>
            <w:r>
              <w:t>0</w:t>
            </w:r>
          </w:p>
        </w:tc>
        <w:tc>
          <w:tcPr>
            <w:tcW w:w="1050" w:type="dxa"/>
            <w:hideMark/>
          </w:tcPr>
          <w:p w:rsidR="00FC32E9" w:rsidRDefault="00FC32E9">
            <w:pPr>
              <w:pStyle w:val="a3"/>
              <w:spacing w:line="15" w:lineRule="atLeast"/>
              <w:ind w:left="640"/>
            </w:pPr>
            <w:r>
              <w:t>0</w:t>
            </w:r>
          </w:p>
        </w:tc>
      </w:tr>
      <w:tr w:rsidR="00FC32E9" w:rsidTr="008E2996">
        <w:trPr>
          <w:trHeight w:val="15"/>
        </w:trPr>
        <w:tc>
          <w:tcPr>
            <w:tcW w:w="1365" w:type="dxa"/>
            <w:hideMark/>
          </w:tcPr>
          <w:p w:rsidR="00FC32E9" w:rsidRDefault="00FC32E9">
            <w:pPr>
              <w:pStyle w:val="a3"/>
              <w:spacing w:line="15" w:lineRule="atLeast"/>
              <w:ind w:left="40"/>
            </w:pPr>
            <w:r>
              <w:t>6</w:t>
            </w:r>
          </w:p>
        </w:tc>
        <w:tc>
          <w:tcPr>
            <w:tcW w:w="3900" w:type="dxa"/>
            <w:hideMark/>
          </w:tcPr>
          <w:p w:rsidR="00FC32E9" w:rsidRDefault="00FC32E9">
            <w:pPr>
              <w:pStyle w:val="a3"/>
              <w:ind w:left="40"/>
            </w:pPr>
            <w:r>
              <w:t>Разом, гривень Формула:</w:t>
            </w:r>
          </w:p>
          <w:p w:rsidR="00FC32E9" w:rsidRDefault="00FC32E9">
            <w:pPr>
              <w:pStyle w:val="a3"/>
              <w:spacing w:line="15" w:lineRule="atLeast"/>
              <w:ind w:left="40"/>
            </w:pPr>
            <w:r>
              <w:t>(сума рядків 1 + 2 + 3 + 4 + 5)</w:t>
            </w:r>
          </w:p>
        </w:tc>
        <w:tc>
          <w:tcPr>
            <w:tcW w:w="1665" w:type="dxa"/>
            <w:hideMark/>
          </w:tcPr>
          <w:p w:rsidR="00FC32E9" w:rsidRDefault="00FC32E9">
            <w:pPr>
              <w:pStyle w:val="a3"/>
              <w:spacing w:line="15" w:lineRule="atLeast"/>
              <w:jc w:val="center"/>
            </w:pPr>
            <w:r>
              <w:t>0</w:t>
            </w:r>
          </w:p>
        </w:tc>
        <w:tc>
          <w:tcPr>
            <w:tcW w:w="1395" w:type="dxa"/>
            <w:hideMark/>
          </w:tcPr>
          <w:p w:rsidR="00FC32E9" w:rsidRDefault="00FC32E9">
            <w:pPr>
              <w:pStyle w:val="a3"/>
              <w:spacing w:line="15" w:lineRule="atLeast"/>
              <w:jc w:val="center"/>
            </w:pPr>
            <w:r>
              <w:t>0</w:t>
            </w:r>
          </w:p>
        </w:tc>
        <w:tc>
          <w:tcPr>
            <w:tcW w:w="1050" w:type="dxa"/>
            <w:hideMark/>
          </w:tcPr>
          <w:p w:rsidR="00FC32E9" w:rsidRDefault="00FC32E9">
            <w:pPr>
              <w:pStyle w:val="a3"/>
              <w:spacing w:line="15" w:lineRule="atLeast"/>
              <w:ind w:left="640"/>
            </w:pPr>
            <w:r>
              <w:t>0</w:t>
            </w:r>
          </w:p>
        </w:tc>
      </w:tr>
      <w:tr w:rsidR="00FC32E9" w:rsidTr="008E2996">
        <w:trPr>
          <w:trHeight w:val="15"/>
        </w:trPr>
        <w:tc>
          <w:tcPr>
            <w:tcW w:w="1365" w:type="dxa"/>
            <w:hideMark/>
          </w:tcPr>
          <w:p w:rsidR="00FC32E9" w:rsidRDefault="00FC32E9">
            <w:pPr>
              <w:pStyle w:val="a3"/>
              <w:spacing w:line="15" w:lineRule="atLeast"/>
              <w:ind w:left="40"/>
            </w:pPr>
            <w:r>
              <w:t>7</w:t>
            </w:r>
          </w:p>
        </w:tc>
        <w:tc>
          <w:tcPr>
            <w:tcW w:w="3900" w:type="dxa"/>
            <w:hideMark/>
          </w:tcPr>
          <w:p w:rsidR="00FC32E9" w:rsidRDefault="00FC32E9">
            <w:pPr>
              <w:pStyle w:val="a3"/>
              <w:spacing w:line="15" w:lineRule="atLeast"/>
              <w:ind w:left="40"/>
            </w:pPr>
            <w:r>
              <w:t>Кількість суб'єктів господарювання, що повинні виконати вимоги регулювання, одиниць</w:t>
            </w:r>
          </w:p>
        </w:tc>
        <w:tc>
          <w:tcPr>
            <w:tcW w:w="1665" w:type="dxa"/>
            <w:hideMark/>
          </w:tcPr>
          <w:p w:rsidR="00FC32E9" w:rsidRPr="008E2996" w:rsidRDefault="008E2996">
            <w:pPr>
              <w:pStyle w:val="a3"/>
              <w:spacing w:line="15" w:lineRule="atLeast"/>
              <w:jc w:val="center"/>
              <w:rPr>
                <w:lang w:val="uk-UA"/>
              </w:rPr>
            </w:pPr>
            <w:r>
              <w:rPr>
                <w:lang w:val="uk-UA"/>
              </w:rPr>
              <w:t>1794</w:t>
            </w:r>
          </w:p>
        </w:tc>
        <w:tc>
          <w:tcPr>
            <w:tcW w:w="1395" w:type="dxa"/>
            <w:hideMark/>
          </w:tcPr>
          <w:p w:rsidR="00FC32E9" w:rsidRPr="008E2996" w:rsidRDefault="008338AF">
            <w:pPr>
              <w:pStyle w:val="a3"/>
              <w:spacing w:line="15" w:lineRule="atLeast"/>
              <w:jc w:val="center"/>
              <w:rPr>
                <w:lang w:val="uk-UA"/>
              </w:rPr>
            </w:pPr>
            <w:r>
              <w:rPr>
                <w:lang w:val="uk-UA"/>
              </w:rPr>
              <w:t>1806</w:t>
            </w:r>
          </w:p>
        </w:tc>
        <w:tc>
          <w:tcPr>
            <w:tcW w:w="1050" w:type="dxa"/>
            <w:hideMark/>
          </w:tcPr>
          <w:p w:rsidR="00FC32E9" w:rsidRPr="008E2996" w:rsidRDefault="008338AF" w:rsidP="008E2996">
            <w:pPr>
              <w:pStyle w:val="a3"/>
              <w:spacing w:line="15" w:lineRule="atLeast"/>
              <w:rPr>
                <w:lang w:val="uk-UA"/>
              </w:rPr>
            </w:pPr>
            <w:r>
              <w:rPr>
                <w:lang w:val="uk-UA"/>
              </w:rPr>
              <w:t>1912</w:t>
            </w:r>
          </w:p>
        </w:tc>
      </w:tr>
      <w:tr w:rsidR="00FC32E9" w:rsidTr="008E2996">
        <w:trPr>
          <w:trHeight w:val="15"/>
        </w:trPr>
        <w:tc>
          <w:tcPr>
            <w:tcW w:w="1365" w:type="dxa"/>
            <w:hideMark/>
          </w:tcPr>
          <w:p w:rsidR="00FC32E9" w:rsidRDefault="00FC32E9">
            <w:pPr>
              <w:pStyle w:val="a3"/>
              <w:spacing w:line="15" w:lineRule="atLeast"/>
              <w:ind w:left="40"/>
            </w:pPr>
            <w:r>
              <w:t>8</w:t>
            </w:r>
          </w:p>
        </w:tc>
        <w:tc>
          <w:tcPr>
            <w:tcW w:w="3900" w:type="dxa"/>
            <w:hideMark/>
          </w:tcPr>
          <w:p w:rsidR="00FC32E9" w:rsidRDefault="00FC32E9">
            <w:pPr>
              <w:pStyle w:val="a3"/>
              <w:ind w:left="40"/>
            </w:pPr>
            <w:r>
              <w:t>Сумарно, гривень Формула:</w:t>
            </w:r>
          </w:p>
          <w:p w:rsidR="00FC32E9" w:rsidRDefault="00FC32E9">
            <w:pPr>
              <w:pStyle w:val="a3"/>
              <w:spacing w:line="15" w:lineRule="atLeast"/>
              <w:ind w:left="40"/>
            </w:pPr>
            <w:r>
              <w:t xml:space="preserve">відповідний стовпчик "разом" Х кількість суб' єктів малого </w:t>
            </w:r>
            <w:proofErr w:type="gramStart"/>
            <w:r>
              <w:t>п</w:t>
            </w:r>
            <w:proofErr w:type="gramEnd"/>
            <w:r>
              <w:t>ідприємництва, що повинні виконати вимоги регулювання (рядок 6 Х рядок 7)</w:t>
            </w:r>
          </w:p>
        </w:tc>
        <w:tc>
          <w:tcPr>
            <w:tcW w:w="1665" w:type="dxa"/>
            <w:hideMark/>
          </w:tcPr>
          <w:p w:rsidR="00FC32E9" w:rsidRDefault="00FC32E9">
            <w:pPr>
              <w:pStyle w:val="a3"/>
              <w:spacing w:line="15" w:lineRule="atLeast"/>
              <w:jc w:val="center"/>
            </w:pPr>
            <w:r>
              <w:t>0</w:t>
            </w:r>
          </w:p>
        </w:tc>
        <w:tc>
          <w:tcPr>
            <w:tcW w:w="1395" w:type="dxa"/>
            <w:hideMark/>
          </w:tcPr>
          <w:p w:rsidR="00FC32E9" w:rsidRDefault="00FC32E9">
            <w:pPr>
              <w:pStyle w:val="a3"/>
              <w:spacing w:line="15" w:lineRule="atLeast"/>
              <w:jc w:val="center"/>
            </w:pPr>
            <w:r>
              <w:t>0</w:t>
            </w:r>
          </w:p>
        </w:tc>
        <w:tc>
          <w:tcPr>
            <w:tcW w:w="1050" w:type="dxa"/>
            <w:hideMark/>
          </w:tcPr>
          <w:p w:rsidR="00FC32E9" w:rsidRDefault="00FC32E9">
            <w:pPr>
              <w:spacing w:line="15" w:lineRule="atLeast"/>
            </w:pPr>
            <w:r>
              <w:t> </w:t>
            </w:r>
          </w:p>
        </w:tc>
      </w:tr>
    </w:tbl>
    <w:p w:rsidR="00FC32E9" w:rsidRDefault="00FC32E9" w:rsidP="00FC32E9">
      <w:pPr>
        <w:pStyle w:val="a3"/>
        <w:ind w:left="40"/>
        <w:jc w:val="center"/>
      </w:pPr>
      <w:r>
        <w:rPr>
          <w:b/>
          <w:bCs/>
        </w:rPr>
        <w:t xml:space="preserve">Оцінка вартості </w:t>
      </w:r>
      <w:proofErr w:type="gramStart"/>
      <w:r>
        <w:rPr>
          <w:b/>
          <w:bCs/>
        </w:rPr>
        <w:t>адм</w:t>
      </w:r>
      <w:proofErr w:type="gramEnd"/>
      <w:r>
        <w:rPr>
          <w:b/>
          <w:bCs/>
        </w:rPr>
        <w:t>іністративних процедур суб'єктів малого підприємництва щодо виконання регулювання та звітування</w:t>
      </w:r>
    </w:p>
    <w:tbl>
      <w:tblPr>
        <w:tblStyle w:val="ad"/>
        <w:tblW w:w="0" w:type="auto"/>
        <w:tblLook w:val="04A0" w:firstRow="1" w:lastRow="0" w:firstColumn="1" w:lastColumn="0" w:noHBand="0" w:noVBand="1"/>
      </w:tblPr>
      <w:tblGrid>
        <w:gridCol w:w="1125"/>
        <w:gridCol w:w="3720"/>
        <w:gridCol w:w="1950"/>
        <w:gridCol w:w="1335"/>
        <w:gridCol w:w="1230"/>
      </w:tblGrid>
      <w:tr w:rsidR="00FC32E9" w:rsidTr="008E2996">
        <w:trPr>
          <w:trHeight w:val="15"/>
        </w:trPr>
        <w:tc>
          <w:tcPr>
            <w:tcW w:w="1125" w:type="dxa"/>
            <w:hideMark/>
          </w:tcPr>
          <w:p w:rsidR="00FC32E9" w:rsidRDefault="00FC32E9">
            <w:pPr>
              <w:pStyle w:val="a3"/>
              <w:spacing w:line="15" w:lineRule="atLeast"/>
            </w:pPr>
            <w:r>
              <w:t>9</w:t>
            </w:r>
          </w:p>
        </w:tc>
        <w:tc>
          <w:tcPr>
            <w:tcW w:w="3720" w:type="dxa"/>
            <w:hideMark/>
          </w:tcPr>
          <w:p w:rsidR="00FC32E9" w:rsidRDefault="00FC32E9">
            <w:pPr>
              <w:pStyle w:val="a3"/>
            </w:pPr>
            <w:r>
              <w:t>Процедури отримання первинної інформації про вимоги регулювання Формула:</w:t>
            </w:r>
          </w:p>
          <w:p w:rsidR="00FC32E9" w:rsidRDefault="00FC32E9">
            <w:pPr>
              <w:pStyle w:val="a3"/>
              <w:spacing w:line="15" w:lineRule="atLeast"/>
            </w:pPr>
            <w:r>
              <w:t xml:space="preserve">витрати часу на отримання інформації про регулювання, отримання необхідних форм та заявок Х вартість часу суб'єкта малого </w:t>
            </w:r>
            <w:proofErr w:type="gramStart"/>
            <w:r>
              <w:t>п</w:t>
            </w:r>
            <w:proofErr w:type="gramEnd"/>
            <w:r>
              <w:t>ідприємництва (заробітна плата) Х оціночна кількість форм</w:t>
            </w:r>
          </w:p>
        </w:tc>
        <w:tc>
          <w:tcPr>
            <w:tcW w:w="1950" w:type="dxa"/>
            <w:hideMark/>
          </w:tcPr>
          <w:p w:rsidR="00FC32E9" w:rsidRDefault="00FC32E9">
            <w:pPr>
              <w:pStyle w:val="a3"/>
              <w:spacing w:line="15" w:lineRule="atLeast"/>
              <w:ind w:left="780"/>
            </w:pPr>
            <w:r>
              <w:t>0</w:t>
            </w:r>
          </w:p>
        </w:tc>
        <w:tc>
          <w:tcPr>
            <w:tcW w:w="1335" w:type="dxa"/>
            <w:hideMark/>
          </w:tcPr>
          <w:p w:rsidR="00FC32E9" w:rsidRDefault="00FC32E9">
            <w:pPr>
              <w:pStyle w:val="a3"/>
              <w:spacing w:line="15" w:lineRule="atLeast"/>
              <w:ind w:left="660"/>
            </w:pPr>
            <w:r>
              <w:t>0</w:t>
            </w:r>
          </w:p>
        </w:tc>
        <w:tc>
          <w:tcPr>
            <w:tcW w:w="1230" w:type="dxa"/>
            <w:hideMark/>
          </w:tcPr>
          <w:p w:rsidR="00FC32E9" w:rsidRDefault="00FC32E9">
            <w:pPr>
              <w:pStyle w:val="a3"/>
              <w:spacing w:line="15" w:lineRule="atLeast"/>
              <w:ind w:left="640"/>
            </w:pPr>
            <w:r>
              <w:t>0</w:t>
            </w:r>
          </w:p>
        </w:tc>
      </w:tr>
      <w:tr w:rsidR="00FC32E9" w:rsidTr="008E2996">
        <w:trPr>
          <w:trHeight w:val="15"/>
        </w:trPr>
        <w:tc>
          <w:tcPr>
            <w:tcW w:w="1125" w:type="dxa"/>
            <w:hideMark/>
          </w:tcPr>
          <w:p w:rsidR="00FC32E9" w:rsidRDefault="00FC32E9">
            <w:pPr>
              <w:pStyle w:val="a3"/>
              <w:spacing w:line="15" w:lineRule="atLeast"/>
            </w:pPr>
            <w:r>
              <w:t>10</w:t>
            </w:r>
          </w:p>
        </w:tc>
        <w:tc>
          <w:tcPr>
            <w:tcW w:w="3720" w:type="dxa"/>
            <w:hideMark/>
          </w:tcPr>
          <w:p w:rsidR="00FC32E9" w:rsidRDefault="00FC32E9">
            <w:pPr>
              <w:pStyle w:val="a3"/>
            </w:pPr>
            <w:r>
              <w:t>Процедури організації</w:t>
            </w:r>
          </w:p>
          <w:p w:rsidR="00FC32E9" w:rsidRDefault="00FC32E9">
            <w:pPr>
              <w:pStyle w:val="a3"/>
            </w:pPr>
            <w:r>
              <w:t>виконання вимог регулювання</w:t>
            </w:r>
          </w:p>
          <w:p w:rsidR="00FC32E9" w:rsidRDefault="00FC32E9">
            <w:pPr>
              <w:pStyle w:val="a3"/>
            </w:pPr>
            <w:r>
              <w:t>Формула:</w:t>
            </w:r>
          </w:p>
          <w:p w:rsidR="00FC32E9" w:rsidRDefault="00FC32E9">
            <w:pPr>
              <w:pStyle w:val="a3"/>
              <w:spacing w:line="15" w:lineRule="atLeast"/>
            </w:pPr>
            <w:r>
              <w:t xml:space="preserve">витрати часу на розроблення та впровадження внутрішніх для суб'єкта малого </w:t>
            </w:r>
            <w:proofErr w:type="gramStart"/>
            <w:r>
              <w:t>п</w:t>
            </w:r>
            <w:proofErr w:type="gramEnd"/>
            <w:r>
              <w:t xml:space="preserve">ідприємництва </w:t>
            </w:r>
            <w:r>
              <w:lastRenderedPageBreak/>
              <w:t>процедур на впровадження вимог регулювання Х вартість часу суб' єкта малого підприємництва (заробітна плата) Х оціночна кількість внутрішніх процедур</w:t>
            </w:r>
          </w:p>
        </w:tc>
        <w:tc>
          <w:tcPr>
            <w:tcW w:w="1950" w:type="dxa"/>
            <w:hideMark/>
          </w:tcPr>
          <w:p w:rsidR="00FC32E9" w:rsidRDefault="00FC32E9">
            <w:pPr>
              <w:pStyle w:val="a3"/>
              <w:spacing w:line="15" w:lineRule="atLeast"/>
              <w:ind w:left="780"/>
            </w:pPr>
            <w:r>
              <w:lastRenderedPageBreak/>
              <w:t>0</w:t>
            </w:r>
          </w:p>
        </w:tc>
        <w:tc>
          <w:tcPr>
            <w:tcW w:w="1335" w:type="dxa"/>
            <w:hideMark/>
          </w:tcPr>
          <w:p w:rsidR="00FC32E9" w:rsidRDefault="00FC32E9">
            <w:pPr>
              <w:pStyle w:val="a3"/>
              <w:spacing w:line="15" w:lineRule="atLeast"/>
              <w:ind w:left="660"/>
            </w:pPr>
            <w:r>
              <w:t>0</w:t>
            </w:r>
          </w:p>
        </w:tc>
        <w:tc>
          <w:tcPr>
            <w:tcW w:w="1230" w:type="dxa"/>
            <w:hideMark/>
          </w:tcPr>
          <w:p w:rsidR="00FC32E9" w:rsidRDefault="00FC32E9">
            <w:pPr>
              <w:pStyle w:val="a3"/>
              <w:spacing w:line="15" w:lineRule="atLeast"/>
              <w:ind w:left="640"/>
            </w:pPr>
            <w:r>
              <w:t>0</w:t>
            </w:r>
          </w:p>
        </w:tc>
      </w:tr>
      <w:tr w:rsidR="00FC32E9" w:rsidTr="008E2996">
        <w:trPr>
          <w:trHeight w:val="15"/>
        </w:trPr>
        <w:tc>
          <w:tcPr>
            <w:tcW w:w="1125" w:type="dxa"/>
            <w:hideMark/>
          </w:tcPr>
          <w:p w:rsidR="00FC32E9" w:rsidRDefault="00FC32E9">
            <w:pPr>
              <w:pStyle w:val="a3"/>
              <w:spacing w:line="15" w:lineRule="atLeast"/>
            </w:pPr>
            <w:r>
              <w:lastRenderedPageBreak/>
              <w:t>11</w:t>
            </w:r>
          </w:p>
        </w:tc>
        <w:tc>
          <w:tcPr>
            <w:tcW w:w="3720" w:type="dxa"/>
            <w:hideMark/>
          </w:tcPr>
          <w:p w:rsidR="00FC32E9" w:rsidRDefault="00FC32E9">
            <w:pPr>
              <w:pStyle w:val="a3"/>
            </w:pPr>
            <w:r>
              <w:t>Процедури офіційного звітування</w:t>
            </w:r>
          </w:p>
          <w:p w:rsidR="00FC32E9" w:rsidRDefault="00FC32E9">
            <w:pPr>
              <w:pStyle w:val="a3"/>
            </w:pPr>
            <w:r>
              <w:t>Формула:</w:t>
            </w:r>
          </w:p>
          <w:p w:rsidR="00FC32E9" w:rsidRDefault="00FC32E9">
            <w:pPr>
              <w:pStyle w:val="a3"/>
              <w:spacing w:line="15" w:lineRule="atLeast"/>
            </w:pPr>
            <w:proofErr w:type="gramStart"/>
            <w: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w:t>
            </w:r>
            <w:proofErr w:type="gramEnd"/>
            <w:r>
              <w:t xml:space="preserve"> електронна звітність, звітність до органу, поштовим зв'язком тощо) + оцінка витрат часу на корегування (оцінка природного </w:t>
            </w:r>
            <w:proofErr w:type="gramStart"/>
            <w:r>
              <w:t>р</w:t>
            </w:r>
            <w:proofErr w:type="gramEnd"/>
            <w:r>
              <w:t>івня помилок)) Х вартість часу суб' єкта малого підприємництва (заробітна плата) Х оціночна кількість оригінальних звітів Х кількість періодів звітності за рік</w:t>
            </w:r>
          </w:p>
        </w:tc>
        <w:tc>
          <w:tcPr>
            <w:tcW w:w="1950" w:type="dxa"/>
            <w:hideMark/>
          </w:tcPr>
          <w:p w:rsidR="00FC32E9" w:rsidRDefault="00FC32E9">
            <w:pPr>
              <w:pStyle w:val="a3"/>
              <w:spacing w:line="15" w:lineRule="atLeast"/>
              <w:ind w:left="780"/>
            </w:pPr>
            <w:r>
              <w:t>0</w:t>
            </w:r>
          </w:p>
        </w:tc>
        <w:tc>
          <w:tcPr>
            <w:tcW w:w="1335" w:type="dxa"/>
            <w:hideMark/>
          </w:tcPr>
          <w:p w:rsidR="00FC32E9" w:rsidRDefault="00FC32E9">
            <w:pPr>
              <w:pStyle w:val="a3"/>
              <w:spacing w:line="15" w:lineRule="atLeast"/>
              <w:ind w:left="660"/>
            </w:pPr>
            <w:r>
              <w:t>0</w:t>
            </w:r>
          </w:p>
        </w:tc>
        <w:tc>
          <w:tcPr>
            <w:tcW w:w="1230" w:type="dxa"/>
            <w:hideMark/>
          </w:tcPr>
          <w:p w:rsidR="00FC32E9" w:rsidRDefault="00FC32E9">
            <w:pPr>
              <w:pStyle w:val="a3"/>
              <w:spacing w:line="15" w:lineRule="atLeast"/>
              <w:ind w:left="640"/>
            </w:pPr>
            <w:r>
              <w:t>0</w:t>
            </w:r>
          </w:p>
        </w:tc>
      </w:tr>
      <w:tr w:rsidR="00FC32E9" w:rsidTr="008E2996">
        <w:trPr>
          <w:trHeight w:val="15"/>
        </w:trPr>
        <w:tc>
          <w:tcPr>
            <w:tcW w:w="1125" w:type="dxa"/>
            <w:hideMark/>
          </w:tcPr>
          <w:p w:rsidR="00FC32E9" w:rsidRDefault="00FC32E9">
            <w:pPr>
              <w:pStyle w:val="a3"/>
              <w:spacing w:line="15" w:lineRule="atLeast"/>
            </w:pPr>
            <w:r>
              <w:t>12</w:t>
            </w:r>
          </w:p>
        </w:tc>
        <w:tc>
          <w:tcPr>
            <w:tcW w:w="3720" w:type="dxa"/>
            <w:hideMark/>
          </w:tcPr>
          <w:p w:rsidR="00FC32E9" w:rsidRDefault="00FC32E9">
            <w:pPr>
              <w:pStyle w:val="a3"/>
              <w:spacing w:line="15" w:lineRule="atLeast"/>
            </w:pPr>
            <w:r>
              <w:t xml:space="preserve">Процедури щодо забезпечення процесу </w:t>
            </w:r>
            <w:proofErr w:type="gramStart"/>
            <w:r>
              <w:t>перев</w:t>
            </w:r>
            <w:proofErr w:type="gramEnd"/>
            <w:r>
              <w:t>ірок Формула:</w:t>
            </w:r>
          </w:p>
        </w:tc>
        <w:tc>
          <w:tcPr>
            <w:tcW w:w="1950" w:type="dxa"/>
            <w:hideMark/>
          </w:tcPr>
          <w:p w:rsidR="00FC32E9" w:rsidRDefault="00FC32E9">
            <w:pPr>
              <w:pStyle w:val="a3"/>
              <w:spacing w:line="15" w:lineRule="atLeast"/>
              <w:ind w:left="780"/>
            </w:pPr>
            <w:r>
              <w:t>0</w:t>
            </w:r>
          </w:p>
        </w:tc>
        <w:tc>
          <w:tcPr>
            <w:tcW w:w="1335" w:type="dxa"/>
            <w:hideMark/>
          </w:tcPr>
          <w:p w:rsidR="00FC32E9" w:rsidRDefault="00FC32E9">
            <w:pPr>
              <w:pStyle w:val="a3"/>
              <w:spacing w:line="15" w:lineRule="atLeast"/>
              <w:ind w:left="660"/>
            </w:pPr>
            <w:r>
              <w:t>0</w:t>
            </w:r>
          </w:p>
        </w:tc>
        <w:tc>
          <w:tcPr>
            <w:tcW w:w="1230" w:type="dxa"/>
            <w:hideMark/>
          </w:tcPr>
          <w:p w:rsidR="00FC32E9" w:rsidRDefault="00FC32E9">
            <w:pPr>
              <w:pStyle w:val="a3"/>
              <w:spacing w:line="15" w:lineRule="atLeast"/>
              <w:ind w:left="640"/>
            </w:pPr>
            <w:r>
              <w:t>0</w:t>
            </w:r>
          </w:p>
        </w:tc>
      </w:tr>
      <w:tr w:rsidR="00FC32E9" w:rsidTr="008E2996">
        <w:trPr>
          <w:trHeight w:val="15"/>
        </w:trPr>
        <w:tc>
          <w:tcPr>
            <w:tcW w:w="1125" w:type="dxa"/>
            <w:hideMark/>
          </w:tcPr>
          <w:p w:rsidR="00FC32E9" w:rsidRDefault="00FC32E9">
            <w:pPr>
              <w:spacing w:line="15" w:lineRule="atLeast"/>
            </w:pPr>
            <w:r>
              <w:t> </w:t>
            </w:r>
          </w:p>
        </w:tc>
        <w:tc>
          <w:tcPr>
            <w:tcW w:w="3720" w:type="dxa"/>
            <w:hideMark/>
          </w:tcPr>
          <w:p w:rsidR="00FC32E9" w:rsidRDefault="00FC32E9">
            <w:pPr>
              <w:pStyle w:val="a3"/>
              <w:spacing w:line="15" w:lineRule="atLeast"/>
            </w:pPr>
            <w:r>
              <w:t xml:space="preserve">витрати часу на забезпечення процесу перевірок з боку контролюючих органів Х вартість часу суб' єкта малого </w:t>
            </w:r>
            <w:proofErr w:type="gramStart"/>
            <w:r>
              <w:t>п</w:t>
            </w:r>
            <w:proofErr w:type="gramEnd"/>
            <w:r>
              <w:t>ідприємництва (заробітна плата) Х оціночна кількість перевірок за рік</w:t>
            </w:r>
          </w:p>
        </w:tc>
        <w:tc>
          <w:tcPr>
            <w:tcW w:w="1950" w:type="dxa"/>
            <w:hideMark/>
          </w:tcPr>
          <w:p w:rsidR="00FC32E9" w:rsidRDefault="00FC32E9">
            <w:pPr>
              <w:spacing w:line="15" w:lineRule="atLeast"/>
            </w:pPr>
            <w:r>
              <w:t> </w:t>
            </w:r>
          </w:p>
        </w:tc>
        <w:tc>
          <w:tcPr>
            <w:tcW w:w="1335" w:type="dxa"/>
            <w:hideMark/>
          </w:tcPr>
          <w:p w:rsidR="00FC32E9" w:rsidRDefault="00FC32E9">
            <w:pPr>
              <w:spacing w:line="15" w:lineRule="atLeast"/>
            </w:pPr>
            <w:r>
              <w:t> </w:t>
            </w:r>
          </w:p>
        </w:tc>
        <w:tc>
          <w:tcPr>
            <w:tcW w:w="1230" w:type="dxa"/>
            <w:hideMark/>
          </w:tcPr>
          <w:p w:rsidR="00FC32E9" w:rsidRDefault="00FC32E9">
            <w:pPr>
              <w:spacing w:line="15" w:lineRule="atLeast"/>
            </w:pPr>
            <w:r>
              <w:t> </w:t>
            </w:r>
          </w:p>
        </w:tc>
      </w:tr>
      <w:tr w:rsidR="00FC32E9" w:rsidTr="008E2996">
        <w:trPr>
          <w:trHeight w:val="15"/>
        </w:trPr>
        <w:tc>
          <w:tcPr>
            <w:tcW w:w="1125" w:type="dxa"/>
            <w:hideMark/>
          </w:tcPr>
          <w:p w:rsidR="00FC32E9" w:rsidRDefault="00FC32E9">
            <w:pPr>
              <w:pStyle w:val="a3"/>
              <w:spacing w:line="15" w:lineRule="atLeast"/>
            </w:pPr>
            <w:r>
              <w:t>13</w:t>
            </w:r>
          </w:p>
        </w:tc>
        <w:tc>
          <w:tcPr>
            <w:tcW w:w="3720" w:type="dxa"/>
            <w:hideMark/>
          </w:tcPr>
          <w:p w:rsidR="00FC32E9" w:rsidRDefault="00FC32E9">
            <w:pPr>
              <w:pStyle w:val="a3"/>
              <w:spacing w:line="15" w:lineRule="atLeast"/>
            </w:pPr>
            <w:r>
              <w:t>Інші процедури (уточнити)</w:t>
            </w:r>
          </w:p>
        </w:tc>
        <w:tc>
          <w:tcPr>
            <w:tcW w:w="1950" w:type="dxa"/>
            <w:hideMark/>
          </w:tcPr>
          <w:p w:rsidR="00FC32E9" w:rsidRDefault="00FC32E9">
            <w:pPr>
              <w:pStyle w:val="a3"/>
              <w:spacing w:line="15" w:lineRule="atLeast"/>
              <w:ind w:left="780"/>
            </w:pPr>
            <w:r>
              <w:t>-</w:t>
            </w:r>
          </w:p>
        </w:tc>
        <w:tc>
          <w:tcPr>
            <w:tcW w:w="1335" w:type="dxa"/>
            <w:hideMark/>
          </w:tcPr>
          <w:p w:rsidR="00FC32E9" w:rsidRDefault="00FC32E9">
            <w:pPr>
              <w:pStyle w:val="a3"/>
              <w:spacing w:line="15" w:lineRule="atLeast"/>
              <w:ind w:left="660"/>
            </w:pPr>
            <w:r>
              <w:t>-</w:t>
            </w:r>
          </w:p>
        </w:tc>
        <w:tc>
          <w:tcPr>
            <w:tcW w:w="1230" w:type="dxa"/>
            <w:hideMark/>
          </w:tcPr>
          <w:p w:rsidR="00FC32E9" w:rsidRDefault="00FC32E9">
            <w:pPr>
              <w:pStyle w:val="a3"/>
              <w:spacing w:line="15" w:lineRule="atLeast"/>
              <w:ind w:left="640"/>
            </w:pPr>
            <w:r>
              <w:t>-</w:t>
            </w:r>
          </w:p>
        </w:tc>
      </w:tr>
      <w:tr w:rsidR="00FC32E9" w:rsidTr="008E2996">
        <w:trPr>
          <w:trHeight w:val="15"/>
        </w:trPr>
        <w:tc>
          <w:tcPr>
            <w:tcW w:w="1125" w:type="dxa"/>
            <w:hideMark/>
          </w:tcPr>
          <w:p w:rsidR="00FC32E9" w:rsidRDefault="00FC32E9">
            <w:pPr>
              <w:pStyle w:val="a3"/>
              <w:spacing w:line="15" w:lineRule="atLeast"/>
            </w:pPr>
            <w:r>
              <w:t>14</w:t>
            </w:r>
          </w:p>
        </w:tc>
        <w:tc>
          <w:tcPr>
            <w:tcW w:w="3720" w:type="dxa"/>
            <w:hideMark/>
          </w:tcPr>
          <w:p w:rsidR="00FC32E9" w:rsidRDefault="00FC32E9">
            <w:pPr>
              <w:pStyle w:val="a3"/>
            </w:pPr>
            <w:r>
              <w:t>Разом, гривень Формула:</w:t>
            </w:r>
          </w:p>
          <w:p w:rsidR="00FC32E9" w:rsidRDefault="00FC32E9">
            <w:pPr>
              <w:pStyle w:val="a3"/>
              <w:spacing w:line="15" w:lineRule="atLeast"/>
            </w:pPr>
            <w:r>
              <w:t>(сума рядків 9 + 10 + 11 + 12 + 13)</w:t>
            </w:r>
          </w:p>
        </w:tc>
        <w:tc>
          <w:tcPr>
            <w:tcW w:w="1950" w:type="dxa"/>
            <w:hideMark/>
          </w:tcPr>
          <w:p w:rsidR="00FC32E9" w:rsidRDefault="00FC32E9">
            <w:pPr>
              <w:pStyle w:val="a3"/>
              <w:spacing w:line="15" w:lineRule="atLeast"/>
              <w:ind w:left="780"/>
            </w:pPr>
            <w:r>
              <w:t>0</w:t>
            </w:r>
          </w:p>
        </w:tc>
        <w:tc>
          <w:tcPr>
            <w:tcW w:w="1335" w:type="dxa"/>
            <w:hideMark/>
          </w:tcPr>
          <w:p w:rsidR="00FC32E9" w:rsidRDefault="00FC32E9">
            <w:pPr>
              <w:pStyle w:val="a3"/>
              <w:spacing w:line="15" w:lineRule="atLeast"/>
              <w:ind w:left="660"/>
            </w:pPr>
            <w:r>
              <w:t>0</w:t>
            </w:r>
          </w:p>
        </w:tc>
        <w:tc>
          <w:tcPr>
            <w:tcW w:w="1230" w:type="dxa"/>
            <w:hideMark/>
          </w:tcPr>
          <w:p w:rsidR="00FC32E9" w:rsidRDefault="00FC32E9">
            <w:pPr>
              <w:pStyle w:val="a3"/>
              <w:spacing w:line="15" w:lineRule="atLeast"/>
              <w:ind w:left="640"/>
            </w:pPr>
            <w:r>
              <w:t>0</w:t>
            </w:r>
          </w:p>
        </w:tc>
      </w:tr>
      <w:tr w:rsidR="00FC32E9" w:rsidTr="008E2996">
        <w:trPr>
          <w:trHeight w:val="15"/>
        </w:trPr>
        <w:tc>
          <w:tcPr>
            <w:tcW w:w="1125" w:type="dxa"/>
            <w:hideMark/>
          </w:tcPr>
          <w:p w:rsidR="00FC32E9" w:rsidRDefault="00FC32E9">
            <w:pPr>
              <w:pStyle w:val="a3"/>
              <w:spacing w:line="15" w:lineRule="atLeast"/>
            </w:pPr>
            <w:r>
              <w:t>15</w:t>
            </w:r>
          </w:p>
        </w:tc>
        <w:tc>
          <w:tcPr>
            <w:tcW w:w="3720" w:type="dxa"/>
            <w:hideMark/>
          </w:tcPr>
          <w:p w:rsidR="00FC32E9" w:rsidRDefault="00FC32E9">
            <w:pPr>
              <w:pStyle w:val="a3"/>
              <w:spacing w:line="15" w:lineRule="atLeast"/>
            </w:pPr>
            <w:r>
              <w:t xml:space="preserve">Кількість суб' єктів малого </w:t>
            </w:r>
            <w:proofErr w:type="gramStart"/>
            <w:r>
              <w:t>п</w:t>
            </w:r>
            <w:proofErr w:type="gramEnd"/>
            <w:r>
              <w:t>ідприємництва, що повинні виконати вимоги регулювання, одиниць</w:t>
            </w:r>
          </w:p>
        </w:tc>
        <w:tc>
          <w:tcPr>
            <w:tcW w:w="1950" w:type="dxa"/>
            <w:hideMark/>
          </w:tcPr>
          <w:p w:rsidR="00FC32E9" w:rsidRPr="008E2996" w:rsidRDefault="008E2996">
            <w:pPr>
              <w:pStyle w:val="a3"/>
              <w:spacing w:line="15" w:lineRule="atLeast"/>
              <w:ind w:left="780"/>
              <w:rPr>
                <w:lang w:val="uk-UA"/>
              </w:rPr>
            </w:pPr>
            <w:r>
              <w:rPr>
                <w:lang w:val="uk-UA"/>
              </w:rPr>
              <w:t>1794</w:t>
            </w:r>
          </w:p>
        </w:tc>
        <w:tc>
          <w:tcPr>
            <w:tcW w:w="1335" w:type="dxa"/>
            <w:hideMark/>
          </w:tcPr>
          <w:p w:rsidR="00FC32E9" w:rsidRPr="008E2996" w:rsidRDefault="008338AF">
            <w:pPr>
              <w:pStyle w:val="a3"/>
              <w:spacing w:line="15" w:lineRule="atLeast"/>
              <w:jc w:val="center"/>
              <w:rPr>
                <w:lang w:val="uk-UA"/>
              </w:rPr>
            </w:pPr>
            <w:r>
              <w:rPr>
                <w:lang w:val="uk-UA"/>
              </w:rPr>
              <w:t>1806</w:t>
            </w:r>
          </w:p>
        </w:tc>
        <w:tc>
          <w:tcPr>
            <w:tcW w:w="1230" w:type="dxa"/>
            <w:hideMark/>
          </w:tcPr>
          <w:p w:rsidR="00FC32E9" w:rsidRPr="008E2996" w:rsidRDefault="008338AF" w:rsidP="008E2996">
            <w:pPr>
              <w:pStyle w:val="a3"/>
              <w:spacing w:line="15" w:lineRule="atLeast"/>
              <w:rPr>
                <w:lang w:val="uk-UA"/>
              </w:rPr>
            </w:pPr>
            <w:r>
              <w:rPr>
                <w:lang w:val="uk-UA"/>
              </w:rPr>
              <w:t>1912</w:t>
            </w:r>
          </w:p>
        </w:tc>
      </w:tr>
      <w:tr w:rsidR="00FC32E9" w:rsidTr="008E2996">
        <w:trPr>
          <w:trHeight w:val="15"/>
        </w:trPr>
        <w:tc>
          <w:tcPr>
            <w:tcW w:w="1125" w:type="dxa"/>
            <w:hideMark/>
          </w:tcPr>
          <w:p w:rsidR="00FC32E9" w:rsidRDefault="00FC32E9">
            <w:pPr>
              <w:pStyle w:val="a3"/>
              <w:spacing w:line="15" w:lineRule="atLeast"/>
            </w:pPr>
            <w:r>
              <w:t>16</w:t>
            </w:r>
          </w:p>
        </w:tc>
        <w:tc>
          <w:tcPr>
            <w:tcW w:w="3720" w:type="dxa"/>
            <w:hideMark/>
          </w:tcPr>
          <w:p w:rsidR="00FC32E9" w:rsidRDefault="00FC32E9">
            <w:pPr>
              <w:pStyle w:val="a3"/>
            </w:pPr>
            <w:r>
              <w:t>Сумарно, гривень Формула:</w:t>
            </w:r>
          </w:p>
          <w:p w:rsidR="00FC32E9" w:rsidRDefault="00FC32E9">
            <w:pPr>
              <w:pStyle w:val="a3"/>
              <w:spacing w:line="15" w:lineRule="atLeast"/>
            </w:pPr>
            <w:r>
              <w:t xml:space="preserve">відповідний стовпчик "разом" Х </w:t>
            </w:r>
            <w:r>
              <w:lastRenderedPageBreak/>
              <w:t xml:space="preserve">кількість суб'єктів малого </w:t>
            </w:r>
            <w:proofErr w:type="gramStart"/>
            <w:r>
              <w:t>п</w:t>
            </w:r>
            <w:proofErr w:type="gramEnd"/>
            <w:r>
              <w:t>ідприємництва, що повинні виконати вимоги регулювання (рядок 14 Х рядок 15)</w:t>
            </w:r>
          </w:p>
        </w:tc>
        <w:tc>
          <w:tcPr>
            <w:tcW w:w="1950" w:type="dxa"/>
            <w:hideMark/>
          </w:tcPr>
          <w:p w:rsidR="00FC32E9" w:rsidRDefault="00FC32E9">
            <w:pPr>
              <w:pStyle w:val="a3"/>
              <w:spacing w:line="15" w:lineRule="atLeast"/>
              <w:ind w:left="780"/>
            </w:pPr>
            <w:r>
              <w:lastRenderedPageBreak/>
              <w:t>0</w:t>
            </w:r>
          </w:p>
        </w:tc>
        <w:tc>
          <w:tcPr>
            <w:tcW w:w="1335" w:type="dxa"/>
            <w:hideMark/>
          </w:tcPr>
          <w:p w:rsidR="00FC32E9" w:rsidRDefault="00FC32E9">
            <w:pPr>
              <w:pStyle w:val="a3"/>
              <w:spacing w:line="15" w:lineRule="atLeast"/>
              <w:ind w:left="660"/>
            </w:pPr>
            <w:r>
              <w:t>0</w:t>
            </w:r>
          </w:p>
        </w:tc>
        <w:tc>
          <w:tcPr>
            <w:tcW w:w="1230" w:type="dxa"/>
            <w:hideMark/>
          </w:tcPr>
          <w:p w:rsidR="00FC32E9" w:rsidRDefault="00FC32E9">
            <w:pPr>
              <w:pStyle w:val="a3"/>
              <w:spacing w:line="15" w:lineRule="atLeast"/>
              <w:ind w:left="640"/>
            </w:pPr>
            <w:r>
              <w:t>0</w:t>
            </w:r>
          </w:p>
        </w:tc>
      </w:tr>
    </w:tbl>
    <w:p w:rsidR="00FC32E9" w:rsidRPr="00FC32E9" w:rsidRDefault="00FC32E9" w:rsidP="003F0B25">
      <w:pPr>
        <w:pStyle w:val="Default"/>
        <w:spacing w:line="360" w:lineRule="auto"/>
        <w:ind w:firstLine="720"/>
        <w:jc w:val="both"/>
        <w:rPr>
          <w:sz w:val="28"/>
          <w:szCs w:val="28"/>
          <w:lang w:val="uk-UA" w:eastAsia="uk-UA"/>
        </w:rPr>
      </w:pPr>
    </w:p>
    <w:p w:rsidR="0007634E" w:rsidRPr="0007634E" w:rsidRDefault="0007634E" w:rsidP="003F0B25">
      <w:pPr>
        <w:pStyle w:val="Default"/>
        <w:spacing w:line="360" w:lineRule="auto"/>
        <w:ind w:firstLine="720"/>
        <w:jc w:val="both"/>
        <w:rPr>
          <w:sz w:val="28"/>
          <w:szCs w:val="28"/>
          <w:lang w:eastAsia="uk-UA"/>
        </w:rPr>
      </w:pPr>
      <w:r w:rsidRPr="0007634E">
        <w:rPr>
          <w:sz w:val="28"/>
          <w:szCs w:val="28"/>
          <w:lang w:eastAsia="uk-UA"/>
        </w:rPr>
        <w:t> </w:t>
      </w:r>
    </w:p>
    <w:p w:rsidR="0007634E" w:rsidRPr="0007634E" w:rsidRDefault="0007634E" w:rsidP="003F0B25">
      <w:pPr>
        <w:pStyle w:val="Default"/>
        <w:spacing w:line="360" w:lineRule="auto"/>
        <w:ind w:firstLine="720"/>
        <w:jc w:val="both"/>
        <w:rPr>
          <w:sz w:val="28"/>
          <w:szCs w:val="28"/>
          <w:lang w:eastAsia="uk-UA"/>
        </w:rPr>
      </w:pPr>
      <w:r w:rsidRPr="0007634E">
        <w:rPr>
          <w:sz w:val="28"/>
          <w:szCs w:val="28"/>
          <w:lang w:eastAsia="uk-UA"/>
        </w:rPr>
        <w:t> </w:t>
      </w:r>
    </w:p>
    <w:sectPr w:rsidR="0007634E" w:rsidRPr="0007634E" w:rsidSect="006C69F1">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0D0" w:rsidRDefault="004150D0">
      <w:r>
        <w:separator/>
      </w:r>
    </w:p>
  </w:endnote>
  <w:endnote w:type="continuationSeparator" w:id="0">
    <w:p w:rsidR="004150D0" w:rsidRDefault="00415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erif">
    <w:charset w:val="CC"/>
    <w:family w:val="roman"/>
    <w:pitch w:val="variable"/>
    <w:sig w:usb0="E0000AFF" w:usb1="500078FF" w:usb2="00000021" w:usb3="00000000" w:csb0="000001BF" w:csb1="00000000"/>
  </w:font>
  <w:font w:name="FreeSans">
    <w:altName w:val="Arial"/>
    <w:charset w:val="00"/>
    <w:family w:val="swiss"/>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0D0" w:rsidRDefault="004150D0">
      <w:r>
        <w:separator/>
      </w:r>
    </w:p>
  </w:footnote>
  <w:footnote w:type="continuationSeparator" w:id="0">
    <w:p w:rsidR="004150D0" w:rsidRDefault="004150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077" w:rsidRDefault="00AF116B" w:rsidP="006D4B2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86077" w:rsidRDefault="004150D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077" w:rsidRPr="0092799C" w:rsidRDefault="00AF116B" w:rsidP="0092799C">
    <w:pPr>
      <w:pStyle w:val="a5"/>
      <w:framePr w:wrap="around" w:vAnchor="text" w:hAnchor="margin" w:xAlign="center" w:y="1"/>
      <w:jc w:val="center"/>
      <w:rPr>
        <w:rStyle w:val="a7"/>
        <w:lang w:val="uk-UA"/>
      </w:rPr>
    </w:pPr>
    <w:r>
      <w:rPr>
        <w:rStyle w:val="a7"/>
      </w:rPr>
      <w:fldChar w:fldCharType="begin"/>
    </w:r>
    <w:r>
      <w:rPr>
        <w:rStyle w:val="a7"/>
      </w:rPr>
      <w:instrText xml:space="preserve">PAGE  </w:instrText>
    </w:r>
    <w:r>
      <w:rPr>
        <w:rStyle w:val="a7"/>
      </w:rPr>
      <w:fldChar w:fldCharType="separate"/>
    </w:r>
    <w:r w:rsidR="00D362C1">
      <w:rPr>
        <w:rStyle w:val="a7"/>
        <w:noProof/>
      </w:rPr>
      <w:t>14</w:t>
    </w:r>
    <w:r>
      <w:rPr>
        <w:rStyle w:val="a7"/>
      </w:rPr>
      <w:fldChar w:fldCharType="end"/>
    </w:r>
  </w:p>
  <w:p w:rsidR="00286077" w:rsidRDefault="004150D0" w:rsidP="000870FC">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95075"/>
    <w:multiLevelType w:val="hybridMultilevel"/>
    <w:tmpl w:val="CEDAFD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90764FD"/>
    <w:multiLevelType w:val="hybridMultilevel"/>
    <w:tmpl w:val="15C0C142"/>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
    <w:nsid w:val="1C731945"/>
    <w:multiLevelType w:val="hybridMultilevel"/>
    <w:tmpl w:val="7B40E116"/>
    <w:lvl w:ilvl="0" w:tplc="79844286">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nsid w:val="1F5B2642"/>
    <w:multiLevelType w:val="hybridMultilevel"/>
    <w:tmpl w:val="B7AE05FC"/>
    <w:lvl w:ilvl="0" w:tplc="175EF97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EE30638"/>
    <w:multiLevelType w:val="hybridMultilevel"/>
    <w:tmpl w:val="78C24416"/>
    <w:lvl w:ilvl="0" w:tplc="89865EC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9C7755"/>
    <w:multiLevelType w:val="hybridMultilevel"/>
    <w:tmpl w:val="C5DAAEF6"/>
    <w:lvl w:ilvl="0" w:tplc="F8B4CF4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CB22862"/>
    <w:multiLevelType w:val="hybridMultilevel"/>
    <w:tmpl w:val="CCD0DBF2"/>
    <w:lvl w:ilvl="0" w:tplc="93F464A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E8A6E0C"/>
    <w:multiLevelType w:val="hybridMultilevel"/>
    <w:tmpl w:val="C4EC1284"/>
    <w:lvl w:ilvl="0" w:tplc="5A06228C">
      <w:numFmt w:val="bullet"/>
      <w:lvlText w:val="-"/>
      <w:lvlJc w:val="left"/>
      <w:pPr>
        <w:tabs>
          <w:tab w:val="num" w:pos="1605"/>
        </w:tabs>
        <w:ind w:left="1605" w:hanging="88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538A13E2"/>
    <w:multiLevelType w:val="hybridMultilevel"/>
    <w:tmpl w:val="F4366364"/>
    <w:lvl w:ilvl="0" w:tplc="F10C23C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8CC44B6"/>
    <w:multiLevelType w:val="hybridMultilevel"/>
    <w:tmpl w:val="CFE8794A"/>
    <w:lvl w:ilvl="0" w:tplc="89FE3936">
      <w:start w:val="5"/>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9891C5C"/>
    <w:multiLevelType w:val="hybridMultilevel"/>
    <w:tmpl w:val="D1A063D8"/>
    <w:lvl w:ilvl="0" w:tplc="C7F826D2">
      <w:start w:val="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616410E1"/>
    <w:multiLevelType w:val="hybridMultilevel"/>
    <w:tmpl w:val="91DC22DE"/>
    <w:lvl w:ilvl="0" w:tplc="6A081D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16F3CAE"/>
    <w:multiLevelType w:val="hybridMultilevel"/>
    <w:tmpl w:val="D382D6BE"/>
    <w:lvl w:ilvl="0" w:tplc="A330006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6435118D"/>
    <w:multiLevelType w:val="hybridMultilevel"/>
    <w:tmpl w:val="81F4DFAC"/>
    <w:lvl w:ilvl="0" w:tplc="B7A02C3C">
      <w:numFmt w:val="bullet"/>
      <w:lvlText w:val="-"/>
      <w:lvlJc w:val="left"/>
      <w:pPr>
        <w:tabs>
          <w:tab w:val="num" w:pos="1605"/>
        </w:tabs>
        <w:ind w:left="1605" w:hanging="88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6DAD4BDA"/>
    <w:multiLevelType w:val="multilevel"/>
    <w:tmpl w:val="65DE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686AF2"/>
    <w:multiLevelType w:val="hybridMultilevel"/>
    <w:tmpl w:val="EE363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05955F5"/>
    <w:multiLevelType w:val="hybridMultilevel"/>
    <w:tmpl w:val="6590A6F4"/>
    <w:lvl w:ilvl="0" w:tplc="B9A0B8D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67A7FAE"/>
    <w:multiLevelType w:val="hybridMultilevel"/>
    <w:tmpl w:val="01463726"/>
    <w:lvl w:ilvl="0" w:tplc="349E220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num>
  <w:num w:numId="4">
    <w:abstractNumId w:val="10"/>
  </w:num>
  <w:num w:numId="5">
    <w:abstractNumId w:val="8"/>
  </w:num>
  <w:num w:numId="6">
    <w:abstractNumId w:val="11"/>
  </w:num>
  <w:num w:numId="7">
    <w:abstractNumId w:val="6"/>
  </w:num>
  <w:num w:numId="8">
    <w:abstractNumId w:val="4"/>
  </w:num>
  <w:num w:numId="9">
    <w:abstractNumId w:val="3"/>
  </w:num>
  <w:num w:numId="10">
    <w:abstractNumId w:val="17"/>
  </w:num>
  <w:num w:numId="11">
    <w:abstractNumId w:val="13"/>
  </w:num>
  <w:num w:numId="12">
    <w:abstractNumId w:val="7"/>
  </w:num>
  <w:num w:numId="13">
    <w:abstractNumId w:val="16"/>
  </w:num>
  <w:num w:numId="14">
    <w:abstractNumId w:val="5"/>
  </w:num>
  <w:num w:numId="15">
    <w:abstractNumId w:val="2"/>
  </w:num>
  <w:num w:numId="16">
    <w:abstractNumId w:val="12"/>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297"/>
    <w:rsid w:val="0007634E"/>
    <w:rsid w:val="00190AC8"/>
    <w:rsid w:val="00236EDC"/>
    <w:rsid w:val="00326ACF"/>
    <w:rsid w:val="003F0B25"/>
    <w:rsid w:val="004150D0"/>
    <w:rsid w:val="0041734A"/>
    <w:rsid w:val="0043185C"/>
    <w:rsid w:val="004B1370"/>
    <w:rsid w:val="004F122F"/>
    <w:rsid w:val="005671EA"/>
    <w:rsid w:val="00570103"/>
    <w:rsid w:val="006A68EE"/>
    <w:rsid w:val="007D04C2"/>
    <w:rsid w:val="008338AF"/>
    <w:rsid w:val="00872598"/>
    <w:rsid w:val="008C4761"/>
    <w:rsid w:val="008E2996"/>
    <w:rsid w:val="009F3E79"/>
    <w:rsid w:val="00AF116B"/>
    <w:rsid w:val="00CB6C21"/>
    <w:rsid w:val="00D27297"/>
    <w:rsid w:val="00D362C1"/>
    <w:rsid w:val="00FC3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85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43185C"/>
    <w:pPr>
      <w:spacing w:before="100" w:beforeAutospacing="1" w:after="100" w:afterAutospacing="1"/>
      <w:outlineLvl w:val="0"/>
    </w:pPr>
    <w:rPr>
      <w:b/>
      <w:bCs/>
      <w:kern w:val="36"/>
      <w:sz w:val="48"/>
      <w:szCs w:val="48"/>
      <w:lang w:val="x-none" w:eastAsia="x-none"/>
    </w:rPr>
  </w:style>
  <w:style w:type="paragraph" w:styleId="2">
    <w:name w:val="heading 2"/>
    <w:basedOn w:val="a"/>
    <w:next w:val="a"/>
    <w:link w:val="20"/>
    <w:qFormat/>
    <w:rsid w:val="0043185C"/>
    <w:pPr>
      <w:keepNext/>
      <w:spacing w:before="240" w:after="60"/>
      <w:outlineLvl w:val="1"/>
    </w:pPr>
    <w:rPr>
      <w:rFonts w:ascii="Cambria" w:hAnsi="Cambria"/>
      <w:b/>
      <w:bCs/>
      <w:i/>
      <w:iCs/>
      <w:sz w:val="28"/>
      <w:szCs w:val="28"/>
    </w:rPr>
  </w:style>
  <w:style w:type="paragraph" w:styleId="3">
    <w:name w:val="heading 3"/>
    <w:basedOn w:val="a"/>
    <w:link w:val="30"/>
    <w:qFormat/>
    <w:rsid w:val="0043185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185C"/>
    <w:rPr>
      <w:rFonts w:ascii="Times New Roman" w:eastAsia="Times New Roman" w:hAnsi="Times New Roman" w:cs="Times New Roman"/>
      <w:b/>
      <w:bCs/>
      <w:kern w:val="36"/>
      <w:sz w:val="48"/>
      <w:szCs w:val="48"/>
      <w:lang w:val="x-none" w:eastAsia="x-none"/>
    </w:rPr>
  </w:style>
  <w:style w:type="character" w:customStyle="1" w:styleId="20">
    <w:name w:val="Заголовок 2 Знак"/>
    <w:basedOn w:val="a0"/>
    <w:link w:val="2"/>
    <w:rsid w:val="0043185C"/>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43185C"/>
    <w:rPr>
      <w:rFonts w:ascii="Times New Roman" w:eastAsia="Times New Roman" w:hAnsi="Times New Roman" w:cs="Times New Roman"/>
      <w:b/>
      <w:bCs/>
      <w:sz w:val="27"/>
      <w:szCs w:val="27"/>
      <w:lang w:eastAsia="ru-RU"/>
    </w:rPr>
  </w:style>
  <w:style w:type="paragraph" w:styleId="a3">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w:basedOn w:val="a"/>
    <w:link w:val="11"/>
    <w:uiPriority w:val="99"/>
    <w:rsid w:val="0043185C"/>
    <w:pPr>
      <w:spacing w:before="100" w:beforeAutospacing="1" w:after="100" w:afterAutospacing="1"/>
    </w:pPr>
  </w:style>
  <w:style w:type="character" w:customStyle="1" w:styleId="11">
    <w:name w:val="Обычный (веб) Знак1"/>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1,Обычный (веб) Знак2 Знак,Обычный (веб) Знак1 Знак Знак"/>
    <w:link w:val="a3"/>
    <w:rsid w:val="0043185C"/>
    <w:rPr>
      <w:rFonts w:ascii="Times New Roman" w:eastAsia="Times New Roman" w:hAnsi="Times New Roman" w:cs="Times New Roman"/>
      <w:sz w:val="24"/>
      <w:szCs w:val="24"/>
      <w:lang w:eastAsia="ru-RU"/>
    </w:rPr>
  </w:style>
  <w:style w:type="paragraph" w:customStyle="1" w:styleId="a4">
    <w:name w:val="Знак Знак"/>
    <w:basedOn w:val="a"/>
    <w:rsid w:val="0043185C"/>
    <w:pPr>
      <w:autoSpaceDE w:val="0"/>
      <w:autoSpaceDN w:val="0"/>
    </w:pPr>
    <w:rPr>
      <w:rFonts w:ascii="Verdana" w:hAnsi="Verdana" w:cs="Verdana"/>
      <w:sz w:val="20"/>
      <w:szCs w:val="20"/>
      <w:lang w:val="en-US" w:eastAsia="en-US"/>
    </w:rPr>
  </w:style>
  <w:style w:type="paragraph" w:styleId="a5">
    <w:name w:val="header"/>
    <w:basedOn w:val="a"/>
    <w:link w:val="a6"/>
    <w:rsid w:val="0043185C"/>
    <w:pPr>
      <w:tabs>
        <w:tab w:val="center" w:pos="4677"/>
        <w:tab w:val="right" w:pos="9355"/>
      </w:tabs>
    </w:pPr>
    <w:rPr>
      <w:lang w:val="x-none" w:eastAsia="x-none"/>
    </w:rPr>
  </w:style>
  <w:style w:type="character" w:customStyle="1" w:styleId="a6">
    <w:name w:val="Верхний колонтитул Знак"/>
    <w:basedOn w:val="a0"/>
    <w:link w:val="a5"/>
    <w:rsid w:val="0043185C"/>
    <w:rPr>
      <w:rFonts w:ascii="Times New Roman" w:eastAsia="Times New Roman" w:hAnsi="Times New Roman" w:cs="Times New Roman"/>
      <w:sz w:val="24"/>
      <w:szCs w:val="24"/>
      <w:lang w:val="x-none" w:eastAsia="x-none"/>
    </w:rPr>
  </w:style>
  <w:style w:type="character" w:styleId="a7">
    <w:name w:val="page number"/>
    <w:basedOn w:val="a0"/>
    <w:rsid w:val="0043185C"/>
  </w:style>
  <w:style w:type="paragraph" w:styleId="a8">
    <w:name w:val="footer"/>
    <w:basedOn w:val="a"/>
    <w:link w:val="a9"/>
    <w:rsid w:val="0043185C"/>
    <w:pPr>
      <w:tabs>
        <w:tab w:val="center" w:pos="4677"/>
        <w:tab w:val="right" w:pos="9355"/>
      </w:tabs>
    </w:pPr>
    <w:rPr>
      <w:lang w:val="x-none" w:eastAsia="x-none"/>
    </w:rPr>
  </w:style>
  <w:style w:type="character" w:customStyle="1" w:styleId="a9">
    <w:name w:val="Нижний колонтитул Знак"/>
    <w:basedOn w:val="a0"/>
    <w:link w:val="a8"/>
    <w:rsid w:val="0043185C"/>
    <w:rPr>
      <w:rFonts w:ascii="Times New Roman" w:eastAsia="Times New Roman" w:hAnsi="Times New Roman" w:cs="Times New Roman"/>
      <w:sz w:val="24"/>
      <w:szCs w:val="24"/>
      <w:lang w:val="x-none" w:eastAsia="x-none"/>
    </w:rPr>
  </w:style>
  <w:style w:type="character" w:styleId="aa">
    <w:name w:val="Hyperlink"/>
    <w:basedOn w:val="a0"/>
    <w:rsid w:val="0043185C"/>
    <w:rPr>
      <w:color w:val="0000FF"/>
      <w:u w:val="single"/>
    </w:rPr>
  </w:style>
  <w:style w:type="paragraph" w:styleId="ab">
    <w:name w:val="Body Text"/>
    <w:basedOn w:val="a"/>
    <w:link w:val="ac"/>
    <w:rsid w:val="0043185C"/>
    <w:pPr>
      <w:spacing w:after="120"/>
    </w:pPr>
    <w:rPr>
      <w:sz w:val="20"/>
      <w:szCs w:val="20"/>
      <w:lang w:val="uk-UA"/>
    </w:rPr>
  </w:style>
  <w:style w:type="character" w:customStyle="1" w:styleId="ac">
    <w:name w:val="Основной текст Знак"/>
    <w:basedOn w:val="a0"/>
    <w:link w:val="ab"/>
    <w:rsid w:val="0043185C"/>
    <w:rPr>
      <w:rFonts w:ascii="Times New Roman" w:eastAsia="Times New Roman" w:hAnsi="Times New Roman" w:cs="Times New Roman"/>
      <w:sz w:val="20"/>
      <w:szCs w:val="20"/>
      <w:lang w:val="uk-UA" w:eastAsia="ru-RU"/>
    </w:rPr>
  </w:style>
  <w:style w:type="table" w:styleId="ad">
    <w:name w:val="Table Grid"/>
    <w:basedOn w:val="a1"/>
    <w:rsid w:val="0043185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3185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8">
    <w:name w:val="p8"/>
    <w:basedOn w:val="a"/>
    <w:rsid w:val="0043185C"/>
    <w:pPr>
      <w:spacing w:before="100" w:beforeAutospacing="1" w:after="100" w:afterAutospacing="1"/>
    </w:pPr>
  </w:style>
  <w:style w:type="paragraph" w:customStyle="1" w:styleId="rvps12">
    <w:name w:val="rvps12"/>
    <w:basedOn w:val="a"/>
    <w:rsid w:val="0043185C"/>
    <w:pPr>
      <w:spacing w:before="100" w:beforeAutospacing="1" w:after="100" w:afterAutospacing="1"/>
    </w:pPr>
  </w:style>
  <w:style w:type="character" w:customStyle="1" w:styleId="apple-converted-space">
    <w:name w:val="apple-converted-space"/>
    <w:basedOn w:val="a0"/>
    <w:rsid w:val="0043185C"/>
  </w:style>
  <w:style w:type="character" w:customStyle="1" w:styleId="rvts15">
    <w:name w:val="rvts15"/>
    <w:basedOn w:val="a0"/>
    <w:rsid w:val="0043185C"/>
  </w:style>
  <w:style w:type="paragraph" w:customStyle="1" w:styleId="rvps14">
    <w:name w:val="rvps14"/>
    <w:basedOn w:val="a"/>
    <w:rsid w:val="0043185C"/>
    <w:pPr>
      <w:spacing w:before="100" w:beforeAutospacing="1" w:after="100" w:afterAutospacing="1"/>
    </w:pPr>
  </w:style>
  <w:style w:type="paragraph" w:customStyle="1" w:styleId="rvps3">
    <w:name w:val="rvps3"/>
    <w:basedOn w:val="a"/>
    <w:rsid w:val="0043185C"/>
    <w:pPr>
      <w:spacing w:before="100" w:beforeAutospacing="1" w:after="100" w:afterAutospacing="1"/>
    </w:pPr>
  </w:style>
  <w:style w:type="paragraph" w:customStyle="1" w:styleId="rvps8">
    <w:name w:val="rvps8"/>
    <w:basedOn w:val="a"/>
    <w:rsid w:val="0043185C"/>
    <w:pPr>
      <w:spacing w:before="100" w:beforeAutospacing="1" w:after="100" w:afterAutospacing="1"/>
    </w:pPr>
  </w:style>
  <w:style w:type="character" w:customStyle="1" w:styleId="rvts82">
    <w:name w:val="rvts82"/>
    <w:basedOn w:val="a0"/>
    <w:rsid w:val="0043185C"/>
  </w:style>
  <w:style w:type="paragraph" w:customStyle="1" w:styleId="rvps2">
    <w:name w:val="rvps2"/>
    <w:basedOn w:val="a"/>
    <w:rsid w:val="0043185C"/>
    <w:pPr>
      <w:spacing w:before="100" w:beforeAutospacing="1" w:after="100" w:afterAutospacing="1"/>
    </w:pPr>
  </w:style>
  <w:style w:type="character" w:customStyle="1" w:styleId="rvts46">
    <w:name w:val="rvts46"/>
    <w:basedOn w:val="a0"/>
    <w:rsid w:val="0043185C"/>
  </w:style>
  <w:style w:type="character" w:customStyle="1" w:styleId="rvts11">
    <w:name w:val="rvts11"/>
    <w:basedOn w:val="a0"/>
    <w:rsid w:val="0043185C"/>
  </w:style>
  <w:style w:type="paragraph" w:customStyle="1" w:styleId="StyleZakonu">
    <w:name w:val="StyleZakonu"/>
    <w:basedOn w:val="a"/>
    <w:link w:val="StyleZakonu0"/>
    <w:rsid w:val="0043185C"/>
    <w:pPr>
      <w:spacing w:after="60" w:line="220" w:lineRule="exact"/>
      <w:ind w:firstLine="284"/>
      <w:jc w:val="both"/>
    </w:pPr>
    <w:rPr>
      <w:sz w:val="20"/>
      <w:szCs w:val="20"/>
      <w:lang w:val="uk-UA"/>
    </w:rPr>
  </w:style>
  <w:style w:type="character" w:customStyle="1" w:styleId="StyleZakonu0">
    <w:name w:val="StyleZakonu Знак"/>
    <w:basedOn w:val="a0"/>
    <w:link w:val="StyleZakonu"/>
    <w:locked/>
    <w:rsid w:val="0043185C"/>
    <w:rPr>
      <w:rFonts w:ascii="Times New Roman" w:eastAsia="Times New Roman" w:hAnsi="Times New Roman" w:cs="Times New Roman"/>
      <w:sz w:val="20"/>
      <w:szCs w:val="20"/>
      <w:lang w:val="uk-UA" w:eastAsia="ru-RU"/>
    </w:rPr>
  </w:style>
  <w:style w:type="character" w:customStyle="1" w:styleId="match">
    <w:name w:val="match"/>
    <w:basedOn w:val="a0"/>
    <w:rsid w:val="0043185C"/>
  </w:style>
  <w:style w:type="paragraph" w:customStyle="1" w:styleId="ae">
    <w:name w:val="Нормальний текст"/>
    <w:basedOn w:val="a"/>
    <w:rsid w:val="0043185C"/>
    <w:pPr>
      <w:spacing w:before="120"/>
      <w:ind w:firstLine="567"/>
    </w:pPr>
    <w:rPr>
      <w:rFonts w:ascii="Antiqua" w:hAnsi="Antiqua"/>
      <w:sz w:val="26"/>
      <w:szCs w:val="20"/>
      <w:lang w:val="uk-UA"/>
    </w:rPr>
  </w:style>
  <w:style w:type="character" w:styleId="af">
    <w:name w:val="Strong"/>
    <w:basedOn w:val="a0"/>
    <w:qFormat/>
    <w:rsid w:val="0043185C"/>
    <w:rPr>
      <w:b/>
      <w:bCs/>
    </w:rPr>
  </w:style>
  <w:style w:type="character" w:styleId="af0">
    <w:name w:val="Emphasis"/>
    <w:basedOn w:val="a0"/>
    <w:uiPriority w:val="20"/>
    <w:qFormat/>
    <w:rsid w:val="0043185C"/>
    <w:rPr>
      <w:i/>
      <w:iCs/>
    </w:rPr>
  </w:style>
  <w:style w:type="character" w:customStyle="1" w:styleId="21">
    <w:name w:val="Основной текст (2)_"/>
    <w:link w:val="210"/>
    <w:locked/>
    <w:rsid w:val="0043185C"/>
    <w:rPr>
      <w:b/>
      <w:bCs/>
      <w:shd w:val="clear" w:color="auto" w:fill="FFFFFF"/>
    </w:rPr>
  </w:style>
  <w:style w:type="character" w:customStyle="1" w:styleId="12">
    <w:name w:val="Заголовок №1_"/>
    <w:link w:val="13"/>
    <w:locked/>
    <w:rsid w:val="0043185C"/>
    <w:rPr>
      <w:b/>
      <w:bCs/>
      <w:shd w:val="clear" w:color="auto" w:fill="FFFFFF"/>
    </w:rPr>
  </w:style>
  <w:style w:type="character" w:customStyle="1" w:styleId="14">
    <w:name w:val="Основной текст Знак1"/>
    <w:uiPriority w:val="99"/>
    <w:locked/>
    <w:rsid w:val="0043185C"/>
    <w:rPr>
      <w:rFonts w:ascii="Times New Roman" w:hAnsi="Times New Roman" w:cs="Times New Roman"/>
      <w:sz w:val="22"/>
      <w:szCs w:val="22"/>
      <w:u w:val="none"/>
    </w:rPr>
  </w:style>
  <w:style w:type="character" w:customStyle="1" w:styleId="22">
    <w:name w:val="Основной текст (2) + Не полужирный"/>
    <w:basedOn w:val="21"/>
    <w:rsid w:val="0043185C"/>
    <w:rPr>
      <w:b/>
      <w:bCs/>
      <w:shd w:val="clear" w:color="auto" w:fill="FFFFFF"/>
    </w:rPr>
  </w:style>
  <w:style w:type="character" w:customStyle="1" w:styleId="23">
    <w:name w:val="Основной текст (2)"/>
    <w:rsid w:val="0043185C"/>
    <w:rPr>
      <w:rFonts w:ascii="Times New Roman" w:hAnsi="Times New Roman" w:cs="Times New Roman"/>
      <w:b/>
      <w:bCs/>
      <w:sz w:val="22"/>
      <w:szCs w:val="22"/>
      <w:u w:val="single"/>
    </w:rPr>
  </w:style>
  <w:style w:type="character" w:customStyle="1" w:styleId="af1">
    <w:name w:val="Колонтитул_"/>
    <w:link w:val="15"/>
    <w:locked/>
    <w:rsid w:val="0043185C"/>
    <w:rPr>
      <w:noProof/>
      <w:shd w:val="clear" w:color="auto" w:fill="FFFFFF"/>
    </w:rPr>
  </w:style>
  <w:style w:type="character" w:customStyle="1" w:styleId="af2">
    <w:name w:val="Колонтитул"/>
    <w:basedOn w:val="af1"/>
    <w:rsid w:val="0043185C"/>
    <w:rPr>
      <w:noProof/>
      <w:shd w:val="clear" w:color="auto" w:fill="FFFFFF"/>
    </w:rPr>
  </w:style>
  <w:style w:type="character" w:customStyle="1" w:styleId="af3">
    <w:name w:val="Подпись к таблице_"/>
    <w:link w:val="af4"/>
    <w:locked/>
    <w:rsid w:val="0043185C"/>
    <w:rPr>
      <w:shd w:val="clear" w:color="auto" w:fill="FFFFFF"/>
    </w:rPr>
  </w:style>
  <w:style w:type="character" w:customStyle="1" w:styleId="24">
    <w:name w:val="Основной текст Знак2"/>
    <w:semiHidden/>
    <w:rsid w:val="0043185C"/>
    <w:rPr>
      <w:rFonts w:eastAsia="Times New Roman" w:cs="Times New Roman"/>
      <w:color w:val="000000"/>
      <w:sz w:val="24"/>
      <w:szCs w:val="24"/>
      <w:lang w:val="uk-UA" w:eastAsia="uk-UA"/>
    </w:rPr>
  </w:style>
  <w:style w:type="character" w:customStyle="1" w:styleId="af5">
    <w:name w:val="Основной текст + Полужирный"/>
    <w:rsid w:val="0043185C"/>
    <w:rPr>
      <w:rFonts w:ascii="Times New Roman" w:hAnsi="Times New Roman" w:cs="Times New Roman"/>
      <w:b/>
      <w:bCs/>
      <w:sz w:val="22"/>
      <w:szCs w:val="22"/>
      <w:u w:val="single"/>
    </w:rPr>
  </w:style>
  <w:style w:type="character" w:customStyle="1" w:styleId="16">
    <w:name w:val="Основной текст + Полужирный1"/>
    <w:rsid w:val="0043185C"/>
    <w:rPr>
      <w:rFonts w:ascii="Times New Roman" w:hAnsi="Times New Roman" w:cs="Times New Roman"/>
      <w:b/>
      <w:bCs/>
      <w:sz w:val="22"/>
      <w:szCs w:val="22"/>
      <w:u w:val="none"/>
    </w:rPr>
  </w:style>
  <w:style w:type="character" w:customStyle="1" w:styleId="af6">
    <w:name w:val="Подпись к картинке_"/>
    <w:link w:val="af7"/>
    <w:locked/>
    <w:rsid w:val="0043185C"/>
    <w:rPr>
      <w:shd w:val="clear" w:color="auto" w:fill="FFFFFF"/>
    </w:rPr>
  </w:style>
  <w:style w:type="character" w:customStyle="1" w:styleId="25">
    <w:name w:val="Подпись к таблице (2)_"/>
    <w:link w:val="26"/>
    <w:locked/>
    <w:rsid w:val="0043185C"/>
    <w:rPr>
      <w:b/>
      <w:bCs/>
      <w:shd w:val="clear" w:color="auto" w:fill="FFFFFF"/>
    </w:rPr>
  </w:style>
  <w:style w:type="character" w:customStyle="1" w:styleId="9pt">
    <w:name w:val="Основной текст + 9 pt"/>
    <w:aliases w:val="Полужирный"/>
    <w:rsid w:val="0043185C"/>
    <w:rPr>
      <w:rFonts w:ascii="Times New Roman" w:hAnsi="Times New Roman" w:cs="Times New Roman"/>
      <w:b/>
      <w:bCs/>
      <w:sz w:val="18"/>
      <w:szCs w:val="18"/>
      <w:u w:val="none"/>
    </w:rPr>
  </w:style>
  <w:style w:type="paragraph" w:customStyle="1" w:styleId="210">
    <w:name w:val="Основной текст (2)1"/>
    <w:basedOn w:val="a"/>
    <w:link w:val="21"/>
    <w:rsid w:val="0043185C"/>
    <w:pPr>
      <w:widowControl w:val="0"/>
      <w:shd w:val="clear" w:color="auto" w:fill="FFFFFF"/>
      <w:spacing w:line="274" w:lineRule="exact"/>
    </w:pPr>
    <w:rPr>
      <w:rFonts w:asciiTheme="minorHAnsi" w:eastAsiaTheme="minorHAnsi" w:hAnsiTheme="minorHAnsi" w:cstheme="minorBidi"/>
      <w:b/>
      <w:bCs/>
      <w:sz w:val="22"/>
      <w:szCs w:val="22"/>
      <w:lang w:eastAsia="en-US"/>
    </w:rPr>
  </w:style>
  <w:style w:type="paragraph" w:customStyle="1" w:styleId="13">
    <w:name w:val="Заголовок №1"/>
    <w:basedOn w:val="a"/>
    <w:link w:val="12"/>
    <w:rsid w:val="0043185C"/>
    <w:pPr>
      <w:widowControl w:val="0"/>
      <w:shd w:val="clear" w:color="auto" w:fill="FFFFFF"/>
      <w:spacing w:after="240" w:line="274" w:lineRule="exact"/>
      <w:ind w:hanging="1580"/>
      <w:jc w:val="center"/>
      <w:outlineLvl w:val="0"/>
    </w:pPr>
    <w:rPr>
      <w:rFonts w:asciiTheme="minorHAnsi" w:eastAsiaTheme="minorHAnsi" w:hAnsiTheme="minorHAnsi" w:cstheme="minorBidi"/>
      <w:b/>
      <w:bCs/>
      <w:sz w:val="22"/>
      <w:szCs w:val="22"/>
      <w:lang w:eastAsia="en-US"/>
    </w:rPr>
  </w:style>
  <w:style w:type="paragraph" w:customStyle="1" w:styleId="15">
    <w:name w:val="Колонтитул1"/>
    <w:basedOn w:val="a"/>
    <w:link w:val="af1"/>
    <w:rsid w:val="0043185C"/>
    <w:pPr>
      <w:widowControl w:val="0"/>
      <w:shd w:val="clear" w:color="auto" w:fill="FFFFFF"/>
      <w:spacing w:line="240" w:lineRule="atLeast"/>
    </w:pPr>
    <w:rPr>
      <w:rFonts w:asciiTheme="minorHAnsi" w:eastAsiaTheme="minorHAnsi" w:hAnsiTheme="minorHAnsi" w:cstheme="minorBidi"/>
      <w:noProof/>
      <w:sz w:val="22"/>
      <w:szCs w:val="22"/>
      <w:lang w:eastAsia="en-US"/>
    </w:rPr>
  </w:style>
  <w:style w:type="paragraph" w:customStyle="1" w:styleId="af4">
    <w:name w:val="Подпись к таблице"/>
    <w:basedOn w:val="a"/>
    <w:link w:val="af3"/>
    <w:rsid w:val="0043185C"/>
    <w:pPr>
      <w:widowControl w:val="0"/>
      <w:shd w:val="clear" w:color="auto" w:fill="FFFFFF"/>
      <w:spacing w:line="240" w:lineRule="atLeast"/>
    </w:pPr>
    <w:rPr>
      <w:rFonts w:asciiTheme="minorHAnsi" w:eastAsiaTheme="minorHAnsi" w:hAnsiTheme="minorHAnsi" w:cstheme="minorBidi"/>
      <w:sz w:val="22"/>
      <w:szCs w:val="22"/>
      <w:lang w:eastAsia="en-US"/>
    </w:rPr>
  </w:style>
  <w:style w:type="paragraph" w:customStyle="1" w:styleId="af7">
    <w:name w:val="Подпись к картинке"/>
    <w:basedOn w:val="a"/>
    <w:link w:val="af6"/>
    <w:rsid w:val="0043185C"/>
    <w:pPr>
      <w:widowControl w:val="0"/>
      <w:shd w:val="clear" w:color="auto" w:fill="FFFFFF"/>
      <w:spacing w:line="274" w:lineRule="exact"/>
      <w:jc w:val="both"/>
    </w:pPr>
    <w:rPr>
      <w:rFonts w:asciiTheme="minorHAnsi" w:eastAsiaTheme="minorHAnsi" w:hAnsiTheme="minorHAnsi" w:cstheme="minorBidi"/>
      <w:sz w:val="22"/>
      <w:szCs w:val="22"/>
      <w:lang w:eastAsia="en-US"/>
    </w:rPr>
  </w:style>
  <w:style w:type="paragraph" w:customStyle="1" w:styleId="26">
    <w:name w:val="Подпись к таблице (2)"/>
    <w:basedOn w:val="a"/>
    <w:link w:val="25"/>
    <w:rsid w:val="0043185C"/>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paragraph" w:styleId="af8">
    <w:name w:val="No Spacing"/>
    <w:link w:val="af9"/>
    <w:qFormat/>
    <w:rsid w:val="0043185C"/>
    <w:pPr>
      <w:spacing w:after="0" w:line="240" w:lineRule="auto"/>
    </w:pPr>
    <w:rPr>
      <w:rFonts w:ascii="Calibri" w:eastAsia="Calibri" w:hAnsi="Calibri" w:cs="Times New Roman"/>
    </w:rPr>
  </w:style>
  <w:style w:type="paragraph" w:styleId="afa">
    <w:name w:val="Body Text Indent"/>
    <w:basedOn w:val="a"/>
    <w:link w:val="afb"/>
    <w:rsid w:val="0043185C"/>
    <w:pPr>
      <w:widowControl w:val="0"/>
      <w:spacing w:after="120"/>
      <w:ind w:left="283"/>
    </w:pPr>
    <w:rPr>
      <w:rFonts w:ascii="Courier New" w:hAnsi="Courier New"/>
      <w:color w:val="000000"/>
      <w:lang w:val="uk-UA" w:eastAsia="uk-UA"/>
    </w:rPr>
  </w:style>
  <w:style w:type="character" w:customStyle="1" w:styleId="afb">
    <w:name w:val="Основной текст с отступом Знак"/>
    <w:basedOn w:val="a0"/>
    <w:link w:val="afa"/>
    <w:rsid w:val="0043185C"/>
    <w:rPr>
      <w:rFonts w:ascii="Courier New" w:eastAsia="Times New Roman" w:hAnsi="Courier New" w:cs="Times New Roman"/>
      <w:color w:val="000000"/>
      <w:sz w:val="24"/>
      <w:szCs w:val="24"/>
      <w:lang w:val="uk-UA" w:eastAsia="uk-UA"/>
    </w:rPr>
  </w:style>
  <w:style w:type="paragraph" w:styleId="27">
    <w:name w:val="Body Text Indent 2"/>
    <w:basedOn w:val="a"/>
    <w:link w:val="28"/>
    <w:rsid w:val="0043185C"/>
    <w:pPr>
      <w:widowControl w:val="0"/>
      <w:spacing w:after="120" w:line="480" w:lineRule="auto"/>
      <w:ind w:left="283"/>
    </w:pPr>
    <w:rPr>
      <w:rFonts w:ascii="Courier New" w:hAnsi="Courier New"/>
      <w:color w:val="000000"/>
      <w:lang w:val="uk-UA" w:eastAsia="uk-UA"/>
    </w:rPr>
  </w:style>
  <w:style w:type="character" w:customStyle="1" w:styleId="28">
    <w:name w:val="Основной текст с отступом 2 Знак"/>
    <w:basedOn w:val="a0"/>
    <w:link w:val="27"/>
    <w:rsid w:val="0043185C"/>
    <w:rPr>
      <w:rFonts w:ascii="Courier New" w:eastAsia="Times New Roman" w:hAnsi="Courier New" w:cs="Times New Roman"/>
      <w:color w:val="000000"/>
      <w:sz w:val="24"/>
      <w:szCs w:val="24"/>
      <w:lang w:val="uk-UA" w:eastAsia="uk-UA"/>
    </w:rPr>
  </w:style>
  <w:style w:type="paragraph" w:customStyle="1" w:styleId="31">
    <w:name w:val="Знак Знак3"/>
    <w:basedOn w:val="a"/>
    <w:rsid w:val="0043185C"/>
    <w:rPr>
      <w:rFonts w:ascii="Verdana" w:hAnsi="Verdana" w:cs="Verdana"/>
      <w:sz w:val="20"/>
      <w:szCs w:val="20"/>
      <w:lang w:val="en-US" w:eastAsia="en-US"/>
    </w:rPr>
  </w:style>
  <w:style w:type="paragraph" w:styleId="HTML">
    <w:name w:val="HTML Preformatted"/>
    <w:basedOn w:val="a"/>
    <w:link w:val="HTML0"/>
    <w:uiPriority w:val="99"/>
    <w:rsid w:val="00431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43185C"/>
    <w:rPr>
      <w:rFonts w:ascii="Courier New" w:eastAsia="Times New Roman" w:hAnsi="Courier New" w:cs="Times New Roman"/>
      <w:sz w:val="20"/>
      <w:szCs w:val="20"/>
      <w:lang w:val="x-none" w:eastAsia="x-none"/>
    </w:rPr>
  </w:style>
  <w:style w:type="paragraph" w:customStyle="1" w:styleId="32">
    <w:name w:val="Знак Знак3"/>
    <w:basedOn w:val="a"/>
    <w:uiPriority w:val="99"/>
    <w:rsid w:val="0043185C"/>
    <w:rPr>
      <w:rFonts w:ascii="Verdana" w:hAnsi="Verdana" w:cs="Verdana"/>
      <w:sz w:val="20"/>
      <w:szCs w:val="20"/>
      <w:lang w:val="en-US" w:eastAsia="en-US"/>
    </w:rPr>
  </w:style>
  <w:style w:type="character" w:customStyle="1" w:styleId="Bodytext">
    <w:name w:val="Body text_"/>
    <w:link w:val="Bodytext1"/>
    <w:locked/>
    <w:rsid w:val="0043185C"/>
    <w:rPr>
      <w:sz w:val="18"/>
      <w:szCs w:val="18"/>
      <w:shd w:val="clear" w:color="auto" w:fill="FFFFFF"/>
    </w:rPr>
  </w:style>
  <w:style w:type="paragraph" w:customStyle="1" w:styleId="Bodytext1">
    <w:name w:val="Body text1"/>
    <w:basedOn w:val="a"/>
    <w:link w:val="Bodytext"/>
    <w:rsid w:val="0043185C"/>
    <w:pPr>
      <w:widowControl w:val="0"/>
      <w:shd w:val="clear" w:color="auto" w:fill="FFFFFF"/>
      <w:spacing w:before="180" w:line="228" w:lineRule="exact"/>
      <w:ind w:hanging="440"/>
    </w:pPr>
    <w:rPr>
      <w:rFonts w:asciiTheme="minorHAnsi" w:eastAsiaTheme="minorHAnsi" w:hAnsiTheme="minorHAnsi" w:cstheme="minorBidi"/>
      <w:sz w:val="18"/>
      <w:szCs w:val="18"/>
      <w:lang w:eastAsia="en-US"/>
    </w:rPr>
  </w:style>
  <w:style w:type="character" w:customStyle="1" w:styleId="17">
    <w:name w:val="Строгий1"/>
    <w:rsid w:val="0043185C"/>
    <w:rPr>
      <w:b/>
      <w:bCs/>
    </w:rPr>
  </w:style>
  <w:style w:type="character" w:customStyle="1" w:styleId="rvts44">
    <w:name w:val="rvts44"/>
    <w:rsid w:val="0043185C"/>
  </w:style>
  <w:style w:type="character" w:customStyle="1" w:styleId="rvts9">
    <w:name w:val="rvts9"/>
    <w:rsid w:val="0043185C"/>
  </w:style>
  <w:style w:type="paragraph" w:styleId="afc">
    <w:name w:val="Balloon Text"/>
    <w:basedOn w:val="a"/>
    <w:link w:val="afd"/>
    <w:rsid w:val="0043185C"/>
    <w:pPr>
      <w:widowControl w:val="0"/>
    </w:pPr>
    <w:rPr>
      <w:rFonts w:ascii="Tahoma" w:hAnsi="Tahoma"/>
      <w:color w:val="000000"/>
      <w:sz w:val="16"/>
      <w:szCs w:val="16"/>
      <w:lang w:val="uk-UA" w:eastAsia="uk-UA"/>
    </w:rPr>
  </w:style>
  <w:style w:type="character" w:customStyle="1" w:styleId="afd">
    <w:name w:val="Текст выноски Знак"/>
    <w:basedOn w:val="a0"/>
    <w:link w:val="afc"/>
    <w:rsid w:val="0043185C"/>
    <w:rPr>
      <w:rFonts w:ascii="Tahoma" w:eastAsia="Times New Roman" w:hAnsi="Tahoma" w:cs="Times New Roman"/>
      <w:color w:val="000000"/>
      <w:sz w:val="16"/>
      <w:szCs w:val="16"/>
      <w:lang w:val="uk-UA" w:eastAsia="uk-UA"/>
    </w:rPr>
  </w:style>
  <w:style w:type="paragraph" w:customStyle="1" w:styleId="NoSpacing1">
    <w:name w:val="No Spacing1"/>
    <w:rsid w:val="0043185C"/>
    <w:pPr>
      <w:spacing w:after="0" w:line="240" w:lineRule="auto"/>
    </w:pPr>
    <w:rPr>
      <w:rFonts w:ascii="Times New Roman" w:eastAsia="Times New Roman" w:hAnsi="Times New Roman" w:cs="Times New Roman"/>
      <w:sz w:val="20"/>
      <w:szCs w:val="20"/>
      <w:lang w:eastAsia="ru-RU"/>
    </w:rPr>
  </w:style>
  <w:style w:type="paragraph" w:customStyle="1" w:styleId="afe">
    <w:name w:val="Назва документа"/>
    <w:basedOn w:val="a"/>
    <w:next w:val="ae"/>
    <w:rsid w:val="0043185C"/>
    <w:pPr>
      <w:keepNext/>
      <w:keepLines/>
      <w:spacing w:before="240" w:after="240"/>
      <w:jc w:val="center"/>
    </w:pPr>
    <w:rPr>
      <w:rFonts w:ascii="Antiqua" w:hAnsi="Antiqua"/>
      <w:b/>
      <w:sz w:val="26"/>
      <w:szCs w:val="20"/>
      <w:lang w:val="uk-UA"/>
    </w:rPr>
  </w:style>
  <w:style w:type="paragraph" w:customStyle="1" w:styleId="18">
    <w:name w:val="Без интервала1"/>
    <w:rsid w:val="0043185C"/>
    <w:pPr>
      <w:spacing w:after="0" w:line="240" w:lineRule="auto"/>
    </w:pPr>
    <w:rPr>
      <w:rFonts w:ascii="Calibri" w:eastAsia="Times New Roman" w:hAnsi="Calibri" w:cs="Times New Roman"/>
    </w:rPr>
  </w:style>
  <w:style w:type="paragraph" w:customStyle="1" w:styleId="19">
    <w:name w:val="Без интервала1"/>
    <w:rsid w:val="0043185C"/>
    <w:pPr>
      <w:spacing w:after="0" w:line="240" w:lineRule="auto"/>
    </w:pPr>
    <w:rPr>
      <w:rFonts w:ascii="Times New Roman" w:eastAsia="Times New Roman" w:hAnsi="Times New Roman" w:cs="Times New Roman"/>
      <w:sz w:val="20"/>
      <w:szCs w:val="20"/>
      <w:lang w:eastAsia="ru-RU"/>
    </w:rPr>
  </w:style>
  <w:style w:type="character" w:customStyle="1" w:styleId="FontStyle14">
    <w:name w:val="Font Style14"/>
    <w:rsid w:val="0043185C"/>
    <w:rPr>
      <w:rFonts w:ascii="Times New Roman" w:hAnsi="Times New Roman"/>
      <w:sz w:val="26"/>
    </w:rPr>
  </w:style>
  <w:style w:type="paragraph" w:customStyle="1" w:styleId="1a">
    <w:name w:val="Знак Знак1 Знак"/>
    <w:basedOn w:val="a"/>
    <w:rsid w:val="0043185C"/>
    <w:rPr>
      <w:rFonts w:ascii="Verdana" w:hAnsi="Verdana" w:cs="Verdana"/>
      <w:sz w:val="20"/>
      <w:szCs w:val="20"/>
      <w:lang w:val="en-US" w:eastAsia="en-US"/>
    </w:rPr>
  </w:style>
  <w:style w:type="character" w:styleId="aff">
    <w:name w:val="FollowedHyperlink"/>
    <w:rsid w:val="0043185C"/>
    <w:rPr>
      <w:color w:val="800080"/>
      <w:u w:val="single"/>
    </w:rPr>
  </w:style>
  <w:style w:type="paragraph" w:styleId="33">
    <w:name w:val="Body Text Indent 3"/>
    <w:basedOn w:val="a"/>
    <w:link w:val="34"/>
    <w:rsid w:val="0043185C"/>
    <w:pPr>
      <w:widowControl w:val="0"/>
      <w:spacing w:after="120"/>
      <w:ind w:left="283"/>
    </w:pPr>
    <w:rPr>
      <w:rFonts w:ascii="Courier New" w:hAnsi="Courier New" w:cs="Courier New"/>
      <w:color w:val="000000"/>
      <w:sz w:val="16"/>
      <w:szCs w:val="16"/>
      <w:lang w:val="uk-UA" w:eastAsia="uk-UA"/>
    </w:rPr>
  </w:style>
  <w:style w:type="character" w:customStyle="1" w:styleId="34">
    <w:name w:val="Основной текст с отступом 3 Знак"/>
    <w:basedOn w:val="a0"/>
    <w:link w:val="33"/>
    <w:rsid w:val="0043185C"/>
    <w:rPr>
      <w:rFonts w:ascii="Courier New" w:eastAsia="Times New Roman" w:hAnsi="Courier New" w:cs="Courier New"/>
      <w:color w:val="000000"/>
      <w:sz w:val="16"/>
      <w:szCs w:val="16"/>
      <w:lang w:val="uk-UA" w:eastAsia="uk-UA"/>
    </w:rPr>
  </w:style>
  <w:style w:type="paragraph" w:styleId="aff0">
    <w:name w:val="Title"/>
    <w:basedOn w:val="a"/>
    <w:link w:val="aff1"/>
    <w:qFormat/>
    <w:rsid w:val="0043185C"/>
    <w:pPr>
      <w:jc w:val="center"/>
    </w:pPr>
    <w:rPr>
      <w:sz w:val="20"/>
      <w:szCs w:val="20"/>
      <w:lang w:val="en-US"/>
    </w:rPr>
  </w:style>
  <w:style w:type="character" w:customStyle="1" w:styleId="aff1">
    <w:name w:val="Название Знак"/>
    <w:basedOn w:val="a0"/>
    <w:link w:val="aff0"/>
    <w:rsid w:val="0043185C"/>
    <w:rPr>
      <w:rFonts w:ascii="Times New Roman" w:eastAsia="Times New Roman" w:hAnsi="Times New Roman" w:cs="Times New Roman"/>
      <w:sz w:val="20"/>
      <w:szCs w:val="20"/>
      <w:lang w:val="en-US" w:eastAsia="ru-RU"/>
    </w:rPr>
  </w:style>
  <w:style w:type="paragraph" w:customStyle="1" w:styleId="ListParagraph1">
    <w:name w:val="List Paragraph1"/>
    <w:basedOn w:val="a"/>
    <w:rsid w:val="0043185C"/>
    <w:pPr>
      <w:ind w:left="720"/>
    </w:pPr>
    <w:rPr>
      <w:sz w:val="20"/>
      <w:szCs w:val="20"/>
    </w:rPr>
  </w:style>
  <w:style w:type="character" w:customStyle="1" w:styleId="rvts23">
    <w:name w:val="rvts23"/>
    <w:rsid w:val="0043185C"/>
  </w:style>
  <w:style w:type="paragraph" w:customStyle="1" w:styleId="listparagraph">
    <w:name w:val="listparagraph"/>
    <w:basedOn w:val="a"/>
    <w:rsid w:val="0043185C"/>
    <w:pPr>
      <w:spacing w:before="100" w:beforeAutospacing="1" w:after="100" w:afterAutospacing="1"/>
    </w:pPr>
    <w:rPr>
      <w:rFonts w:eastAsia="Calibri"/>
    </w:rPr>
  </w:style>
  <w:style w:type="paragraph" w:styleId="29">
    <w:name w:val="Body Text 2"/>
    <w:basedOn w:val="a"/>
    <w:link w:val="2a"/>
    <w:rsid w:val="0043185C"/>
    <w:pPr>
      <w:spacing w:after="120" w:line="480" w:lineRule="auto"/>
    </w:pPr>
    <w:rPr>
      <w:lang w:val="x-none"/>
    </w:rPr>
  </w:style>
  <w:style w:type="character" w:customStyle="1" w:styleId="2a">
    <w:name w:val="Основной текст 2 Знак"/>
    <w:basedOn w:val="a0"/>
    <w:link w:val="29"/>
    <w:rsid w:val="0043185C"/>
    <w:rPr>
      <w:rFonts w:ascii="Times New Roman" w:eastAsia="Times New Roman" w:hAnsi="Times New Roman" w:cs="Times New Roman"/>
      <w:sz w:val="24"/>
      <w:szCs w:val="24"/>
      <w:lang w:val="x-none" w:eastAsia="ru-RU"/>
    </w:rPr>
  </w:style>
  <w:style w:type="paragraph" w:customStyle="1" w:styleId="Standard">
    <w:name w:val="Standard"/>
    <w:rsid w:val="0043185C"/>
    <w:pPr>
      <w:widowControl w:val="0"/>
      <w:suppressAutoHyphens/>
      <w:autoSpaceDN w:val="0"/>
      <w:spacing w:after="0" w:line="240" w:lineRule="auto"/>
      <w:textAlignment w:val="baseline"/>
    </w:pPr>
    <w:rPr>
      <w:rFonts w:ascii="Liberation Serif" w:eastAsia="Times New Roman" w:hAnsi="Liberation Serif" w:cs="FreeSans"/>
      <w:kern w:val="3"/>
      <w:sz w:val="24"/>
      <w:szCs w:val="24"/>
      <w:lang w:eastAsia="zh-CN" w:bidi="hi-IN"/>
    </w:rPr>
  </w:style>
  <w:style w:type="character" w:customStyle="1" w:styleId="af9">
    <w:name w:val="Без интервала Знак"/>
    <w:link w:val="af8"/>
    <w:locked/>
    <w:rsid w:val="0043185C"/>
    <w:rPr>
      <w:rFonts w:ascii="Calibri" w:eastAsia="Calibri" w:hAnsi="Calibri" w:cs="Times New Roman"/>
    </w:rPr>
  </w:style>
  <w:style w:type="character" w:customStyle="1" w:styleId="2b">
    <w:name w:val="Стиль2"/>
    <w:rsid w:val="004318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85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43185C"/>
    <w:pPr>
      <w:spacing w:before="100" w:beforeAutospacing="1" w:after="100" w:afterAutospacing="1"/>
      <w:outlineLvl w:val="0"/>
    </w:pPr>
    <w:rPr>
      <w:b/>
      <w:bCs/>
      <w:kern w:val="36"/>
      <w:sz w:val="48"/>
      <w:szCs w:val="48"/>
      <w:lang w:val="x-none" w:eastAsia="x-none"/>
    </w:rPr>
  </w:style>
  <w:style w:type="paragraph" w:styleId="2">
    <w:name w:val="heading 2"/>
    <w:basedOn w:val="a"/>
    <w:next w:val="a"/>
    <w:link w:val="20"/>
    <w:qFormat/>
    <w:rsid w:val="0043185C"/>
    <w:pPr>
      <w:keepNext/>
      <w:spacing w:before="240" w:after="60"/>
      <w:outlineLvl w:val="1"/>
    </w:pPr>
    <w:rPr>
      <w:rFonts w:ascii="Cambria" w:hAnsi="Cambria"/>
      <w:b/>
      <w:bCs/>
      <w:i/>
      <w:iCs/>
      <w:sz w:val="28"/>
      <w:szCs w:val="28"/>
    </w:rPr>
  </w:style>
  <w:style w:type="paragraph" w:styleId="3">
    <w:name w:val="heading 3"/>
    <w:basedOn w:val="a"/>
    <w:link w:val="30"/>
    <w:qFormat/>
    <w:rsid w:val="0043185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185C"/>
    <w:rPr>
      <w:rFonts w:ascii="Times New Roman" w:eastAsia="Times New Roman" w:hAnsi="Times New Roman" w:cs="Times New Roman"/>
      <w:b/>
      <w:bCs/>
      <w:kern w:val="36"/>
      <w:sz w:val="48"/>
      <w:szCs w:val="48"/>
      <w:lang w:val="x-none" w:eastAsia="x-none"/>
    </w:rPr>
  </w:style>
  <w:style w:type="character" w:customStyle="1" w:styleId="20">
    <w:name w:val="Заголовок 2 Знак"/>
    <w:basedOn w:val="a0"/>
    <w:link w:val="2"/>
    <w:rsid w:val="0043185C"/>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43185C"/>
    <w:rPr>
      <w:rFonts w:ascii="Times New Roman" w:eastAsia="Times New Roman" w:hAnsi="Times New Roman" w:cs="Times New Roman"/>
      <w:b/>
      <w:bCs/>
      <w:sz w:val="27"/>
      <w:szCs w:val="27"/>
      <w:lang w:eastAsia="ru-RU"/>
    </w:rPr>
  </w:style>
  <w:style w:type="paragraph" w:styleId="a3">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w:basedOn w:val="a"/>
    <w:link w:val="11"/>
    <w:uiPriority w:val="99"/>
    <w:rsid w:val="0043185C"/>
    <w:pPr>
      <w:spacing w:before="100" w:beforeAutospacing="1" w:after="100" w:afterAutospacing="1"/>
    </w:pPr>
  </w:style>
  <w:style w:type="character" w:customStyle="1" w:styleId="11">
    <w:name w:val="Обычный (веб) Знак1"/>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1,Обычный (веб) Знак2 Знак,Обычный (веб) Знак1 Знак Знак"/>
    <w:link w:val="a3"/>
    <w:rsid w:val="0043185C"/>
    <w:rPr>
      <w:rFonts w:ascii="Times New Roman" w:eastAsia="Times New Roman" w:hAnsi="Times New Roman" w:cs="Times New Roman"/>
      <w:sz w:val="24"/>
      <w:szCs w:val="24"/>
      <w:lang w:eastAsia="ru-RU"/>
    </w:rPr>
  </w:style>
  <w:style w:type="paragraph" w:customStyle="1" w:styleId="a4">
    <w:name w:val="Знак Знак"/>
    <w:basedOn w:val="a"/>
    <w:rsid w:val="0043185C"/>
    <w:pPr>
      <w:autoSpaceDE w:val="0"/>
      <w:autoSpaceDN w:val="0"/>
    </w:pPr>
    <w:rPr>
      <w:rFonts w:ascii="Verdana" w:hAnsi="Verdana" w:cs="Verdana"/>
      <w:sz w:val="20"/>
      <w:szCs w:val="20"/>
      <w:lang w:val="en-US" w:eastAsia="en-US"/>
    </w:rPr>
  </w:style>
  <w:style w:type="paragraph" w:styleId="a5">
    <w:name w:val="header"/>
    <w:basedOn w:val="a"/>
    <w:link w:val="a6"/>
    <w:rsid w:val="0043185C"/>
    <w:pPr>
      <w:tabs>
        <w:tab w:val="center" w:pos="4677"/>
        <w:tab w:val="right" w:pos="9355"/>
      </w:tabs>
    </w:pPr>
    <w:rPr>
      <w:lang w:val="x-none" w:eastAsia="x-none"/>
    </w:rPr>
  </w:style>
  <w:style w:type="character" w:customStyle="1" w:styleId="a6">
    <w:name w:val="Верхний колонтитул Знак"/>
    <w:basedOn w:val="a0"/>
    <w:link w:val="a5"/>
    <w:rsid w:val="0043185C"/>
    <w:rPr>
      <w:rFonts w:ascii="Times New Roman" w:eastAsia="Times New Roman" w:hAnsi="Times New Roman" w:cs="Times New Roman"/>
      <w:sz w:val="24"/>
      <w:szCs w:val="24"/>
      <w:lang w:val="x-none" w:eastAsia="x-none"/>
    </w:rPr>
  </w:style>
  <w:style w:type="character" w:styleId="a7">
    <w:name w:val="page number"/>
    <w:basedOn w:val="a0"/>
    <w:rsid w:val="0043185C"/>
  </w:style>
  <w:style w:type="paragraph" w:styleId="a8">
    <w:name w:val="footer"/>
    <w:basedOn w:val="a"/>
    <w:link w:val="a9"/>
    <w:rsid w:val="0043185C"/>
    <w:pPr>
      <w:tabs>
        <w:tab w:val="center" w:pos="4677"/>
        <w:tab w:val="right" w:pos="9355"/>
      </w:tabs>
    </w:pPr>
    <w:rPr>
      <w:lang w:val="x-none" w:eastAsia="x-none"/>
    </w:rPr>
  </w:style>
  <w:style w:type="character" w:customStyle="1" w:styleId="a9">
    <w:name w:val="Нижний колонтитул Знак"/>
    <w:basedOn w:val="a0"/>
    <w:link w:val="a8"/>
    <w:rsid w:val="0043185C"/>
    <w:rPr>
      <w:rFonts w:ascii="Times New Roman" w:eastAsia="Times New Roman" w:hAnsi="Times New Roman" w:cs="Times New Roman"/>
      <w:sz w:val="24"/>
      <w:szCs w:val="24"/>
      <w:lang w:val="x-none" w:eastAsia="x-none"/>
    </w:rPr>
  </w:style>
  <w:style w:type="character" w:styleId="aa">
    <w:name w:val="Hyperlink"/>
    <w:basedOn w:val="a0"/>
    <w:rsid w:val="0043185C"/>
    <w:rPr>
      <w:color w:val="0000FF"/>
      <w:u w:val="single"/>
    </w:rPr>
  </w:style>
  <w:style w:type="paragraph" w:styleId="ab">
    <w:name w:val="Body Text"/>
    <w:basedOn w:val="a"/>
    <w:link w:val="ac"/>
    <w:rsid w:val="0043185C"/>
    <w:pPr>
      <w:spacing w:after="120"/>
    </w:pPr>
    <w:rPr>
      <w:sz w:val="20"/>
      <w:szCs w:val="20"/>
      <w:lang w:val="uk-UA"/>
    </w:rPr>
  </w:style>
  <w:style w:type="character" w:customStyle="1" w:styleId="ac">
    <w:name w:val="Основной текст Знак"/>
    <w:basedOn w:val="a0"/>
    <w:link w:val="ab"/>
    <w:rsid w:val="0043185C"/>
    <w:rPr>
      <w:rFonts w:ascii="Times New Roman" w:eastAsia="Times New Roman" w:hAnsi="Times New Roman" w:cs="Times New Roman"/>
      <w:sz w:val="20"/>
      <w:szCs w:val="20"/>
      <w:lang w:val="uk-UA" w:eastAsia="ru-RU"/>
    </w:rPr>
  </w:style>
  <w:style w:type="table" w:styleId="ad">
    <w:name w:val="Table Grid"/>
    <w:basedOn w:val="a1"/>
    <w:rsid w:val="0043185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3185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8">
    <w:name w:val="p8"/>
    <w:basedOn w:val="a"/>
    <w:rsid w:val="0043185C"/>
    <w:pPr>
      <w:spacing w:before="100" w:beforeAutospacing="1" w:after="100" w:afterAutospacing="1"/>
    </w:pPr>
  </w:style>
  <w:style w:type="paragraph" w:customStyle="1" w:styleId="rvps12">
    <w:name w:val="rvps12"/>
    <w:basedOn w:val="a"/>
    <w:rsid w:val="0043185C"/>
    <w:pPr>
      <w:spacing w:before="100" w:beforeAutospacing="1" w:after="100" w:afterAutospacing="1"/>
    </w:pPr>
  </w:style>
  <w:style w:type="character" w:customStyle="1" w:styleId="apple-converted-space">
    <w:name w:val="apple-converted-space"/>
    <w:basedOn w:val="a0"/>
    <w:rsid w:val="0043185C"/>
  </w:style>
  <w:style w:type="character" w:customStyle="1" w:styleId="rvts15">
    <w:name w:val="rvts15"/>
    <w:basedOn w:val="a0"/>
    <w:rsid w:val="0043185C"/>
  </w:style>
  <w:style w:type="paragraph" w:customStyle="1" w:styleId="rvps14">
    <w:name w:val="rvps14"/>
    <w:basedOn w:val="a"/>
    <w:rsid w:val="0043185C"/>
    <w:pPr>
      <w:spacing w:before="100" w:beforeAutospacing="1" w:after="100" w:afterAutospacing="1"/>
    </w:pPr>
  </w:style>
  <w:style w:type="paragraph" w:customStyle="1" w:styleId="rvps3">
    <w:name w:val="rvps3"/>
    <w:basedOn w:val="a"/>
    <w:rsid w:val="0043185C"/>
    <w:pPr>
      <w:spacing w:before="100" w:beforeAutospacing="1" w:after="100" w:afterAutospacing="1"/>
    </w:pPr>
  </w:style>
  <w:style w:type="paragraph" w:customStyle="1" w:styleId="rvps8">
    <w:name w:val="rvps8"/>
    <w:basedOn w:val="a"/>
    <w:rsid w:val="0043185C"/>
    <w:pPr>
      <w:spacing w:before="100" w:beforeAutospacing="1" w:after="100" w:afterAutospacing="1"/>
    </w:pPr>
  </w:style>
  <w:style w:type="character" w:customStyle="1" w:styleId="rvts82">
    <w:name w:val="rvts82"/>
    <w:basedOn w:val="a0"/>
    <w:rsid w:val="0043185C"/>
  </w:style>
  <w:style w:type="paragraph" w:customStyle="1" w:styleId="rvps2">
    <w:name w:val="rvps2"/>
    <w:basedOn w:val="a"/>
    <w:rsid w:val="0043185C"/>
    <w:pPr>
      <w:spacing w:before="100" w:beforeAutospacing="1" w:after="100" w:afterAutospacing="1"/>
    </w:pPr>
  </w:style>
  <w:style w:type="character" w:customStyle="1" w:styleId="rvts46">
    <w:name w:val="rvts46"/>
    <w:basedOn w:val="a0"/>
    <w:rsid w:val="0043185C"/>
  </w:style>
  <w:style w:type="character" w:customStyle="1" w:styleId="rvts11">
    <w:name w:val="rvts11"/>
    <w:basedOn w:val="a0"/>
    <w:rsid w:val="0043185C"/>
  </w:style>
  <w:style w:type="paragraph" w:customStyle="1" w:styleId="StyleZakonu">
    <w:name w:val="StyleZakonu"/>
    <w:basedOn w:val="a"/>
    <w:link w:val="StyleZakonu0"/>
    <w:rsid w:val="0043185C"/>
    <w:pPr>
      <w:spacing w:after="60" w:line="220" w:lineRule="exact"/>
      <w:ind w:firstLine="284"/>
      <w:jc w:val="both"/>
    </w:pPr>
    <w:rPr>
      <w:sz w:val="20"/>
      <w:szCs w:val="20"/>
      <w:lang w:val="uk-UA"/>
    </w:rPr>
  </w:style>
  <w:style w:type="character" w:customStyle="1" w:styleId="StyleZakonu0">
    <w:name w:val="StyleZakonu Знак"/>
    <w:basedOn w:val="a0"/>
    <w:link w:val="StyleZakonu"/>
    <w:locked/>
    <w:rsid w:val="0043185C"/>
    <w:rPr>
      <w:rFonts w:ascii="Times New Roman" w:eastAsia="Times New Roman" w:hAnsi="Times New Roman" w:cs="Times New Roman"/>
      <w:sz w:val="20"/>
      <w:szCs w:val="20"/>
      <w:lang w:val="uk-UA" w:eastAsia="ru-RU"/>
    </w:rPr>
  </w:style>
  <w:style w:type="character" w:customStyle="1" w:styleId="match">
    <w:name w:val="match"/>
    <w:basedOn w:val="a0"/>
    <w:rsid w:val="0043185C"/>
  </w:style>
  <w:style w:type="paragraph" w:customStyle="1" w:styleId="ae">
    <w:name w:val="Нормальний текст"/>
    <w:basedOn w:val="a"/>
    <w:rsid w:val="0043185C"/>
    <w:pPr>
      <w:spacing w:before="120"/>
      <w:ind w:firstLine="567"/>
    </w:pPr>
    <w:rPr>
      <w:rFonts w:ascii="Antiqua" w:hAnsi="Antiqua"/>
      <w:sz w:val="26"/>
      <w:szCs w:val="20"/>
      <w:lang w:val="uk-UA"/>
    </w:rPr>
  </w:style>
  <w:style w:type="character" w:styleId="af">
    <w:name w:val="Strong"/>
    <w:basedOn w:val="a0"/>
    <w:qFormat/>
    <w:rsid w:val="0043185C"/>
    <w:rPr>
      <w:b/>
      <w:bCs/>
    </w:rPr>
  </w:style>
  <w:style w:type="character" w:styleId="af0">
    <w:name w:val="Emphasis"/>
    <w:basedOn w:val="a0"/>
    <w:uiPriority w:val="20"/>
    <w:qFormat/>
    <w:rsid w:val="0043185C"/>
    <w:rPr>
      <w:i/>
      <w:iCs/>
    </w:rPr>
  </w:style>
  <w:style w:type="character" w:customStyle="1" w:styleId="21">
    <w:name w:val="Основной текст (2)_"/>
    <w:link w:val="210"/>
    <w:locked/>
    <w:rsid w:val="0043185C"/>
    <w:rPr>
      <w:b/>
      <w:bCs/>
      <w:shd w:val="clear" w:color="auto" w:fill="FFFFFF"/>
    </w:rPr>
  </w:style>
  <w:style w:type="character" w:customStyle="1" w:styleId="12">
    <w:name w:val="Заголовок №1_"/>
    <w:link w:val="13"/>
    <w:locked/>
    <w:rsid w:val="0043185C"/>
    <w:rPr>
      <w:b/>
      <w:bCs/>
      <w:shd w:val="clear" w:color="auto" w:fill="FFFFFF"/>
    </w:rPr>
  </w:style>
  <w:style w:type="character" w:customStyle="1" w:styleId="14">
    <w:name w:val="Основной текст Знак1"/>
    <w:uiPriority w:val="99"/>
    <w:locked/>
    <w:rsid w:val="0043185C"/>
    <w:rPr>
      <w:rFonts w:ascii="Times New Roman" w:hAnsi="Times New Roman" w:cs="Times New Roman"/>
      <w:sz w:val="22"/>
      <w:szCs w:val="22"/>
      <w:u w:val="none"/>
    </w:rPr>
  </w:style>
  <w:style w:type="character" w:customStyle="1" w:styleId="22">
    <w:name w:val="Основной текст (2) + Не полужирный"/>
    <w:basedOn w:val="21"/>
    <w:rsid w:val="0043185C"/>
    <w:rPr>
      <w:b/>
      <w:bCs/>
      <w:shd w:val="clear" w:color="auto" w:fill="FFFFFF"/>
    </w:rPr>
  </w:style>
  <w:style w:type="character" w:customStyle="1" w:styleId="23">
    <w:name w:val="Основной текст (2)"/>
    <w:rsid w:val="0043185C"/>
    <w:rPr>
      <w:rFonts w:ascii="Times New Roman" w:hAnsi="Times New Roman" w:cs="Times New Roman"/>
      <w:b/>
      <w:bCs/>
      <w:sz w:val="22"/>
      <w:szCs w:val="22"/>
      <w:u w:val="single"/>
    </w:rPr>
  </w:style>
  <w:style w:type="character" w:customStyle="1" w:styleId="af1">
    <w:name w:val="Колонтитул_"/>
    <w:link w:val="15"/>
    <w:locked/>
    <w:rsid w:val="0043185C"/>
    <w:rPr>
      <w:noProof/>
      <w:shd w:val="clear" w:color="auto" w:fill="FFFFFF"/>
    </w:rPr>
  </w:style>
  <w:style w:type="character" w:customStyle="1" w:styleId="af2">
    <w:name w:val="Колонтитул"/>
    <w:basedOn w:val="af1"/>
    <w:rsid w:val="0043185C"/>
    <w:rPr>
      <w:noProof/>
      <w:shd w:val="clear" w:color="auto" w:fill="FFFFFF"/>
    </w:rPr>
  </w:style>
  <w:style w:type="character" w:customStyle="1" w:styleId="af3">
    <w:name w:val="Подпись к таблице_"/>
    <w:link w:val="af4"/>
    <w:locked/>
    <w:rsid w:val="0043185C"/>
    <w:rPr>
      <w:shd w:val="clear" w:color="auto" w:fill="FFFFFF"/>
    </w:rPr>
  </w:style>
  <w:style w:type="character" w:customStyle="1" w:styleId="24">
    <w:name w:val="Основной текст Знак2"/>
    <w:semiHidden/>
    <w:rsid w:val="0043185C"/>
    <w:rPr>
      <w:rFonts w:eastAsia="Times New Roman" w:cs="Times New Roman"/>
      <w:color w:val="000000"/>
      <w:sz w:val="24"/>
      <w:szCs w:val="24"/>
      <w:lang w:val="uk-UA" w:eastAsia="uk-UA"/>
    </w:rPr>
  </w:style>
  <w:style w:type="character" w:customStyle="1" w:styleId="af5">
    <w:name w:val="Основной текст + Полужирный"/>
    <w:rsid w:val="0043185C"/>
    <w:rPr>
      <w:rFonts w:ascii="Times New Roman" w:hAnsi="Times New Roman" w:cs="Times New Roman"/>
      <w:b/>
      <w:bCs/>
      <w:sz w:val="22"/>
      <w:szCs w:val="22"/>
      <w:u w:val="single"/>
    </w:rPr>
  </w:style>
  <w:style w:type="character" w:customStyle="1" w:styleId="16">
    <w:name w:val="Основной текст + Полужирный1"/>
    <w:rsid w:val="0043185C"/>
    <w:rPr>
      <w:rFonts w:ascii="Times New Roman" w:hAnsi="Times New Roman" w:cs="Times New Roman"/>
      <w:b/>
      <w:bCs/>
      <w:sz w:val="22"/>
      <w:szCs w:val="22"/>
      <w:u w:val="none"/>
    </w:rPr>
  </w:style>
  <w:style w:type="character" w:customStyle="1" w:styleId="af6">
    <w:name w:val="Подпись к картинке_"/>
    <w:link w:val="af7"/>
    <w:locked/>
    <w:rsid w:val="0043185C"/>
    <w:rPr>
      <w:shd w:val="clear" w:color="auto" w:fill="FFFFFF"/>
    </w:rPr>
  </w:style>
  <w:style w:type="character" w:customStyle="1" w:styleId="25">
    <w:name w:val="Подпись к таблице (2)_"/>
    <w:link w:val="26"/>
    <w:locked/>
    <w:rsid w:val="0043185C"/>
    <w:rPr>
      <w:b/>
      <w:bCs/>
      <w:shd w:val="clear" w:color="auto" w:fill="FFFFFF"/>
    </w:rPr>
  </w:style>
  <w:style w:type="character" w:customStyle="1" w:styleId="9pt">
    <w:name w:val="Основной текст + 9 pt"/>
    <w:aliases w:val="Полужирный"/>
    <w:rsid w:val="0043185C"/>
    <w:rPr>
      <w:rFonts w:ascii="Times New Roman" w:hAnsi="Times New Roman" w:cs="Times New Roman"/>
      <w:b/>
      <w:bCs/>
      <w:sz w:val="18"/>
      <w:szCs w:val="18"/>
      <w:u w:val="none"/>
    </w:rPr>
  </w:style>
  <w:style w:type="paragraph" w:customStyle="1" w:styleId="210">
    <w:name w:val="Основной текст (2)1"/>
    <w:basedOn w:val="a"/>
    <w:link w:val="21"/>
    <w:rsid w:val="0043185C"/>
    <w:pPr>
      <w:widowControl w:val="0"/>
      <w:shd w:val="clear" w:color="auto" w:fill="FFFFFF"/>
      <w:spacing w:line="274" w:lineRule="exact"/>
    </w:pPr>
    <w:rPr>
      <w:rFonts w:asciiTheme="minorHAnsi" w:eastAsiaTheme="minorHAnsi" w:hAnsiTheme="minorHAnsi" w:cstheme="minorBidi"/>
      <w:b/>
      <w:bCs/>
      <w:sz w:val="22"/>
      <w:szCs w:val="22"/>
      <w:lang w:eastAsia="en-US"/>
    </w:rPr>
  </w:style>
  <w:style w:type="paragraph" w:customStyle="1" w:styleId="13">
    <w:name w:val="Заголовок №1"/>
    <w:basedOn w:val="a"/>
    <w:link w:val="12"/>
    <w:rsid w:val="0043185C"/>
    <w:pPr>
      <w:widowControl w:val="0"/>
      <w:shd w:val="clear" w:color="auto" w:fill="FFFFFF"/>
      <w:spacing w:after="240" w:line="274" w:lineRule="exact"/>
      <w:ind w:hanging="1580"/>
      <w:jc w:val="center"/>
      <w:outlineLvl w:val="0"/>
    </w:pPr>
    <w:rPr>
      <w:rFonts w:asciiTheme="minorHAnsi" w:eastAsiaTheme="minorHAnsi" w:hAnsiTheme="minorHAnsi" w:cstheme="minorBidi"/>
      <w:b/>
      <w:bCs/>
      <w:sz w:val="22"/>
      <w:szCs w:val="22"/>
      <w:lang w:eastAsia="en-US"/>
    </w:rPr>
  </w:style>
  <w:style w:type="paragraph" w:customStyle="1" w:styleId="15">
    <w:name w:val="Колонтитул1"/>
    <w:basedOn w:val="a"/>
    <w:link w:val="af1"/>
    <w:rsid w:val="0043185C"/>
    <w:pPr>
      <w:widowControl w:val="0"/>
      <w:shd w:val="clear" w:color="auto" w:fill="FFFFFF"/>
      <w:spacing w:line="240" w:lineRule="atLeast"/>
    </w:pPr>
    <w:rPr>
      <w:rFonts w:asciiTheme="minorHAnsi" w:eastAsiaTheme="minorHAnsi" w:hAnsiTheme="minorHAnsi" w:cstheme="minorBidi"/>
      <w:noProof/>
      <w:sz w:val="22"/>
      <w:szCs w:val="22"/>
      <w:lang w:eastAsia="en-US"/>
    </w:rPr>
  </w:style>
  <w:style w:type="paragraph" w:customStyle="1" w:styleId="af4">
    <w:name w:val="Подпись к таблице"/>
    <w:basedOn w:val="a"/>
    <w:link w:val="af3"/>
    <w:rsid w:val="0043185C"/>
    <w:pPr>
      <w:widowControl w:val="0"/>
      <w:shd w:val="clear" w:color="auto" w:fill="FFFFFF"/>
      <w:spacing w:line="240" w:lineRule="atLeast"/>
    </w:pPr>
    <w:rPr>
      <w:rFonts w:asciiTheme="minorHAnsi" w:eastAsiaTheme="minorHAnsi" w:hAnsiTheme="minorHAnsi" w:cstheme="minorBidi"/>
      <w:sz w:val="22"/>
      <w:szCs w:val="22"/>
      <w:lang w:eastAsia="en-US"/>
    </w:rPr>
  </w:style>
  <w:style w:type="paragraph" w:customStyle="1" w:styleId="af7">
    <w:name w:val="Подпись к картинке"/>
    <w:basedOn w:val="a"/>
    <w:link w:val="af6"/>
    <w:rsid w:val="0043185C"/>
    <w:pPr>
      <w:widowControl w:val="0"/>
      <w:shd w:val="clear" w:color="auto" w:fill="FFFFFF"/>
      <w:spacing w:line="274" w:lineRule="exact"/>
      <w:jc w:val="both"/>
    </w:pPr>
    <w:rPr>
      <w:rFonts w:asciiTheme="minorHAnsi" w:eastAsiaTheme="minorHAnsi" w:hAnsiTheme="minorHAnsi" w:cstheme="minorBidi"/>
      <w:sz w:val="22"/>
      <w:szCs w:val="22"/>
      <w:lang w:eastAsia="en-US"/>
    </w:rPr>
  </w:style>
  <w:style w:type="paragraph" w:customStyle="1" w:styleId="26">
    <w:name w:val="Подпись к таблице (2)"/>
    <w:basedOn w:val="a"/>
    <w:link w:val="25"/>
    <w:rsid w:val="0043185C"/>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paragraph" w:styleId="af8">
    <w:name w:val="No Spacing"/>
    <w:link w:val="af9"/>
    <w:qFormat/>
    <w:rsid w:val="0043185C"/>
    <w:pPr>
      <w:spacing w:after="0" w:line="240" w:lineRule="auto"/>
    </w:pPr>
    <w:rPr>
      <w:rFonts w:ascii="Calibri" w:eastAsia="Calibri" w:hAnsi="Calibri" w:cs="Times New Roman"/>
    </w:rPr>
  </w:style>
  <w:style w:type="paragraph" w:styleId="afa">
    <w:name w:val="Body Text Indent"/>
    <w:basedOn w:val="a"/>
    <w:link w:val="afb"/>
    <w:rsid w:val="0043185C"/>
    <w:pPr>
      <w:widowControl w:val="0"/>
      <w:spacing w:after="120"/>
      <w:ind w:left="283"/>
    </w:pPr>
    <w:rPr>
      <w:rFonts w:ascii="Courier New" w:hAnsi="Courier New"/>
      <w:color w:val="000000"/>
      <w:lang w:val="uk-UA" w:eastAsia="uk-UA"/>
    </w:rPr>
  </w:style>
  <w:style w:type="character" w:customStyle="1" w:styleId="afb">
    <w:name w:val="Основной текст с отступом Знак"/>
    <w:basedOn w:val="a0"/>
    <w:link w:val="afa"/>
    <w:rsid w:val="0043185C"/>
    <w:rPr>
      <w:rFonts w:ascii="Courier New" w:eastAsia="Times New Roman" w:hAnsi="Courier New" w:cs="Times New Roman"/>
      <w:color w:val="000000"/>
      <w:sz w:val="24"/>
      <w:szCs w:val="24"/>
      <w:lang w:val="uk-UA" w:eastAsia="uk-UA"/>
    </w:rPr>
  </w:style>
  <w:style w:type="paragraph" w:styleId="27">
    <w:name w:val="Body Text Indent 2"/>
    <w:basedOn w:val="a"/>
    <w:link w:val="28"/>
    <w:rsid w:val="0043185C"/>
    <w:pPr>
      <w:widowControl w:val="0"/>
      <w:spacing w:after="120" w:line="480" w:lineRule="auto"/>
      <w:ind w:left="283"/>
    </w:pPr>
    <w:rPr>
      <w:rFonts w:ascii="Courier New" w:hAnsi="Courier New"/>
      <w:color w:val="000000"/>
      <w:lang w:val="uk-UA" w:eastAsia="uk-UA"/>
    </w:rPr>
  </w:style>
  <w:style w:type="character" w:customStyle="1" w:styleId="28">
    <w:name w:val="Основной текст с отступом 2 Знак"/>
    <w:basedOn w:val="a0"/>
    <w:link w:val="27"/>
    <w:rsid w:val="0043185C"/>
    <w:rPr>
      <w:rFonts w:ascii="Courier New" w:eastAsia="Times New Roman" w:hAnsi="Courier New" w:cs="Times New Roman"/>
      <w:color w:val="000000"/>
      <w:sz w:val="24"/>
      <w:szCs w:val="24"/>
      <w:lang w:val="uk-UA" w:eastAsia="uk-UA"/>
    </w:rPr>
  </w:style>
  <w:style w:type="paragraph" w:customStyle="1" w:styleId="31">
    <w:name w:val="Знак Знак3"/>
    <w:basedOn w:val="a"/>
    <w:rsid w:val="0043185C"/>
    <w:rPr>
      <w:rFonts w:ascii="Verdana" w:hAnsi="Verdana" w:cs="Verdana"/>
      <w:sz w:val="20"/>
      <w:szCs w:val="20"/>
      <w:lang w:val="en-US" w:eastAsia="en-US"/>
    </w:rPr>
  </w:style>
  <w:style w:type="paragraph" w:styleId="HTML">
    <w:name w:val="HTML Preformatted"/>
    <w:basedOn w:val="a"/>
    <w:link w:val="HTML0"/>
    <w:uiPriority w:val="99"/>
    <w:rsid w:val="00431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43185C"/>
    <w:rPr>
      <w:rFonts w:ascii="Courier New" w:eastAsia="Times New Roman" w:hAnsi="Courier New" w:cs="Times New Roman"/>
      <w:sz w:val="20"/>
      <w:szCs w:val="20"/>
      <w:lang w:val="x-none" w:eastAsia="x-none"/>
    </w:rPr>
  </w:style>
  <w:style w:type="paragraph" w:customStyle="1" w:styleId="32">
    <w:name w:val="Знак Знак3"/>
    <w:basedOn w:val="a"/>
    <w:uiPriority w:val="99"/>
    <w:rsid w:val="0043185C"/>
    <w:rPr>
      <w:rFonts w:ascii="Verdana" w:hAnsi="Verdana" w:cs="Verdana"/>
      <w:sz w:val="20"/>
      <w:szCs w:val="20"/>
      <w:lang w:val="en-US" w:eastAsia="en-US"/>
    </w:rPr>
  </w:style>
  <w:style w:type="character" w:customStyle="1" w:styleId="Bodytext">
    <w:name w:val="Body text_"/>
    <w:link w:val="Bodytext1"/>
    <w:locked/>
    <w:rsid w:val="0043185C"/>
    <w:rPr>
      <w:sz w:val="18"/>
      <w:szCs w:val="18"/>
      <w:shd w:val="clear" w:color="auto" w:fill="FFFFFF"/>
    </w:rPr>
  </w:style>
  <w:style w:type="paragraph" w:customStyle="1" w:styleId="Bodytext1">
    <w:name w:val="Body text1"/>
    <w:basedOn w:val="a"/>
    <w:link w:val="Bodytext"/>
    <w:rsid w:val="0043185C"/>
    <w:pPr>
      <w:widowControl w:val="0"/>
      <w:shd w:val="clear" w:color="auto" w:fill="FFFFFF"/>
      <w:spacing w:before="180" w:line="228" w:lineRule="exact"/>
      <w:ind w:hanging="440"/>
    </w:pPr>
    <w:rPr>
      <w:rFonts w:asciiTheme="minorHAnsi" w:eastAsiaTheme="minorHAnsi" w:hAnsiTheme="minorHAnsi" w:cstheme="minorBidi"/>
      <w:sz w:val="18"/>
      <w:szCs w:val="18"/>
      <w:lang w:eastAsia="en-US"/>
    </w:rPr>
  </w:style>
  <w:style w:type="character" w:customStyle="1" w:styleId="17">
    <w:name w:val="Строгий1"/>
    <w:rsid w:val="0043185C"/>
    <w:rPr>
      <w:b/>
      <w:bCs/>
    </w:rPr>
  </w:style>
  <w:style w:type="character" w:customStyle="1" w:styleId="rvts44">
    <w:name w:val="rvts44"/>
    <w:rsid w:val="0043185C"/>
  </w:style>
  <w:style w:type="character" w:customStyle="1" w:styleId="rvts9">
    <w:name w:val="rvts9"/>
    <w:rsid w:val="0043185C"/>
  </w:style>
  <w:style w:type="paragraph" w:styleId="afc">
    <w:name w:val="Balloon Text"/>
    <w:basedOn w:val="a"/>
    <w:link w:val="afd"/>
    <w:rsid w:val="0043185C"/>
    <w:pPr>
      <w:widowControl w:val="0"/>
    </w:pPr>
    <w:rPr>
      <w:rFonts w:ascii="Tahoma" w:hAnsi="Tahoma"/>
      <w:color w:val="000000"/>
      <w:sz w:val="16"/>
      <w:szCs w:val="16"/>
      <w:lang w:val="uk-UA" w:eastAsia="uk-UA"/>
    </w:rPr>
  </w:style>
  <w:style w:type="character" w:customStyle="1" w:styleId="afd">
    <w:name w:val="Текст выноски Знак"/>
    <w:basedOn w:val="a0"/>
    <w:link w:val="afc"/>
    <w:rsid w:val="0043185C"/>
    <w:rPr>
      <w:rFonts w:ascii="Tahoma" w:eastAsia="Times New Roman" w:hAnsi="Tahoma" w:cs="Times New Roman"/>
      <w:color w:val="000000"/>
      <w:sz w:val="16"/>
      <w:szCs w:val="16"/>
      <w:lang w:val="uk-UA" w:eastAsia="uk-UA"/>
    </w:rPr>
  </w:style>
  <w:style w:type="paragraph" w:customStyle="1" w:styleId="NoSpacing1">
    <w:name w:val="No Spacing1"/>
    <w:rsid w:val="0043185C"/>
    <w:pPr>
      <w:spacing w:after="0" w:line="240" w:lineRule="auto"/>
    </w:pPr>
    <w:rPr>
      <w:rFonts w:ascii="Times New Roman" w:eastAsia="Times New Roman" w:hAnsi="Times New Roman" w:cs="Times New Roman"/>
      <w:sz w:val="20"/>
      <w:szCs w:val="20"/>
      <w:lang w:eastAsia="ru-RU"/>
    </w:rPr>
  </w:style>
  <w:style w:type="paragraph" w:customStyle="1" w:styleId="afe">
    <w:name w:val="Назва документа"/>
    <w:basedOn w:val="a"/>
    <w:next w:val="ae"/>
    <w:rsid w:val="0043185C"/>
    <w:pPr>
      <w:keepNext/>
      <w:keepLines/>
      <w:spacing w:before="240" w:after="240"/>
      <w:jc w:val="center"/>
    </w:pPr>
    <w:rPr>
      <w:rFonts w:ascii="Antiqua" w:hAnsi="Antiqua"/>
      <w:b/>
      <w:sz w:val="26"/>
      <w:szCs w:val="20"/>
      <w:lang w:val="uk-UA"/>
    </w:rPr>
  </w:style>
  <w:style w:type="paragraph" w:customStyle="1" w:styleId="18">
    <w:name w:val="Без интервала1"/>
    <w:rsid w:val="0043185C"/>
    <w:pPr>
      <w:spacing w:after="0" w:line="240" w:lineRule="auto"/>
    </w:pPr>
    <w:rPr>
      <w:rFonts w:ascii="Calibri" w:eastAsia="Times New Roman" w:hAnsi="Calibri" w:cs="Times New Roman"/>
    </w:rPr>
  </w:style>
  <w:style w:type="paragraph" w:customStyle="1" w:styleId="19">
    <w:name w:val="Без интервала1"/>
    <w:rsid w:val="0043185C"/>
    <w:pPr>
      <w:spacing w:after="0" w:line="240" w:lineRule="auto"/>
    </w:pPr>
    <w:rPr>
      <w:rFonts w:ascii="Times New Roman" w:eastAsia="Times New Roman" w:hAnsi="Times New Roman" w:cs="Times New Roman"/>
      <w:sz w:val="20"/>
      <w:szCs w:val="20"/>
      <w:lang w:eastAsia="ru-RU"/>
    </w:rPr>
  </w:style>
  <w:style w:type="character" w:customStyle="1" w:styleId="FontStyle14">
    <w:name w:val="Font Style14"/>
    <w:rsid w:val="0043185C"/>
    <w:rPr>
      <w:rFonts w:ascii="Times New Roman" w:hAnsi="Times New Roman"/>
      <w:sz w:val="26"/>
    </w:rPr>
  </w:style>
  <w:style w:type="paragraph" w:customStyle="1" w:styleId="1a">
    <w:name w:val="Знак Знак1 Знак"/>
    <w:basedOn w:val="a"/>
    <w:rsid w:val="0043185C"/>
    <w:rPr>
      <w:rFonts w:ascii="Verdana" w:hAnsi="Verdana" w:cs="Verdana"/>
      <w:sz w:val="20"/>
      <w:szCs w:val="20"/>
      <w:lang w:val="en-US" w:eastAsia="en-US"/>
    </w:rPr>
  </w:style>
  <w:style w:type="character" w:styleId="aff">
    <w:name w:val="FollowedHyperlink"/>
    <w:rsid w:val="0043185C"/>
    <w:rPr>
      <w:color w:val="800080"/>
      <w:u w:val="single"/>
    </w:rPr>
  </w:style>
  <w:style w:type="paragraph" w:styleId="33">
    <w:name w:val="Body Text Indent 3"/>
    <w:basedOn w:val="a"/>
    <w:link w:val="34"/>
    <w:rsid w:val="0043185C"/>
    <w:pPr>
      <w:widowControl w:val="0"/>
      <w:spacing w:after="120"/>
      <w:ind w:left="283"/>
    </w:pPr>
    <w:rPr>
      <w:rFonts w:ascii="Courier New" w:hAnsi="Courier New" w:cs="Courier New"/>
      <w:color w:val="000000"/>
      <w:sz w:val="16"/>
      <w:szCs w:val="16"/>
      <w:lang w:val="uk-UA" w:eastAsia="uk-UA"/>
    </w:rPr>
  </w:style>
  <w:style w:type="character" w:customStyle="1" w:styleId="34">
    <w:name w:val="Основной текст с отступом 3 Знак"/>
    <w:basedOn w:val="a0"/>
    <w:link w:val="33"/>
    <w:rsid w:val="0043185C"/>
    <w:rPr>
      <w:rFonts w:ascii="Courier New" w:eastAsia="Times New Roman" w:hAnsi="Courier New" w:cs="Courier New"/>
      <w:color w:val="000000"/>
      <w:sz w:val="16"/>
      <w:szCs w:val="16"/>
      <w:lang w:val="uk-UA" w:eastAsia="uk-UA"/>
    </w:rPr>
  </w:style>
  <w:style w:type="paragraph" w:styleId="aff0">
    <w:name w:val="Title"/>
    <w:basedOn w:val="a"/>
    <w:link w:val="aff1"/>
    <w:qFormat/>
    <w:rsid w:val="0043185C"/>
    <w:pPr>
      <w:jc w:val="center"/>
    </w:pPr>
    <w:rPr>
      <w:sz w:val="20"/>
      <w:szCs w:val="20"/>
      <w:lang w:val="en-US"/>
    </w:rPr>
  </w:style>
  <w:style w:type="character" w:customStyle="1" w:styleId="aff1">
    <w:name w:val="Название Знак"/>
    <w:basedOn w:val="a0"/>
    <w:link w:val="aff0"/>
    <w:rsid w:val="0043185C"/>
    <w:rPr>
      <w:rFonts w:ascii="Times New Roman" w:eastAsia="Times New Roman" w:hAnsi="Times New Roman" w:cs="Times New Roman"/>
      <w:sz w:val="20"/>
      <w:szCs w:val="20"/>
      <w:lang w:val="en-US" w:eastAsia="ru-RU"/>
    </w:rPr>
  </w:style>
  <w:style w:type="paragraph" w:customStyle="1" w:styleId="ListParagraph1">
    <w:name w:val="List Paragraph1"/>
    <w:basedOn w:val="a"/>
    <w:rsid w:val="0043185C"/>
    <w:pPr>
      <w:ind w:left="720"/>
    </w:pPr>
    <w:rPr>
      <w:sz w:val="20"/>
      <w:szCs w:val="20"/>
    </w:rPr>
  </w:style>
  <w:style w:type="character" w:customStyle="1" w:styleId="rvts23">
    <w:name w:val="rvts23"/>
    <w:rsid w:val="0043185C"/>
  </w:style>
  <w:style w:type="paragraph" w:customStyle="1" w:styleId="listparagraph">
    <w:name w:val="listparagraph"/>
    <w:basedOn w:val="a"/>
    <w:rsid w:val="0043185C"/>
    <w:pPr>
      <w:spacing w:before="100" w:beforeAutospacing="1" w:after="100" w:afterAutospacing="1"/>
    </w:pPr>
    <w:rPr>
      <w:rFonts w:eastAsia="Calibri"/>
    </w:rPr>
  </w:style>
  <w:style w:type="paragraph" w:styleId="29">
    <w:name w:val="Body Text 2"/>
    <w:basedOn w:val="a"/>
    <w:link w:val="2a"/>
    <w:rsid w:val="0043185C"/>
    <w:pPr>
      <w:spacing w:after="120" w:line="480" w:lineRule="auto"/>
    </w:pPr>
    <w:rPr>
      <w:lang w:val="x-none"/>
    </w:rPr>
  </w:style>
  <w:style w:type="character" w:customStyle="1" w:styleId="2a">
    <w:name w:val="Основной текст 2 Знак"/>
    <w:basedOn w:val="a0"/>
    <w:link w:val="29"/>
    <w:rsid w:val="0043185C"/>
    <w:rPr>
      <w:rFonts w:ascii="Times New Roman" w:eastAsia="Times New Roman" w:hAnsi="Times New Roman" w:cs="Times New Roman"/>
      <w:sz w:val="24"/>
      <w:szCs w:val="24"/>
      <w:lang w:val="x-none" w:eastAsia="ru-RU"/>
    </w:rPr>
  </w:style>
  <w:style w:type="paragraph" w:customStyle="1" w:styleId="Standard">
    <w:name w:val="Standard"/>
    <w:rsid w:val="0043185C"/>
    <w:pPr>
      <w:widowControl w:val="0"/>
      <w:suppressAutoHyphens/>
      <w:autoSpaceDN w:val="0"/>
      <w:spacing w:after="0" w:line="240" w:lineRule="auto"/>
      <w:textAlignment w:val="baseline"/>
    </w:pPr>
    <w:rPr>
      <w:rFonts w:ascii="Liberation Serif" w:eastAsia="Times New Roman" w:hAnsi="Liberation Serif" w:cs="FreeSans"/>
      <w:kern w:val="3"/>
      <w:sz w:val="24"/>
      <w:szCs w:val="24"/>
      <w:lang w:eastAsia="zh-CN" w:bidi="hi-IN"/>
    </w:rPr>
  </w:style>
  <w:style w:type="character" w:customStyle="1" w:styleId="af9">
    <w:name w:val="Без интервала Знак"/>
    <w:link w:val="af8"/>
    <w:locked/>
    <w:rsid w:val="0043185C"/>
    <w:rPr>
      <w:rFonts w:ascii="Calibri" w:eastAsia="Calibri" w:hAnsi="Calibri" w:cs="Times New Roman"/>
    </w:rPr>
  </w:style>
  <w:style w:type="character" w:customStyle="1" w:styleId="2b">
    <w:name w:val="Стиль2"/>
    <w:rsid w:val="00431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687430">
      <w:bodyDiv w:val="1"/>
      <w:marLeft w:val="0"/>
      <w:marRight w:val="0"/>
      <w:marTop w:val="0"/>
      <w:marBottom w:val="0"/>
      <w:divBdr>
        <w:top w:val="none" w:sz="0" w:space="0" w:color="auto"/>
        <w:left w:val="none" w:sz="0" w:space="0" w:color="auto"/>
        <w:bottom w:val="none" w:sz="0" w:space="0" w:color="auto"/>
        <w:right w:val="none" w:sz="0" w:space="0" w:color="auto"/>
      </w:divBdr>
    </w:div>
    <w:div w:id="1192575144">
      <w:bodyDiv w:val="1"/>
      <w:marLeft w:val="0"/>
      <w:marRight w:val="0"/>
      <w:marTop w:val="0"/>
      <w:marBottom w:val="0"/>
      <w:divBdr>
        <w:top w:val="none" w:sz="0" w:space="0" w:color="auto"/>
        <w:left w:val="none" w:sz="0" w:space="0" w:color="auto"/>
        <w:bottom w:val="none" w:sz="0" w:space="0" w:color="auto"/>
        <w:right w:val="none" w:sz="0" w:space="0" w:color="auto"/>
      </w:divBdr>
    </w:div>
    <w:div w:id="1794900472">
      <w:bodyDiv w:val="1"/>
      <w:marLeft w:val="0"/>
      <w:marRight w:val="0"/>
      <w:marTop w:val="0"/>
      <w:marBottom w:val="0"/>
      <w:divBdr>
        <w:top w:val="none" w:sz="0" w:space="0" w:color="auto"/>
        <w:left w:val="none" w:sz="0" w:space="0" w:color="auto"/>
        <w:bottom w:val="none" w:sz="0" w:space="0" w:color="auto"/>
        <w:right w:val="none" w:sz="0" w:space="0" w:color="auto"/>
      </w:divBdr>
      <w:divsChild>
        <w:div w:id="1919825646">
          <w:marLeft w:val="0"/>
          <w:marRight w:val="0"/>
          <w:marTop w:val="0"/>
          <w:marBottom w:val="0"/>
          <w:divBdr>
            <w:top w:val="none" w:sz="0" w:space="0" w:color="auto"/>
            <w:left w:val="none" w:sz="0" w:space="0" w:color="auto"/>
            <w:bottom w:val="none" w:sz="0" w:space="0" w:color="auto"/>
            <w:right w:val="none" w:sz="0" w:space="0" w:color="auto"/>
          </w:divBdr>
        </w:div>
        <w:div w:id="698509613">
          <w:marLeft w:val="0"/>
          <w:marRight w:val="0"/>
          <w:marTop w:val="0"/>
          <w:marBottom w:val="0"/>
          <w:divBdr>
            <w:top w:val="none" w:sz="0" w:space="0" w:color="auto"/>
            <w:left w:val="none" w:sz="0" w:space="0" w:color="auto"/>
            <w:bottom w:val="none" w:sz="0" w:space="0" w:color="auto"/>
            <w:right w:val="none" w:sz="0" w:space="0" w:color="auto"/>
          </w:divBdr>
        </w:div>
        <w:div w:id="898713041">
          <w:marLeft w:val="0"/>
          <w:marRight w:val="0"/>
          <w:marTop w:val="0"/>
          <w:marBottom w:val="0"/>
          <w:divBdr>
            <w:top w:val="none" w:sz="0" w:space="0" w:color="auto"/>
            <w:left w:val="none" w:sz="0" w:space="0" w:color="auto"/>
            <w:bottom w:val="none" w:sz="0" w:space="0" w:color="auto"/>
            <w:right w:val="none" w:sz="0" w:space="0" w:color="auto"/>
          </w:divBdr>
        </w:div>
        <w:div w:id="1860973730">
          <w:marLeft w:val="0"/>
          <w:marRight w:val="0"/>
          <w:marTop w:val="0"/>
          <w:marBottom w:val="0"/>
          <w:divBdr>
            <w:top w:val="none" w:sz="0" w:space="0" w:color="auto"/>
            <w:left w:val="none" w:sz="0" w:space="0" w:color="auto"/>
            <w:bottom w:val="none" w:sz="0" w:space="0" w:color="auto"/>
            <w:right w:val="none" w:sz="0" w:space="0" w:color="auto"/>
          </w:divBdr>
        </w:div>
        <w:div w:id="1939289610">
          <w:marLeft w:val="0"/>
          <w:marRight w:val="0"/>
          <w:marTop w:val="0"/>
          <w:marBottom w:val="0"/>
          <w:divBdr>
            <w:top w:val="none" w:sz="0" w:space="0" w:color="auto"/>
            <w:left w:val="none" w:sz="0" w:space="0" w:color="auto"/>
            <w:bottom w:val="none" w:sz="0" w:space="0" w:color="auto"/>
            <w:right w:val="none" w:sz="0" w:space="0" w:color="auto"/>
          </w:divBdr>
        </w:div>
        <w:div w:id="1856773657">
          <w:marLeft w:val="0"/>
          <w:marRight w:val="0"/>
          <w:marTop w:val="0"/>
          <w:marBottom w:val="0"/>
          <w:divBdr>
            <w:top w:val="none" w:sz="0" w:space="0" w:color="auto"/>
            <w:left w:val="none" w:sz="0" w:space="0" w:color="auto"/>
            <w:bottom w:val="none" w:sz="0" w:space="0" w:color="auto"/>
            <w:right w:val="none" w:sz="0" w:space="0" w:color="auto"/>
          </w:divBdr>
        </w:div>
        <w:div w:id="1882088374">
          <w:marLeft w:val="0"/>
          <w:marRight w:val="0"/>
          <w:marTop w:val="0"/>
          <w:marBottom w:val="0"/>
          <w:divBdr>
            <w:top w:val="none" w:sz="0" w:space="0" w:color="auto"/>
            <w:left w:val="none" w:sz="0" w:space="0" w:color="auto"/>
            <w:bottom w:val="none" w:sz="0" w:space="0" w:color="auto"/>
            <w:right w:val="none" w:sz="0" w:space="0" w:color="auto"/>
          </w:divBdr>
        </w:div>
        <w:div w:id="433205397">
          <w:marLeft w:val="0"/>
          <w:marRight w:val="0"/>
          <w:marTop w:val="0"/>
          <w:marBottom w:val="0"/>
          <w:divBdr>
            <w:top w:val="none" w:sz="0" w:space="0" w:color="auto"/>
            <w:left w:val="none" w:sz="0" w:space="0" w:color="auto"/>
            <w:bottom w:val="none" w:sz="0" w:space="0" w:color="auto"/>
            <w:right w:val="none" w:sz="0" w:space="0" w:color="auto"/>
          </w:divBdr>
        </w:div>
        <w:div w:id="225266614">
          <w:marLeft w:val="0"/>
          <w:marRight w:val="0"/>
          <w:marTop w:val="0"/>
          <w:marBottom w:val="0"/>
          <w:divBdr>
            <w:top w:val="none" w:sz="0" w:space="0" w:color="auto"/>
            <w:left w:val="none" w:sz="0" w:space="0" w:color="auto"/>
            <w:bottom w:val="none" w:sz="0" w:space="0" w:color="auto"/>
            <w:right w:val="none" w:sz="0" w:space="0" w:color="auto"/>
          </w:divBdr>
        </w:div>
        <w:div w:id="682971851">
          <w:marLeft w:val="0"/>
          <w:marRight w:val="0"/>
          <w:marTop w:val="0"/>
          <w:marBottom w:val="0"/>
          <w:divBdr>
            <w:top w:val="none" w:sz="0" w:space="0" w:color="auto"/>
            <w:left w:val="none" w:sz="0" w:space="0" w:color="auto"/>
            <w:bottom w:val="none" w:sz="0" w:space="0" w:color="auto"/>
            <w:right w:val="none" w:sz="0" w:space="0" w:color="auto"/>
          </w:divBdr>
        </w:div>
        <w:div w:id="995840226">
          <w:marLeft w:val="0"/>
          <w:marRight w:val="0"/>
          <w:marTop w:val="0"/>
          <w:marBottom w:val="0"/>
          <w:divBdr>
            <w:top w:val="none" w:sz="0" w:space="0" w:color="auto"/>
            <w:left w:val="none" w:sz="0" w:space="0" w:color="auto"/>
            <w:bottom w:val="none" w:sz="0" w:space="0" w:color="auto"/>
            <w:right w:val="none" w:sz="0" w:space="0" w:color="auto"/>
          </w:divBdr>
        </w:div>
        <w:div w:id="1074089110">
          <w:marLeft w:val="0"/>
          <w:marRight w:val="0"/>
          <w:marTop w:val="0"/>
          <w:marBottom w:val="0"/>
          <w:divBdr>
            <w:top w:val="none" w:sz="0" w:space="0" w:color="auto"/>
            <w:left w:val="none" w:sz="0" w:space="0" w:color="auto"/>
            <w:bottom w:val="none" w:sz="0" w:space="0" w:color="auto"/>
            <w:right w:val="none" w:sz="0" w:space="0" w:color="auto"/>
          </w:divBdr>
        </w:div>
        <w:div w:id="1504280497">
          <w:marLeft w:val="0"/>
          <w:marRight w:val="0"/>
          <w:marTop w:val="0"/>
          <w:marBottom w:val="0"/>
          <w:divBdr>
            <w:top w:val="none" w:sz="0" w:space="0" w:color="auto"/>
            <w:left w:val="none" w:sz="0" w:space="0" w:color="auto"/>
            <w:bottom w:val="none" w:sz="0" w:space="0" w:color="auto"/>
            <w:right w:val="none" w:sz="0" w:space="0" w:color="auto"/>
          </w:divBdr>
        </w:div>
        <w:div w:id="841895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14</Pages>
  <Words>3362</Words>
  <Characters>19165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7</cp:revision>
  <cp:lastPrinted>2018-08-02T07:22:00Z</cp:lastPrinted>
  <dcterms:created xsi:type="dcterms:W3CDTF">2018-05-17T06:40:00Z</dcterms:created>
  <dcterms:modified xsi:type="dcterms:W3CDTF">2019-03-06T12:24:00Z</dcterms:modified>
</cp:coreProperties>
</file>