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721" w:rsidRDefault="004E30AF" w:rsidP="004E30AF">
      <w:pPr>
        <w:keepNext/>
        <w:tabs>
          <w:tab w:val="left" w:pos="3165"/>
        </w:tabs>
        <w:jc w:val="right"/>
        <w:outlineLvl w:val="0"/>
        <w:rPr>
          <w:b/>
          <w:szCs w:val="20"/>
          <w:lang w:val="uk-UA"/>
        </w:rPr>
      </w:pPr>
      <w:r>
        <w:rPr>
          <w:b/>
          <w:szCs w:val="20"/>
          <w:lang w:val="uk-UA"/>
        </w:rPr>
        <w:t>ПРОЕКТ</w:t>
      </w:r>
    </w:p>
    <w:p w:rsidR="00D45BC8" w:rsidRPr="00D45BC8" w:rsidRDefault="00D45BC8" w:rsidP="00D45BC8">
      <w:pPr>
        <w:keepNext/>
        <w:tabs>
          <w:tab w:val="left" w:pos="3165"/>
        </w:tabs>
        <w:outlineLvl w:val="0"/>
        <w:rPr>
          <w:b/>
          <w:szCs w:val="20"/>
          <w:u w:val="single"/>
          <w:lang w:val="uk-UA"/>
        </w:rPr>
      </w:pPr>
      <w:r w:rsidRPr="00D45BC8">
        <w:rPr>
          <w:noProof/>
          <w:szCs w:val="20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266E5495" wp14:editId="71AF9EB5">
            <wp:simplePos x="0" y="0"/>
            <wp:positionH relativeFrom="column">
              <wp:posOffset>2800350</wp:posOffset>
            </wp:positionH>
            <wp:positionV relativeFrom="paragraph">
              <wp:posOffset>0</wp:posOffset>
            </wp:positionV>
            <wp:extent cx="514350" cy="638175"/>
            <wp:effectExtent l="19050" t="0" r="0" b="0"/>
            <wp:wrapSquare wrapText="right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SIG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45BC8">
        <w:rPr>
          <w:b/>
          <w:szCs w:val="20"/>
          <w:lang w:val="uk-UA"/>
        </w:rPr>
        <w:tab/>
      </w:r>
    </w:p>
    <w:p w:rsidR="00D45BC8" w:rsidRPr="00D45BC8" w:rsidRDefault="00D45BC8" w:rsidP="00D45BC8">
      <w:pPr>
        <w:autoSpaceDE w:val="0"/>
        <w:autoSpaceDN w:val="0"/>
        <w:rPr>
          <w:sz w:val="20"/>
          <w:szCs w:val="20"/>
          <w:lang w:val="uk-UA"/>
        </w:rPr>
      </w:pPr>
    </w:p>
    <w:p w:rsidR="00D45BC8" w:rsidRPr="00D45BC8" w:rsidRDefault="00D45BC8" w:rsidP="00D45BC8">
      <w:pPr>
        <w:keepNext/>
        <w:outlineLvl w:val="0"/>
        <w:rPr>
          <w:b/>
          <w:szCs w:val="20"/>
          <w:lang w:val="uk-UA"/>
        </w:rPr>
      </w:pPr>
    </w:p>
    <w:p w:rsidR="00D45BC8" w:rsidRPr="00D45BC8" w:rsidRDefault="00D45BC8" w:rsidP="00D45BC8">
      <w:pPr>
        <w:keepNext/>
        <w:tabs>
          <w:tab w:val="center" w:pos="2119"/>
        </w:tabs>
        <w:outlineLvl w:val="0"/>
        <w:rPr>
          <w:b/>
          <w:szCs w:val="20"/>
          <w:lang w:val="uk-UA"/>
        </w:rPr>
      </w:pPr>
      <w:r w:rsidRPr="00D45BC8">
        <w:rPr>
          <w:b/>
          <w:szCs w:val="20"/>
          <w:lang w:val="uk-UA"/>
        </w:rPr>
        <w:tab/>
      </w:r>
    </w:p>
    <w:p w:rsidR="00D45BC8" w:rsidRPr="00D45BC8" w:rsidRDefault="00D45BC8" w:rsidP="00D45BC8">
      <w:pPr>
        <w:jc w:val="center"/>
        <w:rPr>
          <w:b/>
          <w:sz w:val="28"/>
          <w:szCs w:val="28"/>
          <w:lang w:val="uk-UA" w:eastAsia="en-US"/>
        </w:rPr>
      </w:pPr>
      <w:r w:rsidRPr="00D45BC8">
        <w:rPr>
          <w:b/>
          <w:sz w:val="28"/>
          <w:szCs w:val="28"/>
          <w:lang w:val="uk-UA" w:eastAsia="en-US"/>
        </w:rPr>
        <w:t>БУЧАНСЬКА     МІСЬКА      РАДА</w:t>
      </w:r>
    </w:p>
    <w:p w:rsidR="00D45BC8" w:rsidRPr="00D45BC8" w:rsidRDefault="00D45BC8" w:rsidP="00D45BC8">
      <w:pPr>
        <w:keepNext/>
        <w:pBdr>
          <w:bottom w:val="single" w:sz="12" w:space="1" w:color="auto"/>
        </w:pBdr>
        <w:ind w:left="5812" w:hanging="5760"/>
        <w:jc w:val="center"/>
        <w:outlineLvl w:val="1"/>
        <w:rPr>
          <w:b/>
          <w:sz w:val="28"/>
          <w:szCs w:val="28"/>
          <w:lang w:val="uk-UA"/>
        </w:rPr>
      </w:pPr>
      <w:r w:rsidRPr="00D45BC8">
        <w:rPr>
          <w:b/>
          <w:sz w:val="28"/>
          <w:szCs w:val="28"/>
          <w:lang w:val="uk-UA"/>
        </w:rPr>
        <w:t>КИЇВСЬКОЇ ОБЛАСТІ</w:t>
      </w:r>
    </w:p>
    <w:p w:rsidR="00D45BC8" w:rsidRPr="00D45BC8" w:rsidRDefault="00D45BC8" w:rsidP="00D45BC8">
      <w:pPr>
        <w:autoSpaceDE w:val="0"/>
        <w:autoSpaceDN w:val="0"/>
        <w:jc w:val="center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ШІСТДЕСЯТ ДРУГА СЕСІ</w:t>
      </w:r>
      <w:r w:rsidRPr="00D45BC8">
        <w:rPr>
          <w:b/>
          <w:bCs/>
          <w:sz w:val="28"/>
          <w:szCs w:val="28"/>
          <w:lang w:val="uk-UA"/>
        </w:rPr>
        <w:t>Я</w:t>
      </w:r>
      <w:r w:rsidRPr="00D45BC8">
        <w:rPr>
          <w:b/>
          <w:sz w:val="28"/>
          <w:szCs w:val="28"/>
          <w:lang w:val="uk-UA"/>
        </w:rPr>
        <w:t xml:space="preserve"> </w:t>
      </w:r>
      <w:r w:rsidR="00AB0BB7">
        <w:rPr>
          <w:b/>
          <w:sz w:val="28"/>
          <w:szCs w:val="28"/>
          <w:lang w:val="uk-UA"/>
        </w:rPr>
        <w:t xml:space="preserve"> </w:t>
      </w:r>
      <w:r w:rsidRPr="00D45BC8">
        <w:rPr>
          <w:b/>
          <w:sz w:val="28"/>
          <w:szCs w:val="28"/>
          <w:lang w:val="uk-UA"/>
        </w:rPr>
        <w:t>СЬОМОГО СКЛИКАННЯ</w:t>
      </w:r>
    </w:p>
    <w:p w:rsidR="00D45BC8" w:rsidRPr="00D45BC8" w:rsidRDefault="00D45BC8" w:rsidP="00D45BC8">
      <w:pPr>
        <w:autoSpaceDE w:val="0"/>
        <w:autoSpaceDN w:val="0"/>
        <w:rPr>
          <w:sz w:val="20"/>
          <w:szCs w:val="20"/>
          <w:lang w:val="uk-UA"/>
        </w:rPr>
      </w:pPr>
    </w:p>
    <w:p w:rsidR="00D45BC8" w:rsidRPr="00D45BC8" w:rsidRDefault="00D45BC8" w:rsidP="00D45BC8">
      <w:pPr>
        <w:keepNext/>
        <w:jc w:val="center"/>
        <w:outlineLvl w:val="0"/>
        <w:rPr>
          <w:b/>
          <w:sz w:val="28"/>
          <w:szCs w:val="28"/>
          <w:lang w:val="uk-UA"/>
        </w:rPr>
      </w:pPr>
      <w:r w:rsidRPr="00D45BC8">
        <w:rPr>
          <w:b/>
          <w:sz w:val="28"/>
          <w:szCs w:val="28"/>
          <w:lang w:val="uk-UA"/>
        </w:rPr>
        <w:t xml:space="preserve">Р  І   Ш   Е   Н   </w:t>
      </w:r>
      <w:proofErr w:type="spellStart"/>
      <w:r w:rsidRPr="00D45BC8">
        <w:rPr>
          <w:b/>
          <w:sz w:val="28"/>
          <w:szCs w:val="28"/>
          <w:lang w:val="uk-UA"/>
        </w:rPr>
        <w:t>Н</w:t>
      </w:r>
      <w:proofErr w:type="spellEnd"/>
      <w:r w:rsidRPr="00D45BC8">
        <w:rPr>
          <w:b/>
          <w:sz w:val="28"/>
          <w:szCs w:val="28"/>
          <w:lang w:val="uk-UA"/>
        </w:rPr>
        <w:t xml:space="preserve">   Я</w:t>
      </w:r>
    </w:p>
    <w:p w:rsidR="00D45BC8" w:rsidRDefault="00D45BC8" w:rsidP="00D45BC8">
      <w:pPr>
        <w:keepNext/>
        <w:ind w:firstLine="708"/>
        <w:outlineLvl w:val="0"/>
        <w:rPr>
          <w:b/>
          <w:sz w:val="28"/>
          <w:szCs w:val="28"/>
          <w:lang w:val="uk-UA"/>
        </w:rPr>
      </w:pPr>
    </w:p>
    <w:p w:rsidR="00D45BC8" w:rsidRPr="00D45BC8" w:rsidRDefault="00D45BC8" w:rsidP="00D45BC8">
      <w:pPr>
        <w:keepNext/>
        <w:outlineLvl w:val="0"/>
        <w:rPr>
          <w:b/>
          <w:szCs w:val="28"/>
          <w:lang w:val="uk-UA"/>
        </w:rPr>
      </w:pPr>
      <w:r w:rsidRPr="00D45BC8">
        <w:rPr>
          <w:b/>
          <w:szCs w:val="28"/>
          <w:lang w:val="uk-UA"/>
        </w:rPr>
        <w:t>«</w:t>
      </w:r>
      <w:r w:rsidR="00AB0BB7">
        <w:rPr>
          <w:b/>
          <w:szCs w:val="28"/>
          <w:lang w:val="uk-UA"/>
        </w:rPr>
        <w:t>___</w:t>
      </w:r>
      <w:r w:rsidRPr="00D45BC8">
        <w:rPr>
          <w:b/>
          <w:szCs w:val="28"/>
          <w:lang w:val="uk-UA"/>
        </w:rPr>
        <w:t xml:space="preserve">» </w:t>
      </w:r>
      <w:r w:rsidR="00AB0BB7">
        <w:rPr>
          <w:b/>
          <w:szCs w:val="28"/>
          <w:lang w:val="uk-UA"/>
        </w:rPr>
        <w:t>____________</w:t>
      </w:r>
      <w:r w:rsidRPr="00D45BC8">
        <w:rPr>
          <w:b/>
          <w:szCs w:val="28"/>
          <w:lang w:val="uk-UA"/>
        </w:rPr>
        <w:t xml:space="preserve"> 2019 р. </w:t>
      </w:r>
      <w:r w:rsidRPr="00D45BC8">
        <w:rPr>
          <w:b/>
          <w:szCs w:val="28"/>
          <w:lang w:val="uk-UA"/>
        </w:rPr>
        <w:tab/>
      </w:r>
      <w:r w:rsidRPr="00D45BC8">
        <w:rPr>
          <w:b/>
          <w:szCs w:val="28"/>
          <w:lang w:val="uk-UA"/>
        </w:rPr>
        <w:tab/>
      </w:r>
      <w:r w:rsidRPr="00D45BC8">
        <w:rPr>
          <w:b/>
          <w:szCs w:val="28"/>
          <w:lang w:val="uk-UA"/>
        </w:rPr>
        <w:tab/>
        <w:t xml:space="preserve">     </w:t>
      </w:r>
      <w:r w:rsidRPr="00D45BC8">
        <w:rPr>
          <w:b/>
          <w:szCs w:val="28"/>
          <w:lang w:val="uk-UA"/>
        </w:rPr>
        <w:tab/>
      </w:r>
      <w:r w:rsidRPr="00D45BC8">
        <w:rPr>
          <w:b/>
          <w:szCs w:val="28"/>
          <w:lang w:val="uk-UA"/>
        </w:rPr>
        <w:tab/>
        <w:t xml:space="preserve">     №_________ - </w:t>
      </w:r>
      <w:r w:rsidR="00AB0BB7">
        <w:rPr>
          <w:b/>
          <w:szCs w:val="28"/>
          <w:lang w:val="uk-UA"/>
        </w:rPr>
        <w:t>62</w:t>
      </w:r>
      <w:r w:rsidRPr="00D45BC8">
        <w:rPr>
          <w:b/>
          <w:szCs w:val="28"/>
          <w:lang w:val="uk-UA"/>
        </w:rPr>
        <w:t xml:space="preserve"> -VІІ</w:t>
      </w:r>
    </w:p>
    <w:p w:rsidR="006C4DFD" w:rsidRPr="002C263F" w:rsidRDefault="006C4DFD" w:rsidP="006C4DFD">
      <w:pPr>
        <w:rPr>
          <w:lang w:val="uk-UA"/>
        </w:rPr>
      </w:pPr>
    </w:p>
    <w:p w:rsidR="00E2052C" w:rsidRPr="002C263F" w:rsidRDefault="00E2052C" w:rsidP="006C4DFD">
      <w:pPr>
        <w:rPr>
          <w:lang w:val="uk-UA"/>
        </w:rPr>
      </w:pPr>
    </w:p>
    <w:p w:rsidR="00935DEC" w:rsidRDefault="00E2052C" w:rsidP="00E2052C">
      <w:pPr>
        <w:jc w:val="both"/>
        <w:rPr>
          <w:b/>
          <w:sz w:val="26"/>
          <w:szCs w:val="26"/>
          <w:lang w:val="uk-UA"/>
        </w:rPr>
      </w:pPr>
      <w:r w:rsidRPr="00526163">
        <w:rPr>
          <w:b/>
          <w:sz w:val="26"/>
          <w:szCs w:val="26"/>
          <w:lang w:val="uk-UA"/>
        </w:rPr>
        <w:t>Про запровадження</w:t>
      </w:r>
      <w:r w:rsidR="00130C06">
        <w:rPr>
          <w:b/>
          <w:sz w:val="26"/>
          <w:szCs w:val="26"/>
          <w:lang w:val="uk-UA"/>
        </w:rPr>
        <w:t xml:space="preserve"> </w:t>
      </w:r>
    </w:p>
    <w:p w:rsidR="00935DEC" w:rsidRDefault="00935DEC" w:rsidP="00E2052C">
      <w:pPr>
        <w:jc w:val="both"/>
        <w:rPr>
          <w:b/>
          <w:sz w:val="26"/>
          <w:szCs w:val="26"/>
          <w:lang w:val="uk-UA"/>
        </w:rPr>
      </w:pPr>
      <w:r w:rsidRPr="00935DEC">
        <w:rPr>
          <w:b/>
          <w:sz w:val="26"/>
          <w:szCs w:val="26"/>
          <w:lang w:val="uk-UA"/>
        </w:rPr>
        <w:t>багатофункціональн</w:t>
      </w:r>
      <w:r>
        <w:rPr>
          <w:b/>
          <w:sz w:val="26"/>
          <w:szCs w:val="26"/>
          <w:lang w:val="uk-UA"/>
        </w:rPr>
        <w:t>ої електронної</w:t>
      </w:r>
      <w:r w:rsidRPr="00935DEC">
        <w:rPr>
          <w:b/>
          <w:sz w:val="26"/>
          <w:szCs w:val="26"/>
          <w:lang w:val="uk-UA"/>
        </w:rPr>
        <w:t xml:space="preserve"> </w:t>
      </w:r>
    </w:p>
    <w:p w:rsidR="00935DEC" w:rsidRDefault="00935DEC" w:rsidP="00E2052C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пластикової картки</w:t>
      </w:r>
      <w:r w:rsidRPr="00935DEC">
        <w:rPr>
          <w:b/>
          <w:sz w:val="26"/>
          <w:szCs w:val="26"/>
          <w:lang w:val="uk-UA"/>
        </w:rPr>
        <w:t xml:space="preserve"> </w:t>
      </w:r>
    </w:p>
    <w:p w:rsidR="00526163" w:rsidRPr="00526163" w:rsidRDefault="00526163" w:rsidP="00E2052C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«С</w:t>
      </w:r>
      <w:r w:rsidRPr="00526163">
        <w:rPr>
          <w:b/>
          <w:sz w:val="26"/>
          <w:szCs w:val="26"/>
          <w:lang w:val="uk-UA"/>
        </w:rPr>
        <w:t>оціальн</w:t>
      </w:r>
      <w:r>
        <w:rPr>
          <w:b/>
          <w:sz w:val="26"/>
          <w:szCs w:val="26"/>
          <w:lang w:val="uk-UA"/>
        </w:rPr>
        <w:t>а</w:t>
      </w:r>
      <w:r w:rsidRPr="00526163">
        <w:rPr>
          <w:b/>
          <w:sz w:val="26"/>
          <w:szCs w:val="26"/>
          <w:lang w:val="uk-UA"/>
        </w:rPr>
        <w:t xml:space="preserve"> картк</w:t>
      </w:r>
      <w:r>
        <w:rPr>
          <w:b/>
          <w:sz w:val="26"/>
          <w:szCs w:val="26"/>
          <w:lang w:val="uk-UA"/>
        </w:rPr>
        <w:t>а</w:t>
      </w:r>
      <w:r w:rsidRPr="00526163">
        <w:rPr>
          <w:b/>
          <w:sz w:val="26"/>
          <w:szCs w:val="26"/>
          <w:lang w:val="uk-UA"/>
        </w:rPr>
        <w:t xml:space="preserve"> </w:t>
      </w:r>
    </w:p>
    <w:p w:rsidR="00526163" w:rsidRPr="00526163" w:rsidRDefault="00526163" w:rsidP="00E2052C">
      <w:pPr>
        <w:jc w:val="both"/>
        <w:rPr>
          <w:b/>
          <w:sz w:val="26"/>
          <w:szCs w:val="26"/>
          <w:lang w:val="uk-UA"/>
        </w:rPr>
      </w:pPr>
      <w:r w:rsidRPr="00526163">
        <w:rPr>
          <w:b/>
          <w:sz w:val="26"/>
          <w:szCs w:val="26"/>
          <w:lang w:val="uk-UA"/>
        </w:rPr>
        <w:t xml:space="preserve">Бучанської об’єднаної </w:t>
      </w:r>
    </w:p>
    <w:p w:rsidR="00E2052C" w:rsidRPr="00526163" w:rsidRDefault="00526163" w:rsidP="00E2052C">
      <w:pPr>
        <w:jc w:val="both"/>
        <w:rPr>
          <w:b/>
          <w:sz w:val="26"/>
          <w:szCs w:val="26"/>
          <w:lang w:val="uk-UA"/>
        </w:rPr>
      </w:pPr>
      <w:r w:rsidRPr="00526163">
        <w:rPr>
          <w:b/>
          <w:sz w:val="26"/>
          <w:szCs w:val="26"/>
          <w:lang w:val="uk-UA"/>
        </w:rPr>
        <w:t>територіальної громади</w:t>
      </w:r>
      <w:r>
        <w:rPr>
          <w:b/>
          <w:sz w:val="26"/>
          <w:szCs w:val="26"/>
          <w:lang w:val="uk-UA"/>
        </w:rPr>
        <w:t>»</w:t>
      </w:r>
    </w:p>
    <w:p w:rsidR="009B5DCE" w:rsidRPr="002C263F" w:rsidRDefault="006C4DFD" w:rsidP="009B5DCE">
      <w:pPr>
        <w:rPr>
          <w:sz w:val="28"/>
          <w:lang w:val="uk-UA"/>
        </w:rPr>
      </w:pPr>
      <w:r w:rsidRPr="002C263F">
        <w:rPr>
          <w:sz w:val="28"/>
          <w:lang w:val="uk-UA"/>
        </w:rPr>
        <w:tab/>
      </w:r>
    </w:p>
    <w:p w:rsidR="009B5DCE" w:rsidRPr="002C263F" w:rsidRDefault="009B5DCE" w:rsidP="00E2052C">
      <w:pPr>
        <w:jc w:val="both"/>
        <w:rPr>
          <w:sz w:val="28"/>
          <w:lang w:val="uk-UA"/>
        </w:rPr>
      </w:pPr>
      <w:bookmarkStart w:id="0" w:name="_GoBack"/>
      <w:r w:rsidRPr="002C263F">
        <w:rPr>
          <w:sz w:val="28"/>
          <w:lang w:val="uk-UA"/>
        </w:rPr>
        <w:tab/>
      </w:r>
      <w:r w:rsidR="002C263F" w:rsidRPr="002C263F">
        <w:rPr>
          <w:sz w:val="28"/>
          <w:szCs w:val="28"/>
          <w:lang w:val="uk-UA"/>
        </w:rPr>
        <w:t>З метою впорядкування механізмів надання пільг та послуг громадянам на території</w:t>
      </w:r>
      <w:r w:rsidR="00AB0BB7">
        <w:rPr>
          <w:sz w:val="28"/>
          <w:szCs w:val="28"/>
          <w:lang w:val="uk-UA"/>
        </w:rPr>
        <w:t xml:space="preserve"> </w:t>
      </w:r>
      <w:r w:rsidR="002C263F" w:rsidRPr="002C263F">
        <w:rPr>
          <w:sz w:val="28"/>
          <w:szCs w:val="28"/>
          <w:lang w:val="uk-UA"/>
        </w:rPr>
        <w:t xml:space="preserve"> </w:t>
      </w:r>
      <w:r w:rsidR="00AB0BB7">
        <w:rPr>
          <w:sz w:val="28"/>
          <w:szCs w:val="28"/>
          <w:lang w:val="uk-UA"/>
        </w:rPr>
        <w:t>Бучанської міської об’єднаної територіальної громади</w:t>
      </w:r>
      <w:r w:rsidR="002C263F" w:rsidRPr="002C263F">
        <w:rPr>
          <w:sz w:val="28"/>
          <w:szCs w:val="28"/>
          <w:lang w:val="uk-UA"/>
        </w:rPr>
        <w:t>, їх обліку та адресності, підвищення соціального захисту мало</w:t>
      </w:r>
      <w:r w:rsidR="00AB0BB7">
        <w:rPr>
          <w:sz w:val="28"/>
          <w:szCs w:val="28"/>
          <w:lang w:val="uk-UA"/>
        </w:rPr>
        <w:t xml:space="preserve"> </w:t>
      </w:r>
      <w:r w:rsidR="002C263F" w:rsidRPr="002C263F">
        <w:rPr>
          <w:sz w:val="28"/>
          <w:szCs w:val="28"/>
          <w:lang w:val="uk-UA"/>
        </w:rPr>
        <w:t xml:space="preserve">захищених верств населення, відповідно до статті 26 Закону України «Про місцеве самоврядування в України» </w:t>
      </w:r>
      <w:r w:rsidR="00AB0BB7">
        <w:rPr>
          <w:sz w:val="28"/>
          <w:szCs w:val="28"/>
          <w:lang w:val="uk-UA"/>
        </w:rPr>
        <w:t xml:space="preserve">Бучанська </w:t>
      </w:r>
      <w:r w:rsidR="00E2052C" w:rsidRPr="002C263F">
        <w:rPr>
          <w:sz w:val="28"/>
          <w:lang w:val="uk-UA"/>
        </w:rPr>
        <w:t xml:space="preserve">міська рада </w:t>
      </w:r>
    </w:p>
    <w:p w:rsidR="00E2052C" w:rsidRPr="002C263F" w:rsidRDefault="00E2052C" w:rsidP="00E2052C">
      <w:pPr>
        <w:jc w:val="both"/>
        <w:rPr>
          <w:sz w:val="28"/>
          <w:lang w:val="uk-UA"/>
        </w:rPr>
      </w:pPr>
    </w:p>
    <w:p w:rsidR="009B5DCE" w:rsidRPr="00AB0BB7" w:rsidRDefault="009B5DCE" w:rsidP="009B5DCE">
      <w:pPr>
        <w:rPr>
          <w:b/>
          <w:sz w:val="28"/>
          <w:lang w:val="uk-UA"/>
        </w:rPr>
      </w:pPr>
      <w:r w:rsidRPr="00AB0BB7">
        <w:rPr>
          <w:b/>
          <w:sz w:val="28"/>
          <w:lang w:val="uk-UA"/>
        </w:rPr>
        <w:t>ВИРІШИЛА:</w:t>
      </w:r>
    </w:p>
    <w:p w:rsidR="009B5DCE" w:rsidRPr="002C263F" w:rsidRDefault="009B5DCE" w:rsidP="009B5DCE">
      <w:pPr>
        <w:ind w:firstLine="720"/>
        <w:jc w:val="both"/>
        <w:rPr>
          <w:sz w:val="28"/>
          <w:lang w:val="uk-UA"/>
        </w:rPr>
      </w:pPr>
    </w:p>
    <w:p w:rsidR="002C263F" w:rsidRPr="002C263F" w:rsidRDefault="002C263F" w:rsidP="002C263F">
      <w:pPr>
        <w:ind w:firstLine="720"/>
        <w:jc w:val="both"/>
        <w:rPr>
          <w:sz w:val="28"/>
          <w:szCs w:val="28"/>
          <w:lang w:val="uk-UA"/>
        </w:rPr>
      </w:pPr>
      <w:r w:rsidRPr="002C263F">
        <w:rPr>
          <w:sz w:val="28"/>
          <w:szCs w:val="28"/>
          <w:lang w:val="uk-UA"/>
        </w:rPr>
        <w:t xml:space="preserve">1. Запровадити в </w:t>
      </w:r>
      <w:r w:rsidR="003725FB">
        <w:rPr>
          <w:sz w:val="28"/>
          <w:szCs w:val="28"/>
          <w:lang w:val="uk-UA"/>
        </w:rPr>
        <w:t>Бучанській міській об’єднаній територіальній громаді</w:t>
      </w:r>
      <w:r w:rsidR="003725FB" w:rsidRPr="002C263F">
        <w:rPr>
          <w:sz w:val="28"/>
          <w:szCs w:val="28"/>
          <w:lang w:val="uk-UA"/>
        </w:rPr>
        <w:t xml:space="preserve"> </w:t>
      </w:r>
      <w:r w:rsidRPr="002C263F">
        <w:rPr>
          <w:sz w:val="28"/>
          <w:szCs w:val="28"/>
          <w:lang w:val="uk-UA"/>
        </w:rPr>
        <w:t xml:space="preserve">багатофункціональну електронну пластикову картку </w:t>
      </w:r>
      <w:r w:rsidR="003725FB">
        <w:rPr>
          <w:sz w:val="28"/>
          <w:szCs w:val="28"/>
          <w:lang w:val="uk-UA"/>
        </w:rPr>
        <w:t>«</w:t>
      </w:r>
      <w:r w:rsidR="00526163">
        <w:rPr>
          <w:sz w:val="28"/>
          <w:szCs w:val="28"/>
          <w:lang w:val="uk-UA"/>
        </w:rPr>
        <w:t xml:space="preserve">Соціальна картка Бучанської </w:t>
      </w:r>
      <w:r w:rsidR="00526163" w:rsidRPr="00526163">
        <w:rPr>
          <w:sz w:val="28"/>
          <w:szCs w:val="28"/>
          <w:lang w:val="uk-UA"/>
        </w:rPr>
        <w:t>об’єднаної територіальної громади</w:t>
      </w:r>
      <w:r w:rsidR="003725FB">
        <w:rPr>
          <w:sz w:val="28"/>
          <w:szCs w:val="28"/>
          <w:lang w:val="uk-UA"/>
        </w:rPr>
        <w:t>»</w:t>
      </w:r>
      <w:r w:rsidR="000B01C7">
        <w:rPr>
          <w:sz w:val="28"/>
          <w:szCs w:val="28"/>
          <w:lang w:val="uk-UA"/>
        </w:rPr>
        <w:t xml:space="preserve"> </w:t>
      </w:r>
      <w:r w:rsidR="000B01C7" w:rsidRPr="002C263F">
        <w:rPr>
          <w:sz w:val="28"/>
          <w:szCs w:val="28"/>
          <w:lang w:val="uk-UA"/>
        </w:rPr>
        <w:t>(далі –</w:t>
      </w:r>
      <w:r w:rsidR="000B01C7">
        <w:rPr>
          <w:sz w:val="28"/>
          <w:szCs w:val="28"/>
          <w:lang w:val="uk-UA"/>
        </w:rPr>
        <w:t xml:space="preserve"> </w:t>
      </w:r>
      <w:r w:rsidR="003725FB">
        <w:rPr>
          <w:sz w:val="28"/>
          <w:szCs w:val="28"/>
          <w:lang w:val="uk-UA"/>
        </w:rPr>
        <w:t>«</w:t>
      </w:r>
      <w:r w:rsidR="00526163">
        <w:rPr>
          <w:sz w:val="28"/>
          <w:szCs w:val="28"/>
          <w:lang w:val="uk-UA"/>
        </w:rPr>
        <w:t xml:space="preserve">Соціальна картка Бучанської </w:t>
      </w:r>
      <w:r w:rsidR="00526163" w:rsidRPr="00526163">
        <w:rPr>
          <w:sz w:val="28"/>
          <w:szCs w:val="28"/>
          <w:lang w:val="uk-UA"/>
        </w:rPr>
        <w:t>об’єднаної територіальної громади</w:t>
      </w:r>
      <w:r w:rsidR="003725FB">
        <w:rPr>
          <w:sz w:val="28"/>
          <w:szCs w:val="28"/>
          <w:lang w:val="uk-UA"/>
        </w:rPr>
        <w:t>»</w:t>
      </w:r>
      <w:r w:rsidR="000B01C7" w:rsidRPr="002C263F">
        <w:rPr>
          <w:sz w:val="28"/>
          <w:szCs w:val="28"/>
          <w:lang w:val="uk-UA"/>
        </w:rPr>
        <w:t>)</w:t>
      </w:r>
      <w:r w:rsidRPr="002C263F">
        <w:rPr>
          <w:sz w:val="28"/>
          <w:szCs w:val="28"/>
          <w:lang w:val="uk-UA"/>
        </w:rPr>
        <w:t>.</w:t>
      </w:r>
    </w:p>
    <w:p w:rsidR="002C263F" w:rsidRPr="002C263F" w:rsidRDefault="002C263F" w:rsidP="002C263F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Pr="002C263F">
        <w:rPr>
          <w:sz w:val="28"/>
          <w:szCs w:val="28"/>
          <w:lang w:val="uk-UA"/>
        </w:rPr>
        <w:t>Затвердити:</w:t>
      </w:r>
    </w:p>
    <w:p w:rsidR="002C263F" w:rsidRPr="002C263F" w:rsidRDefault="002C263F" w:rsidP="002C263F">
      <w:pPr>
        <w:ind w:firstLine="720"/>
        <w:jc w:val="both"/>
        <w:rPr>
          <w:sz w:val="28"/>
          <w:szCs w:val="28"/>
          <w:lang w:val="uk-UA"/>
        </w:rPr>
      </w:pPr>
      <w:r w:rsidRPr="002C263F">
        <w:rPr>
          <w:sz w:val="28"/>
          <w:szCs w:val="28"/>
          <w:lang w:val="uk-UA"/>
        </w:rPr>
        <w:t>2.1. Положення про</w:t>
      </w:r>
      <w:r w:rsidR="00AD152E">
        <w:rPr>
          <w:sz w:val="28"/>
          <w:szCs w:val="28"/>
          <w:lang w:val="uk-UA"/>
        </w:rPr>
        <w:t xml:space="preserve"> </w:t>
      </w:r>
      <w:r w:rsidR="00AD152E" w:rsidRPr="002C263F">
        <w:rPr>
          <w:sz w:val="28"/>
          <w:szCs w:val="28"/>
          <w:lang w:val="uk-UA"/>
        </w:rPr>
        <w:t>багатофункціональну електронну пластикову картку</w:t>
      </w:r>
      <w:r w:rsidRPr="002C263F">
        <w:rPr>
          <w:sz w:val="28"/>
          <w:szCs w:val="28"/>
          <w:lang w:val="uk-UA"/>
        </w:rPr>
        <w:t xml:space="preserve"> </w:t>
      </w:r>
      <w:r w:rsidR="003725FB">
        <w:rPr>
          <w:sz w:val="28"/>
          <w:szCs w:val="28"/>
          <w:lang w:val="uk-UA"/>
        </w:rPr>
        <w:t>«</w:t>
      </w:r>
      <w:r w:rsidR="00526163">
        <w:rPr>
          <w:sz w:val="28"/>
          <w:szCs w:val="28"/>
          <w:lang w:val="uk-UA"/>
        </w:rPr>
        <w:t xml:space="preserve">Соціальна картка Бучанської </w:t>
      </w:r>
      <w:r w:rsidR="00526163" w:rsidRPr="00526163">
        <w:rPr>
          <w:sz w:val="28"/>
          <w:szCs w:val="28"/>
          <w:lang w:val="uk-UA"/>
        </w:rPr>
        <w:t>об’єднаної територіальної громади</w:t>
      </w:r>
      <w:r w:rsidR="003725FB">
        <w:rPr>
          <w:sz w:val="28"/>
          <w:szCs w:val="28"/>
          <w:lang w:val="uk-UA"/>
        </w:rPr>
        <w:t>»</w:t>
      </w:r>
      <w:r w:rsidR="00AD152E">
        <w:rPr>
          <w:sz w:val="28"/>
          <w:szCs w:val="28"/>
          <w:lang w:val="uk-UA"/>
        </w:rPr>
        <w:t xml:space="preserve"> </w:t>
      </w:r>
      <w:r w:rsidR="00AD152E" w:rsidRPr="002C263F">
        <w:rPr>
          <w:sz w:val="28"/>
          <w:szCs w:val="28"/>
          <w:lang w:val="uk-UA"/>
        </w:rPr>
        <w:t xml:space="preserve">(далі – Положення про </w:t>
      </w:r>
      <w:r w:rsidR="003725FB">
        <w:rPr>
          <w:sz w:val="28"/>
          <w:szCs w:val="28"/>
          <w:lang w:val="uk-UA"/>
        </w:rPr>
        <w:t>«</w:t>
      </w:r>
      <w:r w:rsidR="00526163">
        <w:rPr>
          <w:sz w:val="28"/>
          <w:szCs w:val="28"/>
          <w:lang w:val="uk-UA"/>
        </w:rPr>
        <w:t xml:space="preserve">Соціальну картку Бучанської </w:t>
      </w:r>
      <w:r w:rsidR="00526163" w:rsidRPr="00526163">
        <w:rPr>
          <w:sz w:val="28"/>
          <w:szCs w:val="28"/>
          <w:lang w:val="uk-UA"/>
        </w:rPr>
        <w:t>об’єднаної територіальної громади</w:t>
      </w:r>
      <w:r w:rsidR="003725FB">
        <w:rPr>
          <w:sz w:val="28"/>
          <w:szCs w:val="28"/>
          <w:lang w:val="uk-UA"/>
        </w:rPr>
        <w:t>»</w:t>
      </w:r>
      <w:r w:rsidR="00AD152E" w:rsidRPr="002C263F">
        <w:rPr>
          <w:sz w:val="28"/>
          <w:szCs w:val="28"/>
          <w:lang w:val="uk-UA"/>
        </w:rPr>
        <w:t>)</w:t>
      </w:r>
      <w:r w:rsidRPr="002C263F">
        <w:rPr>
          <w:sz w:val="28"/>
          <w:szCs w:val="28"/>
          <w:lang w:val="uk-UA"/>
        </w:rPr>
        <w:t>, що додається (Додаток 1).</w:t>
      </w:r>
    </w:p>
    <w:p w:rsidR="002C263F" w:rsidRPr="002C263F" w:rsidRDefault="002C263F" w:rsidP="002C263F">
      <w:pPr>
        <w:ind w:firstLine="720"/>
        <w:jc w:val="both"/>
        <w:rPr>
          <w:sz w:val="28"/>
          <w:szCs w:val="28"/>
          <w:lang w:val="uk-UA"/>
        </w:rPr>
      </w:pPr>
      <w:r w:rsidRPr="002C263F">
        <w:rPr>
          <w:sz w:val="28"/>
          <w:szCs w:val="28"/>
          <w:lang w:val="uk-UA"/>
        </w:rPr>
        <w:t xml:space="preserve">2.2. Перелік послуг, що можуть бути отримані утримувачами </w:t>
      </w:r>
      <w:r w:rsidR="003725FB">
        <w:rPr>
          <w:sz w:val="28"/>
          <w:szCs w:val="28"/>
          <w:lang w:val="uk-UA"/>
        </w:rPr>
        <w:t>«</w:t>
      </w:r>
      <w:r w:rsidR="00526163">
        <w:rPr>
          <w:sz w:val="28"/>
          <w:szCs w:val="28"/>
          <w:lang w:val="uk-UA"/>
        </w:rPr>
        <w:t xml:space="preserve">Соціальної картки Бучанської </w:t>
      </w:r>
      <w:r w:rsidR="00526163" w:rsidRPr="00526163">
        <w:rPr>
          <w:sz w:val="28"/>
          <w:szCs w:val="28"/>
          <w:lang w:val="uk-UA"/>
        </w:rPr>
        <w:t>об’єднаної територіальної громади</w:t>
      </w:r>
      <w:r w:rsidR="003725FB">
        <w:rPr>
          <w:sz w:val="28"/>
          <w:szCs w:val="28"/>
          <w:lang w:val="uk-UA"/>
        </w:rPr>
        <w:t>»</w:t>
      </w:r>
      <w:r w:rsidRPr="002C263F">
        <w:rPr>
          <w:sz w:val="28"/>
          <w:szCs w:val="28"/>
          <w:lang w:val="uk-UA"/>
        </w:rPr>
        <w:t xml:space="preserve"> визначених категорій, що додається (Додаток 2).</w:t>
      </w:r>
    </w:p>
    <w:p w:rsidR="002C263F" w:rsidRPr="002C263F" w:rsidRDefault="00656B19" w:rsidP="002C263F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="002C263F" w:rsidRPr="002C263F">
        <w:rPr>
          <w:sz w:val="28"/>
          <w:szCs w:val="28"/>
          <w:lang w:val="uk-UA"/>
        </w:rPr>
        <w:t xml:space="preserve">Уповноважити міського голову підписувати договори про співпрацю з підприємствами, організаціями та установами для запровадження та функціонування </w:t>
      </w:r>
      <w:r w:rsidR="003725FB">
        <w:rPr>
          <w:sz w:val="28"/>
          <w:szCs w:val="28"/>
          <w:lang w:val="uk-UA"/>
        </w:rPr>
        <w:t>«</w:t>
      </w:r>
      <w:r w:rsidR="00526163">
        <w:rPr>
          <w:sz w:val="28"/>
          <w:szCs w:val="28"/>
          <w:lang w:val="uk-UA"/>
        </w:rPr>
        <w:t xml:space="preserve">Соціальної картки Бучанської </w:t>
      </w:r>
      <w:r w:rsidR="00526163" w:rsidRPr="00526163">
        <w:rPr>
          <w:sz w:val="28"/>
          <w:szCs w:val="28"/>
          <w:lang w:val="uk-UA"/>
        </w:rPr>
        <w:t>об’єднаної територіальної громади</w:t>
      </w:r>
      <w:r w:rsidR="003725FB">
        <w:rPr>
          <w:sz w:val="28"/>
          <w:szCs w:val="28"/>
          <w:lang w:val="uk-UA"/>
        </w:rPr>
        <w:t>»</w:t>
      </w:r>
      <w:r w:rsidR="002C263F" w:rsidRPr="002C263F">
        <w:rPr>
          <w:sz w:val="28"/>
          <w:szCs w:val="28"/>
          <w:lang w:val="uk-UA"/>
        </w:rPr>
        <w:t>.</w:t>
      </w:r>
    </w:p>
    <w:p w:rsidR="002C263F" w:rsidRPr="002C263F" w:rsidRDefault="00656B19" w:rsidP="002C263F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4. </w:t>
      </w:r>
      <w:r w:rsidR="002C263F" w:rsidRPr="002C263F">
        <w:rPr>
          <w:sz w:val="28"/>
          <w:szCs w:val="28"/>
          <w:lang w:val="uk-UA"/>
        </w:rPr>
        <w:t xml:space="preserve">Доручити </w:t>
      </w:r>
      <w:r>
        <w:rPr>
          <w:sz w:val="28"/>
          <w:szCs w:val="28"/>
          <w:lang w:val="uk-UA"/>
        </w:rPr>
        <w:t>в</w:t>
      </w:r>
      <w:r w:rsidR="002C263F" w:rsidRPr="002C263F">
        <w:rPr>
          <w:sz w:val="28"/>
          <w:szCs w:val="28"/>
          <w:lang w:val="uk-UA"/>
        </w:rPr>
        <w:t xml:space="preserve">иконавчому комітету </w:t>
      </w:r>
      <w:r w:rsidR="003725FB">
        <w:rPr>
          <w:sz w:val="28"/>
          <w:szCs w:val="28"/>
          <w:lang w:val="uk-UA"/>
        </w:rPr>
        <w:t>Бучанської</w:t>
      </w:r>
      <w:r w:rsidR="002C263F" w:rsidRPr="002C263F">
        <w:rPr>
          <w:sz w:val="28"/>
          <w:szCs w:val="28"/>
          <w:lang w:val="uk-UA"/>
        </w:rPr>
        <w:t xml:space="preserve"> міської ради приймати рішення</w:t>
      </w:r>
      <w:r w:rsidR="00FA75B7">
        <w:rPr>
          <w:sz w:val="28"/>
          <w:szCs w:val="28"/>
          <w:lang w:val="uk-UA"/>
        </w:rPr>
        <w:t>,</w:t>
      </w:r>
      <w:r w:rsidR="002C263F" w:rsidRPr="002C263F">
        <w:rPr>
          <w:sz w:val="28"/>
          <w:szCs w:val="28"/>
          <w:lang w:val="uk-UA"/>
        </w:rPr>
        <w:t xml:space="preserve"> необхідні для запровадження та функціонування </w:t>
      </w:r>
      <w:r w:rsidR="003725FB">
        <w:rPr>
          <w:sz w:val="28"/>
          <w:szCs w:val="28"/>
          <w:lang w:val="uk-UA"/>
        </w:rPr>
        <w:t>«</w:t>
      </w:r>
      <w:r w:rsidR="00526163">
        <w:rPr>
          <w:sz w:val="28"/>
          <w:szCs w:val="28"/>
          <w:lang w:val="uk-UA"/>
        </w:rPr>
        <w:t xml:space="preserve">Соціальної </w:t>
      </w:r>
      <w:r w:rsidR="00526163">
        <w:rPr>
          <w:sz w:val="28"/>
          <w:szCs w:val="28"/>
          <w:lang w:val="uk-UA"/>
        </w:rPr>
        <w:lastRenderedPageBreak/>
        <w:t xml:space="preserve">картки Бучанської </w:t>
      </w:r>
      <w:r w:rsidR="00526163" w:rsidRPr="00526163">
        <w:rPr>
          <w:sz w:val="28"/>
          <w:szCs w:val="28"/>
          <w:lang w:val="uk-UA"/>
        </w:rPr>
        <w:t>об’єднаної територіальної громади</w:t>
      </w:r>
      <w:r w:rsidR="003725FB">
        <w:rPr>
          <w:sz w:val="28"/>
          <w:szCs w:val="28"/>
          <w:lang w:val="uk-UA"/>
        </w:rPr>
        <w:t>»</w:t>
      </w:r>
      <w:r w:rsidR="002C263F" w:rsidRPr="002C263F">
        <w:rPr>
          <w:sz w:val="28"/>
          <w:szCs w:val="28"/>
          <w:lang w:val="uk-UA"/>
        </w:rPr>
        <w:t xml:space="preserve"> згідно</w:t>
      </w:r>
      <w:r w:rsidR="00FA75B7">
        <w:rPr>
          <w:sz w:val="28"/>
          <w:szCs w:val="28"/>
          <w:lang w:val="uk-UA"/>
        </w:rPr>
        <w:t xml:space="preserve"> з</w:t>
      </w:r>
      <w:r w:rsidR="002C263F" w:rsidRPr="002C263F">
        <w:rPr>
          <w:sz w:val="28"/>
          <w:szCs w:val="28"/>
          <w:lang w:val="uk-UA"/>
        </w:rPr>
        <w:t xml:space="preserve"> Положення</w:t>
      </w:r>
      <w:r w:rsidR="00FA75B7">
        <w:rPr>
          <w:sz w:val="28"/>
          <w:szCs w:val="28"/>
          <w:lang w:val="uk-UA"/>
        </w:rPr>
        <w:t>м</w:t>
      </w:r>
      <w:r w:rsidR="002C263F" w:rsidRPr="002C263F">
        <w:rPr>
          <w:sz w:val="28"/>
          <w:szCs w:val="28"/>
          <w:lang w:val="uk-UA"/>
        </w:rPr>
        <w:t xml:space="preserve"> про </w:t>
      </w:r>
      <w:r w:rsidR="003725FB">
        <w:rPr>
          <w:sz w:val="28"/>
          <w:szCs w:val="28"/>
          <w:lang w:val="uk-UA"/>
        </w:rPr>
        <w:t>«</w:t>
      </w:r>
      <w:r w:rsidR="00526163">
        <w:rPr>
          <w:sz w:val="28"/>
          <w:szCs w:val="28"/>
          <w:lang w:val="uk-UA"/>
        </w:rPr>
        <w:t xml:space="preserve">Соціальну картку Бучанської </w:t>
      </w:r>
      <w:r w:rsidR="00526163" w:rsidRPr="00526163">
        <w:rPr>
          <w:sz w:val="28"/>
          <w:szCs w:val="28"/>
          <w:lang w:val="uk-UA"/>
        </w:rPr>
        <w:t>об’єднаної територіальної громади</w:t>
      </w:r>
      <w:r w:rsidR="003725FB">
        <w:rPr>
          <w:sz w:val="28"/>
          <w:szCs w:val="28"/>
          <w:lang w:val="uk-UA"/>
        </w:rPr>
        <w:t>»</w:t>
      </w:r>
      <w:r w:rsidR="002C263F" w:rsidRPr="002C263F">
        <w:rPr>
          <w:sz w:val="28"/>
          <w:szCs w:val="28"/>
          <w:lang w:val="uk-UA"/>
        </w:rPr>
        <w:t>.</w:t>
      </w:r>
    </w:p>
    <w:p w:rsidR="009B5DCE" w:rsidRPr="002C263F" w:rsidRDefault="0061022A" w:rsidP="009B5DCE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9B5DCE" w:rsidRPr="002C263F">
        <w:rPr>
          <w:sz w:val="28"/>
          <w:szCs w:val="28"/>
          <w:lang w:val="uk-UA"/>
        </w:rPr>
        <w:t xml:space="preserve">. Контроль за виконанням цього рішення покласти на </w:t>
      </w:r>
      <w:r w:rsidR="008567B5" w:rsidRPr="00526163">
        <w:rPr>
          <w:sz w:val="28"/>
          <w:szCs w:val="28"/>
          <w:lang w:val="uk-UA"/>
        </w:rPr>
        <w:t>комісію з питань охорони здоров’я, соціального захисту, екології та проблем Чорнобильської катастрофи</w:t>
      </w:r>
      <w:r w:rsidR="00526163">
        <w:rPr>
          <w:sz w:val="28"/>
          <w:szCs w:val="28"/>
          <w:lang w:val="uk-UA"/>
        </w:rPr>
        <w:t>.</w:t>
      </w:r>
    </w:p>
    <w:p w:rsidR="006C4DFD" w:rsidRDefault="006C4DFD" w:rsidP="00E2052C">
      <w:pPr>
        <w:ind w:firstLine="720"/>
        <w:jc w:val="both"/>
        <w:rPr>
          <w:sz w:val="28"/>
          <w:szCs w:val="28"/>
          <w:lang w:val="uk-UA"/>
        </w:rPr>
      </w:pPr>
    </w:p>
    <w:p w:rsidR="006C4DFD" w:rsidRPr="002C263F" w:rsidRDefault="006C4DFD" w:rsidP="006C4DFD">
      <w:pPr>
        <w:rPr>
          <w:sz w:val="28"/>
          <w:lang w:val="uk-UA"/>
        </w:rPr>
      </w:pPr>
    </w:p>
    <w:p w:rsidR="008567B5" w:rsidRPr="008567B5" w:rsidRDefault="008567B5" w:rsidP="008567B5">
      <w:pPr>
        <w:rPr>
          <w:b/>
          <w:sz w:val="28"/>
          <w:lang w:val="uk-UA"/>
        </w:rPr>
      </w:pPr>
      <w:r w:rsidRPr="008567B5">
        <w:rPr>
          <w:b/>
          <w:sz w:val="28"/>
          <w:lang w:val="uk-UA"/>
        </w:rPr>
        <w:t>Міський голова</w:t>
      </w:r>
      <w:r w:rsidRPr="008567B5">
        <w:rPr>
          <w:b/>
          <w:sz w:val="28"/>
          <w:lang w:val="uk-UA"/>
        </w:rPr>
        <w:tab/>
        <w:t xml:space="preserve"> </w:t>
      </w:r>
      <w:r w:rsidRPr="008567B5">
        <w:rPr>
          <w:b/>
          <w:sz w:val="28"/>
          <w:lang w:val="uk-UA"/>
        </w:rPr>
        <w:tab/>
      </w:r>
      <w:r w:rsidRPr="008567B5">
        <w:rPr>
          <w:b/>
          <w:sz w:val="28"/>
          <w:lang w:val="uk-UA"/>
        </w:rPr>
        <w:tab/>
      </w:r>
      <w:r w:rsidRPr="008567B5">
        <w:rPr>
          <w:b/>
          <w:sz w:val="28"/>
          <w:lang w:val="uk-UA"/>
        </w:rPr>
        <w:tab/>
      </w:r>
      <w:r w:rsidRPr="008567B5">
        <w:rPr>
          <w:b/>
          <w:sz w:val="28"/>
          <w:lang w:val="uk-UA"/>
        </w:rPr>
        <w:tab/>
      </w:r>
      <w:r w:rsidRPr="008567B5"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 w:rsidRPr="008567B5">
        <w:rPr>
          <w:b/>
          <w:sz w:val="28"/>
          <w:lang w:val="uk-UA"/>
        </w:rPr>
        <w:tab/>
        <w:t>А.П.</w:t>
      </w:r>
      <w:r>
        <w:rPr>
          <w:b/>
          <w:sz w:val="28"/>
          <w:lang w:val="uk-UA"/>
        </w:rPr>
        <w:t xml:space="preserve"> </w:t>
      </w:r>
      <w:r w:rsidRPr="008567B5">
        <w:rPr>
          <w:b/>
          <w:sz w:val="28"/>
          <w:lang w:val="uk-UA"/>
        </w:rPr>
        <w:t>Федорук</w:t>
      </w:r>
    </w:p>
    <w:bookmarkEnd w:id="0"/>
    <w:p w:rsidR="006C4DFD" w:rsidRPr="002C263F" w:rsidRDefault="006C4DFD" w:rsidP="006C4DFD">
      <w:pPr>
        <w:rPr>
          <w:sz w:val="28"/>
          <w:lang w:val="uk-UA"/>
        </w:rPr>
      </w:pPr>
    </w:p>
    <w:p w:rsidR="006C4DFD" w:rsidRPr="002C263F" w:rsidRDefault="006C4DFD" w:rsidP="006C4DFD">
      <w:pPr>
        <w:rPr>
          <w:sz w:val="28"/>
          <w:lang w:val="uk-UA"/>
        </w:rPr>
      </w:pPr>
    </w:p>
    <w:p w:rsidR="008567B5" w:rsidRDefault="008567B5">
      <w:pPr>
        <w:spacing w:after="200" w:line="276" w:lineRule="auto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br w:type="page"/>
      </w:r>
    </w:p>
    <w:p w:rsidR="008567B5" w:rsidRPr="008567B5" w:rsidRDefault="008567B5" w:rsidP="008567B5">
      <w:pPr>
        <w:pageBreakBefore/>
        <w:ind w:left="5103"/>
        <w:rPr>
          <w:b/>
          <w:szCs w:val="20"/>
        </w:rPr>
      </w:pPr>
      <w:r w:rsidRPr="008567B5">
        <w:rPr>
          <w:b/>
          <w:szCs w:val="20"/>
          <w:lang w:val="uk-UA"/>
        </w:rPr>
        <w:lastRenderedPageBreak/>
        <w:t xml:space="preserve">     </w:t>
      </w:r>
      <w:proofErr w:type="spellStart"/>
      <w:r w:rsidRPr="008567B5">
        <w:rPr>
          <w:b/>
          <w:szCs w:val="20"/>
        </w:rPr>
        <w:t>Додаток</w:t>
      </w:r>
      <w:proofErr w:type="spellEnd"/>
      <w:r w:rsidRPr="008567B5">
        <w:rPr>
          <w:b/>
          <w:szCs w:val="20"/>
        </w:rPr>
        <w:t xml:space="preserve"> 1</w:t>
      </w:r>
    </w:p>
    <w:p w:rsidR="008567B5" w:rsidRPr="008567B5" w:rsidRDefault="008567B5" w:rsidP="008567B5">
      <w:pPr>
        <w:ind w:left="5103"/>
        <w:jc w:val="center"/>
        <w:rPr>
          <w:b/>
          <w:szCs w:val="20"/>
          <w:lang w:val="uk-UA"/>
        </w:rPr>
      </w:pPr>
      <w:r w:rsidRPr="008567B5">
        <w:rPr>
          <w:b/>
          <w:szCs w:val="20"/>
          <w:lang w:val="uk-UA"/>
        </w:rPr>
        <w:t xml:space="preserve">     до рішення Бучанської міської ради </w:t>
      </w:r>
    </w:p>
    <w:p w:rsidR="008567B5" w:rsidRPr="008567B5" w:rsidRDefault="008567B5" w:rsidP="008567B5">
      <w:pPr>
        <w:tabs>
          <w:tab w:val="center" w:pos="7016"/>
        </w:tabs>
        <w:ind w:left="5103" w:hanging="425"/>
        <w:rPr>
          <w:b/>
          <w:szCs w:val="20"/>
          <w:lang w:val="uk-UA"/>
        </w:rPr>
      </w:pPr>
      <w:r>
        <w:rPr>
          <w:b/>
          <w:szCs w:val="20"/>
          <w:lang w:val="uk-UA"/>
        </w:rPr>
        <w:t xml:space="preserve">           </w:t>
      </w:r>
      <w:r w:rsidRPr="008567B5">
        <w:rPr>
          <w:b/>
          <w:szCs w:val="20"/>
          <w:lang w:val="uk-UA"/>
        </w:rPr>
        <w:t xml:space="preserve"> від «</w:t>
      </w:r>
      <w:r>
        <w:rPr>
          <w:b/>
          <w:szCs w:val="20"/>
          <w:lang w:val="uk-UA"/>
        </w:rPr>
        <w:t>___</w:t>
      </w:r>
      <w:r w:rsidRPr="008567B5">
        <w:rPr>
          <w:b/>
          <w:szCs w:val="20"/>
          <w:lang w:val="uk-UA"/>
        </w:rPr>
        <w:t xml:space="preserve">»  </w:t>
      </w:r>
      <w:r>
        <w:rPr>
          <w:b/>
          <w:szCs w:val="20"/>
          <w:lang w:val="uk-UA"/>
        </w:rPr>
        <w:t>____________</w:t>
      </w:r>
      <w:r w:rsidRPr="008567B5">
        <w:rPr>
          <w:b/>
          <w:szCs w:val="20"/>
          <w:lang w:val="uk-UA"/>
        </w:rPr>
        <w:t xml:space="preserve"> 201</w:t>
      </w:r>
      <w:r>
        <w:rPr>
          <w:b/>
          <w:szCs w:val="20"/>
          <w:lang w:val="uk-UA"/>
        </w:rPr>
        <w:t>9</w:t>
      </w:r>
      <w:r w:rsidRPr="008567B5">
        <w:rPr>
          <w:b/>
          <w:szCs w:val="20"/>
          <w:lang w:val="uk-UA"/>
        </w:rPr>
        <w:t xml:space="preserve"> р. </w:t>
      </w:r>
    </w:p>
    <w:p w:rsidR="008567B5" w:rsidRPr="008567B5" w:rsidRDefault="008567B5" w:rsidP="008567B5">
      <w:pPr>
        <w:ind w:left="5103"/>
        <w:rPr>
          <w:b/>
          <w:szCs w:val="20"/>
          <w:lang w:val="uk-UA"/>
        </w:rPr>
      </w:pPr>
      <w:r w:rsidRPr="008567B5">
        <w:rPr>
          <w:b/>
          <w:szCs w:val="20"/>
          <w:lang w:val="uk-UA"/>
        </w:rPr>
        <w:t xml:space="preserve">     №  </w:t>
      </w:r>
      <w:r>
        <w:rPr>
          <w:b/>
          <w:szCs w:val="20"/>
          <w:lang w:val="uk-UA"/>
        </w:rPr>
        <w:t>__________</w:t>
      </w:r>
      <w:r w:rsidRPr="008567B5">
        <w:rPr>
          <w:b/>
          <w:szCs w:val="20"/>
          <w:lang w:val="uk-UA"/>
        </w:rPr>
        <w:t>-</w:t>
      </w:r>
      <w:r>
        <w:rPr>
          <w:b/>
          <w:szCs w:val="20"/>
          <w:lang w:val="uk-UA"/>
        </w:rPr>
        <w:t xml:space="preserve"> 62 </w:t>
      </w:r>
      <w:r w:rsidRPr="008567B5">
        <w:rPr>
          <w:b/>
          <w:szCs w:val="20"/>
          <w:lang w:val="uk-UA"/>
        </w:rPr>
        <w:t>-</w:t>
      </w:r>
      <w:r w:rsidRPr="008567B5">
        <w:rPr>
          <w:b/>
          <w:szCs w:val="20"/>
          <w:lang w:val="en-US"/>
        </w:rPr>
        <w:t>VII</w:t>
      </w:r>
    </w:p>
    <w:p w:rsidR="008567B5" w:rsidRDefault="008567B5" w:rsidP="008567B5">
      <w:pPr>
        <w:ind w:firstLine="561"/>
        <w:jc w:val="center"/>
        <w:rPr>
          <w:bCs/>
          <w:color w:val="000000"/>
          <w:sz w:val="28"/>
          <w:szCs w:val="28"/>
          <w:lang w:val="uk-UA"/>
        </w:rPr>
      </w:pPr>
    </w:p>
    <w:p w:rsidR="008567B5" w:rsidRPr="008567B5" w:rsidRDefault="008567B5" w:rsidP="008567B5">
      <w:pPr>
        <w:ind w:firstLine="561"/>
        <w:jc w:val="center"/>
        <w:rPr>
          <w:b/>
          <w:bCs/>
          <w:color w:val="000000"/>
          <w:sz w:val="28"/>
          <w:szCs w:val="28"/>
          <w:lang w:val="uk-UA"/>
        </w:rPr>
      </w:pPr>
      <w:r w:rsidRPr="008567B5">
        <w:rPr>
          <w:b/>
          <w:bCs/>
          <w:color w:val="000000"/>
          <w:sz w:val="28"/>
          <w:szCs w:val="28"/>
          <w:lang w:val="uk-UA"/>
        </w:rPr>
        <w:t xml:space="preserve">Положення </w:t>
      </w:r>
    </w:p>
    <w:p w:rsidR="008567B5" w:rsidRDefault="008567B5" w:rsidP="008567B5">
      <w:pPr>
        <w:ind w:firstLine="561"/>
        <w:jc w:val="center"/>
        <w:rPr>
          <w:b/>
          <w:bCs/>
          <w:color w:val="000000"/>
          <w:sz w:val="28"/>
          <w:szCs w:val="28"/>
          <w:lang w:val="uk-UA"/>
        </w:rPr>
      </w:pPr>
      <w:r w:rsidRPr="008567B5">
        <w:rPr>
          <w:b/>
          <w:bCs/>
          <w:color w:val="000000"/>
          <w:sz w:val="28"/>
          <w:szCs w:val="28"/>
          <w:lang w:val="uk-UA"/>
        </w:rPr>
        <w:t xml:space="preserve">про багатофункціональну електронну пластикову картку </w:t>
      </w:r>
    </w:p>
    <w:p w:rsidR="008567B5" w:rsidRPr="00526163" w:rsidRDefault="008567B5" w:rsidP="008567B5">
      <w:pPr>
        <w:ind w:firstLine="561"/>
        <w:jc w:val="center"/>
        <w:rPr>
          <w:b/>
          <w:bCs/>
          <w:color w:val="000000"/>
          <w:sz w:val="28"/>
          <w:szCs w:val="28"/>
          <w:lang w:val="uk-UA"/>
        </w:rPr>
      </w:pPr>
      <w:r w:rsidRPr="00526163">
        <w:rPr>
          <w:b/>
          <w:bCs/>
          <w:color w:val="000000"/>
          <w:sz w:val="28"/>
          <w:szCs w:val="28"/>
          <w:lang w:val="uk-UA"/>
        </w:rPr>
        <w:t>«</w:t>
      </w:r>
      <w:r w:rsidR="00526163" w:rsidRPr="00526163">
        <w:rPr>
          <w:b/>
          <w:sz w:val="28"/>
          <w:szCs w:val="28"/>
          <w:lang w:val="uk-UA"/>
        </w:rPr>
        <w:t>Соціальн</w:t>
      </w:r>
      <w:r w:rsidR="00526163">
        <w:rPr>
          <w:b/>
          <w:sz w:val="28"/>
          <w:szCs w:val="28"/>
          <w:lang w:val="uk-UA"/>
        </w:rPr>
        <w:t xml:space="preserve">а </w:t>
      </w:r>
      <w:r w:rsidR="00526163" w:rsidRPr="00526163">
        <w:rPr>
          <w:b/>
          <w:sz w:val="28"/>
          <w:szCs w:val="28"/>
          <w:lang w:val="uk-UA"/>
        </w:rPr>
        <w:t>картк</w:t>
      </w:r>
      <w:r w:rsidR="00526163">
        <w:rPr>
          <w:b/>
          <w:sz w:val="28"/>
          <w:szCs w:val="28"/>
          <w:lang w:val="uk-UA"/>
        </w:rPr>
        <w:t>а</w:t>
      </w:r>
      <w:r w:rsidR="00526163" w:rsidRPr="00526163">
        <w:rPr>
          <w:b/>
          <w:sz w:val="28"/>
          <w:szCs w:val="28"/>
          <w:lang w:val="uk-UA"/>
        </w:rPr>
        <w:t xml:space="preserve"> Бучанської об’єднаної територіальної громади</w:t>
      </w:r>
      <w:r w:rsidRPr="00526163">
        <w:rPr>
          <w:b/>
          <w:bCs/>
          <w:color w:val="000000"/>
          <w:sz w:val="28"/>
          <w:szCs w:val="28"/>
          <w:lang w:val="uk-UA"/>
        </w:rPr>
        <w:t>»</w:t>
      </w:r>
    </w:p>
    <w:p w:rsidR="008567B5" w:rsidRPr="008567B5" w:rsidRDefault="008567B5" w:rsidP="008567B5">
      <w:pPr>
        <w:widowControl w:val="0"/>
        <w:spacing w:after="200"/>
        <w:ind w:firstLine="561"/>
        <w:jc w:val="both"/>
        <w:outlineLvl w:val="1"/>
        <w:rPr>
          <w:bCs/>
          <w:iCs/>
          <w:color w:val="000000"/>
          <w:sz w:val="16"/>
          <w:szCs w:val="16"/>
          <w:lang w:val="uk-UA"/>
        </w:rPr>
      </w:pPr>
    </w:p>
    <w:p w:rsidR="008567B5" w:rsidRPr="008567B5" w:rsidRDefault="008567B5" w:rsidP="0061022A">
      <w:pPr>
        <w:widowControl w:val="0"/>
        <w:spacing w:after="200"/>
        <w:ind w:firstLine="561"/>
        <w:outlineLvl w:val="1"/>
        <w:rPr>
          <w:bCs/>
          <w:iCs/>
          <w:color w:val="000000"/>
          <w:sz w:val="28"/>
          <w:szCs w:val="28"/>
          <w:lang w:val="uk-UA"/>
        </w:rPr>
      </w:pPr>
      <w:r w:rsidRPr="008567B5">
        <w:rPr>
          <w:bCs/>
          <w:iCs/>
          <w:color w:val="000000"/>
          <w:sz w:val="28"/>
          <w:szCs w:val="28"/>
          <w:lang w:val="uk-UA"/>
        </w:rPr>
        <w:t>1. Загальні положення</w:t>
      </w:r>
    </w:p>
    <w:p w:rsidR="008567B5" w:rsidRPr="008567B5" w:rsidRDefault="008567B5" w:rsidP="008567B5">
      <w:pPr>
        <w:widowControl w:val="0"/>
        <w:spacing w:after="200"/>
        <w:ind w:firstLine="561"/>
        <w:jc w:val="both"/>
        <w:outlineLvl w:val="1"/>
        <w:rPr>
          <w:bCs/>
          <w:iCs/>
          <w:color w:val="000000"/>
          <w:sz w:val="28"/>
          <w:szCs w:val="28"/>
          <w:lang w:val="uk-UA"/>
        </w:rPr>
      </w:pPr>
      <w:r w:rsidRPr="008567B5">
        <w:rPr>
          <w:bCs/>
          <w:iCs/>
          <w:color w:val="000000"/>
          <w:sz w:val="28"/>
          <w:szCs w:val="28"/>
          <w:lang w:val="uk-UA"/>
        </w:rPr>
        <w:t xml:space="preserve">Дане положення розроблене відповідно до вимог Законів України “Про місцеве самоврядування в Україні”, ”Про державні соціальні стандарти та державні соціальні гарантії”, ”Про інформацію”, “Про захист персональних даних”, ”Про платіжні системи та переказ коштів в Україні”, інших нормативно-правових актів та рішень </w:t>
      </w:r>
      <w:r>
        <w:rPr>
          <w:bCs/>
          <w:iCs/>
          <w:color w:val="000000"/>
          <w:sz w:val="28"/>
          <w:szCs w:val="28"/>
          <w:lang w:val="uk-UA"/>
        </w:rPr>
        <w:t>Бучанської</w:t>
      </w:r>
      <w:r w:rsidRPr="008567B5">
        <w:rPr>
          <w:bCs/>
          <w:iCs/>
          <w:color w:val="000000"/>
          <w:sz w:val="28"/>
          <w:szCs w:val="28"/>
          <w:lang w:val="uk-UA"/>
        </w:rPr>
        <w:t xml:space="preserve"> міської ради.</w:t>
      </w:r>
    </w:p>
    <w:p w:rsidR="008567B5" w:rsidRPr="008567B5" w:rsidRDefault="008567B5" w:rsidP="008567B5">
      <w:pPr>
        <w:widowControl w:val="0"/>
        <w:spacing w:after="200"/>
        <w:ind w:firstLine="561"/>
        <w:jc w:val="both"/>
        <w:outlineLvl w:val="1"/>
        <w:rPr>
          <w:bCs/>
          <w:iCs/>
          <w:color w:val="000000"/>
          <w:sz w:val="28"/>
          <w:szCs w:val="28"/>
          <w:lang w:val="uk-UA"/>
        </w:rPr>
      </w:pPr>
      <w:r w:rsidRPr="008567B5">
        <w:rPr>
          <w:bCs/>
          <w:iCs/>
          <w:color w:val="000000"/>
          <w:sz w:val="28"/>
          <w:szCs w:val="28"/>
          <w:lang w:val="uk-UA"/>
        </w:rPr>
        <w:t xml:space="preserve">Положення встановлює засади запровадження та функціонування </w:t>
      </w:r>
      <w:r>
        <w:rPr>
          <w:bCs/>
          <w:iCs/>
          <w:color w:val="000000"/>
          <w:sz w:val="28"/>
          <w:szCs w:val="28"/>
          <w:lang w:val="uk-UA"/>
        </w:rPr>
        <w:t>«</w:t>
      </w:r>
      <w:r w:rsidR="00526163">
        <w:rPr>
          <w:sz w:val="28"/>
          <w:szCs w:val="28"/>
          <w:lang w:val="uk-UA"/>
        </w:rPr>
        <w:t xml:space="preserve">Соціальної картки Бучанської </w:t>
      </w:r>
      <w:r w:rsidR="00526163" w:rsidRPr="00526163">
        <w:rPr>
          <w:sz w:val="28"/>
          <w:szCs w:val="28"/>
          <w:lang w:val="uk-UA"/>
        </w:rPr>
        <w:t>об’єднаної територіальної громади</w:t>
      </w:r>
      <w:r>
        <w:rPr>
          <w:bCs/>
          <w:iCs/>
          <w:color w:val="000000"/>
          <w:sz w:val="28"/>
          <w:szCs w:val="28"/>
          <w:lang w:val="uk-UA"/>
        </w:rPr>
        <w:t>»</w:t>
      </w:r>
      <w:r w:rsidRPr="008567B5">
        <w:rPr>
          <w:bCs/>
          <w:iCs/>
          <w:color w:val="000000"/>
          <w:sz w:val="28"/>
          <w:szCs w:val="28"/>
          <w:lang w:val="uk-UA"/>
        </w:rPr>
        <w:t>.</w:t>
      </w:r>
    </w:p>
    <w:p w:rsidR="008567B5" w:rsidRPr="008567B5" w:rsidRDefault="008567B5" w:rsidP="008567B5">
      <w:pPr>
        <w:widowControl w:val="0"/>
        <w:spacing w:after="200"/>
        <w:ind w:firstLine="561"/>
        <w:jc w:val="both"/>
        <w:outlineLvl w:val="1"/>
        <w:rPr>
          <w:bCs/>
          <w:iCs/>
          <w:color w:val="000000"/>
          <w:sz w:val="28"/>
          <w:szCs w:val="28"/>
          <w:lang w:val="uk-UA"/>
        </w:rPr>
      </w:pPr>
      <w:r w:rsidRPr="008567B5">
        <w:rPr>
          <w:bCs/>
          <w:iCs/>
          <w:color w:val="000000"/>
          <w:sz w:val="28"/>
          <w:szCs w:val="28"/>
          <w:lang w:val="uk-UA"/>
        </w:rPr>
        <w:t>2. Визначення понять</w:t>
      </w:r>
    </w:p>
    <w:p w:rsidR="008567B5" w:rsidRPr="008567B5" w:rsidRDefault="008567B5" w:rsidP="008567B5">
      <w:pPr>
        <w:widowControl w:val="0"/>
        <w:spacing w:after="200"/>
        <w:ind w:firstLine="561"/>
        <w:jc w:val="both"/>
        <w:outlineLvl w:val="1"/>
        <w:rPr>
          <w:bCs/>
          <w:iCs/>
          <w:color w:val="000000"/>
          <w:sz w:val="28"/>
          <w:szCs w:val="28"/>
          <w:lang w:val="uk-UA"/>
        </w:rPr>
      </w:pPr>
      <w:r>
        <w:rPr>
          <w:bCs/>
          <w:iCs/>
          <w:color w:val="000000"/>
          <w:sz w:val="28"/>
          <w:szCs w:val="28"/>
          <w:lang w:val="uk-UA"/>
        </w:rPr>
        <w:t>«</w:t>
      </w:r>
      <w:r w:rsidR="00526163">
        <w:rPr>
          <w:sz w:val="28"/>
          <w:szCs w:val="28"/>
          <w:lang w:val="uk-UA"/>
        </w:rPr>
        <w:t xml:space="preserve">Соціальна картка Бучанської </w:t>
      </w:r>
      <w:r w:rsidR="00526163" w:rsidRPr="00526163">
        <w:rPr>
          <w:sz w:val="28"/>
          <w:szCs w:val="28"/>
          <w:lang w:val="uk-UA"/>
        </w:rPr>
        <w:t>об’єднаної територіальної громади</w:t>
      </w:r>
      <w:r>
        <w:rPr>
          <w:bCs/>
          <w:iCs/>
          <w:color w:val="000000"/>
          <w:sz w:val="28"/>
          <w:szCs w:val="28"/>
          <w:lang w:val="uk-UA"/>
        </w:rPr>
        <w:t>»</w:t>
      </w:r>
      <w:r w:rsidRPr="008567B5">
        <w:rPr>
          <w:bCs/>
          <w:iCs/>
          <w:color w:val="000000"/>
          <w:sz w:val="28"/>
          <w:szCs w:val="28"/>
          <w:lang w:val="uk-UA"/>
        </w:rPr>
        <w:t xml:space="preserve"> – це персоніфікована багатофункціональна електронна пластикова картка, яка є матеріальним носієм персональних даних утримувача картки і підтримує додатки та/або функції, пов’язані з наданням і обліком заходів соціальної підтримки та інших інформаційних сервісів і послуг.</w:t>
      </w:r>
    </w:p>
    <w:p w:rsidR="008567B5" w:rsidRPr="008567B5" w:rsidRDefault="008567B5" w:rsidP="008567B5">
      <w:pPr>
        <w:widowControl w:val="0"/>
        <w:spacing w:after="200"/>
        <w:ind w:firstLine="561"/>
        <w:jc w:val="both"/>
        <w:outlineLvl w:val="1"/>
        <w:rPr>
          <w:bCs/>
          <w:iCs/>
          <w:color w:val="000000"/>
          <w:sz w:val="28"/>
          <w:szCs w:val="28"/>
          <w:lang w:val="uk-UA"/>
        </w:rPr>
      </w:pPr>
      <w:r w:rsidRPr="008567B5">
        <w:rPr>
          <w:bCs/>
          <w:iCs/>
          <w:color w:val="000000"/>
          <w:sz w:val="28"/>
          <w:szCs w:val="28"/>
          <w:lang w:val="uk-UA"/>
        </w:rPr>
        <w:t xml:space="preserve">Єдиний реєстр утримувачів </w:t>
      </w:r>
      <w:r w:rsidR="00415896">
        <w:rPr>
          <w:bCs/>
          <w:iCs/>
          <w:color w:val="000000"/>
          <w:sz w:val="28"/>
          <w:szCs w:val="28"/>
          <w:lang w:val="uk-UA"/>
        </w:rPr>
        <w:t>«</w:t>
      </w:r>
      <w:r w:rsidR="00526163">
        <w:rPr>
          <w:sz w:val="28"/>
          <w:szCs w:val="28"/>
          <w:lang w:val="uk-UA"/>
        </w:rPr>
        <w:t xml:space="preserve">Соціальних карток Бучанської </w:t>
      </w:r>
      <w:r w:rsidR="00526163" w:rsidRPr="00526163">
        <w:rPr>
          <w:sz w:val="28"/>
          <w:szCs w:val="28"/>
          <w:lang w:val="uk-UA"/>
        </w:rPr>
        <w:t>об’єднаної територіальної громади</w:t>
      </w:r>
      <w:r w:rsidR="00415896">
        <w:rPr>
          <w:bCs/>
          <w:iCs/>
          <w:color w:val="000000"/>
          <w:sz w:val="28"/>
          <w:szCs w:val="28"/>
          <w:lang w:val="uk-UA"/>
        </w:rPr>
        <w:t>»</w:t>
      </w:r>
      <w:r w:rsidRPr="008567B5">
        <w:rPr>
          <w:bCs/>
          <w:iCs/>
          <w:color w:val="000000"/>
          <w:sz w:val="28"/>
          <w:szCs w:val="28"/>
          <w:lang w:val="uk-UA"/>
        </w:rPr>
        <w:t xml:space="preserve"> (далі – ЄРУ) – база даних, що містить персональну інформацію про громадян, які подали необхідні документи для реєстрації, видачі та обліку </w:t>
      </w:r>
      <w:r w:rsidR="00415896">
        <w:rPr>
          <w:bCs/>
          <w:iCs/>
          <w:color w:val="000000"/>
          <w:sz w:val="28"/>
          <w:szCs w:val="28"/>
          <w:lang w:val="uk-UA"/>
        </w:rPr>
        <w:t>«</w:t>
      </w:r>
      <w:r w:rsidR="00526163">
        <w:rPr>
          <w:sz w:val="28"/>
          <w:szCs w:val="28"/>
          <w:lang w:val="uk-UA"/>
        </w:rPr>
        <w:t xml:space="preserve">Соціальної картки Бучанської </w:t>
      </w:r>
      <w:r w:rsidR="00526163" w:rsidRPr="00526163">
        <w:rPr>
          <w:sz w:val="28"/>
          <w:szCs w:val="28"/>
          <w:lang w:val="uk-UA"/>
        </w:rPr>
        <w:t>об’єднаної територіальної громади</w:t>
      </w:r>
      <w:r w:rsidR="00415896">
        <w:rPr>
          <w:bCs/>
          <w:iCs/>
          <w:color w:val="000000"/>
          <w:sz w:val="28"/>
          <w:szCs w:val="28"/>
          <w:lang w:val="uk-UA"/>
        </w:rPr>
        <w:t>»</w:t>
      </w:r>
      <w:r w:rsidRPr="008567B5">
        <w:rPr>
          <w:bCs/>
          <w:iCs/>
          <w:color w:val="000000"/>
          <w:sz w:val="28"/>
          <w:szCs w:val="28"/>
          <w:lang w:val="uk-UA"/>
        </w:rPr>
        <w:t xml:space="preserve"> та є утримувачами таких карток.</w:t>
      </w:r>
    </w:p>
    <w:p w:rsidR="00935DEC" w:rsidRDefault="008567B5" w:rsidP="00935DEC">
      <w:pPr>
        <w:widowControl w:val="0"/>
        <w:spacing w:after="200"/>
        <w:ind w:firstLine="561"/>
        <w:jc w:val="both"/>
        <w:outlineLvl w:val="1"/>
        <w:rPr>
          <w:bCs/>
          <w:iCs/>
          <w:color w:val="000000"/>
          <w:sz w:val="28"/>
          <w:szCs w:val="28"/>
          <w:lang w:val="uk-UA"/>
        </w:rPr>
      </w:pPr>
      <w:r w:rsidRPr="008567B5">
        <w:rPr>
          <w:bCs/>
          <w:iCs/>
          <w:color w:val="000000"/>
          <w:sz w:val="28"/>
          <w:szCs w:val="28"/>
          <w:lang w:val="uk-UA"/>
        </w:rPr>
        <w:t xml:space="preserve">Заява – документ на паперовому носії і його електронний аналог, що містить волевиявлення громадянина на отримання </w:t>
      </w:r>
      <w:r w:rsidR="00415896">
        <w:rPr>
          <w:bCs/>
          <w:iCs/>
          <w:color w:val="000000"/>
          <w:sz w:val="28"/>
          <w:szCs w:val="28"/>
          <w:lang w:val="uk-UA"/>
        </w:rPr>
        <w:t>«</w:t>
      </w:r>
      <w:r w:rsidR="00526163">
        <w:rPr>
          <w:sz w:val="28"/>
          <w:szCs w:val="28"/>
          <w:lang w:val="uk-UA"/>
        </w:rPr>
        <w:t xml:space="preserve">Соціальної картки Бучанської </w:t>
      </w:r>
      <w:r w:rsidR="00526163" w:rsidRPr="00526163">
        <w:rPr>
          <w:sz w:val="28"/>
          <w:szCs w:val="28"/>
          <w:lang w:val="uk-UA"/>
        </w:rPr>
        <w:t>об’єднаної територіальної громади</w:t>
      </w:r>
      <w:r w:rsidR="00415896">
        <w:rPr>
          <w:bCs/>
          <w:iCs/>
          <w:color w:val="000000"/>
          <w:sz w:val="28"/>
          <w:szCs w:val="28"/>
          <w:lang w:val="uk-UA"/>
        </w:rPr>
        <w:t>»</w:t>
      </w:r>
      <w:r w:rsidRPr="008567B5">
        <w:rPr>
          <w:bCs/>
          <w:iCs/>
          <w:color w:val="000000"/>
          <w:sz w:val="28"/>
          <w:szCs w:val="28"/>
          <w:lang w:val="uk-UA"/>
        </w:rPr>
        <w:t>, персональні дані і згоду на їх обробку відповідно до законодавства України.</w:t>
      </w:r>
    </w:p>
    <w:p w:rsidR="00935DEC" w:rsidRDefault="008567B5" w:rsidP="00935DEC">
      <w:pPr>
        <w:widowControl w:val="0"/>
        <w:spacing w:after="200"/>
        <w:ind w:firstLine="561"/>
        <w:jc w:val="both"/>
        <w:outlineLvl w:val="1"/>
        <w:rPr>
          <w:bCs/>
          <w:iCs/>
          <w:color w:val="000000"/>
          <w:sz w:val="28"/>
          <w:szCs w:val="28"/>
          <w:lang w:val="uk-UA"/>
        </w:rPr>
      </w:pPr>
      <w:r w:rsidRPr="008567B5">
        <w:rPr>
          <w:bCs/>
          <w:iCs/>
          <w:color w:val="000000"/>
          <w:sz w:val="28"/>
          <w:szCs w:val="28"/>
          <w:lang w:val="uk-UA"/>
        </w:rPr>
        <w:t>Соціальний номер – обліковий номер запису про особу, що ідентифікує її в ЄРУ.</w:t>
      </w:r>
    </w:p>
    <w:p w:rsidR="00935DEC" w:rsidRDefault="008567B5" w:rsidP="00935DEC">
      <w:pPr>
        <w:widowControl w:val="0"/>
        <w:spacing w:after="200"/>
        <w:ind w:firstLine="561"/>
        <w:jc w:val="both"/>
        <w:outlineLvl w:val="1"/>
        <w:rPr>
          <w:bCs/>
          <w:iCs/>
          <w:color w:val="000000"/>
          <w:sz w:val="28"/>
          <w:szCs w:val="28"/>
          <w:lang w:val="uk-UA"/>
        </w:rPr>
      </w:pPr>
      <w:r w:rsidRPr="008567B5">
        <w:rPr>
          <w:bCs/>
          <w:iCs/>
          <w:color w:val="000000"/>
          <w:sz w:val="28"/>
          <w:szCs w:val="28"/>
          <w:lang w:val="uk-UA"/>
        </w:rPr>
        <w:t>Утримувач</w:t>
      </w:r>
      <w:r w:rsidR="00415896">
        <w:rPr>
          <w:bCs/>
          <w:iCs/>
          <w:color w:val="000000"/>
          <w:sz w:val="28"/>
          <w:szCs w:val="28"/>
          <w:lang w:val="uk-UA"/>
        </w:rPr>
        <w:t xml:space="preserve"> «</w:t>
      </w:r>
      <w:r w:rsidR="005D421D">
        <w:rPr>
          <w:sz w:val="28"/>
          <w:szCs w:val="28"/>
          <w:lang w:val="uk-UA"/>
        </w:rPr>
        <w:t xml:space="preserve">Соціальної картки Бучанської </w:t>
      </w:r>
      <w:r w:rsidR="005D421D" w:rsidRPr="00526163">
        <w:rPr>
          <w:sz w:val="28"/>
          <w:szCs w:val="28"/>
          <w:lang w:val="uk-UA"/>
        </w:rPr>
        <w:t>об’єднаної територіальної громади</w:t>
      </w:r>
      <w:r w:rsidR="00415896">
        <w:rPr>
          <w:bCs/>
          <w:iCs/>
          <w:color w:val="000000"/>
          <w:sz w:val="28"/>
          <w:szCs w:val="28"/>
          <w:lang w:val="uk-UA"/>
        </w:rPr>
        <w:t>»</w:t>
      </w:r>
      <w:r w:rsidRPr="008567B5">
        <w:rPr>
          <w:bCs/>
          <w:iCs/>
          <w:color w:val="000000"/>
          <w:sz w:val="28"/>
          <w:szCs w:val="28"/>
          <w:lang w:val="uk-UA"/>
        </w:rPr>
        <w:t xml:space="preserve"> – громадянин, який отримав картку </w:t>
      </w:r>
      <w:r w:rsidR="00415896">
        <w:rPr>
          <w:bCs/>
          <w:iCs/>
          <w:color w:val="000000"/>
          <w:sz w:val="28"/>
          <w:szCs w:val="28"/>
          <w:lang w:val="uk-UA"/>
        </w:rPr>
        <w:t>«</w:t>
      </w:r>
      <w:r w:rsidR="005D421D">
        <w:rPr>
          <w:sz w:val="28"/>
          <w:szCs w:val="28"/>
          <w:lang w:val="uk-UA"/>
        </w:rPr>
        <w:t xml:space="preserve">Соціальна картка Бучанської </w:t>
      </w:r>
      <w:r w:rsidR="005D421D" w:rsidRPr="00526163">
        <w:rPr>
          <w:sz w:val="28"/>
          <w:szCs w:val="28"/>
          <w:lang w:val="uk-UA"/>
        </w:rPr>
        <w:t>об’єднаної територіальної громади</w:t>
      </w:r>
      <w:r w:rsidR="00415896">
        <w:rPr>
          <w:bCs/>
          <w:iCs/>
          <w:color w:val="000000"/>
          <w:sz w:val="28"/>
          <w:szCs w:val="28"/>
          <w:lang w:val="uk-UA"/>
        </w:rPr>
        <w:t>»</w:t>
      </w:r>
      <w:r w:rsidRPr="008567B5">
        <w:rPr>
          <w:bCs/>
          <w:iCs/>
          <w:color w:val="000000"/>
          <w:sz w:val="28"/>
          <w:szCs w:val="28"/>
          <w:lang w:val="uk-UA"/>
        </w:rPr>
        <w:t xml:space="preserve"> у встановленому порядку.</w:t>
      </w:r>
    </w:p>
    <w:p w:rsidR="00935DEC" w:rsidRDefault="008567B5" w:rsidP="00935DEC">
      <w:pPr>
        <w:widowControl w:val="0"/>
        <w:spacing w:after="200"/>
        <w:ind w:firstLine="561"/>
        <w:jc w:val="both"/>
        <w:outlineLvl w:val="1"/>
        <w:rPr>
          <w:bCs/>
          <w:iCs/>
          <w:color w:val="000000"/>
          <w:sz w:val="28"/>
          <w:szCs w:val="28"/>
          <w:lang w:val="uk-UA"/>
        </w:rPr>
      </w:pPr>
      <w:r w:rsidRPr="008567B5">
        <w:rPr>
          <w:bCs/>
          <w:iCs/>
          <w:color w:val="000000"/>
          <w:sz w:val="28"/>
          <w:szCs w:val="28"/>
          <w:lang w:val="uk-UA"/>
        </w:rPr>
        <w:t xml:space="preserve">3. Мета та основні завдання запровадження </w:t>
      </w:r>
      <w:r w:rsidR="00415896">
        <w:rPr>
          <w:bCs/>
          <w:iCs/>
          <w:color w:val="000000"/>
          <w:sz w:val="28"/>
          <w:szCs w:val="28"/>
          <w:lang w:val="uk-UA"/>
        </w:rPr>
        <w:t>«</w:t>
      </w:r>
      <w:r w:rsidR="005D421D">
        <w:rPr>
          <w:sz w:val="28"/>
          <w:szCs w:val="28"/>
          <w:lang w:val="uk-UA"/>
        </w:rPr>
        <w:t xml:space="preserve">Соціальної картки Бучанської </w:t>
      </w:r>
      <w:r w:rsidR="005D421D" w:rsidRPr="00526163">
        <w:rPr>
          <w:sz w:val="28"/>
          <w:szCs w:val="28"/>
          <w:lang w:val="uk-UA"/>
        </w:rPr>
        <w:t>об’єднаної територіальної громади</w:t>
      </w:r>
      <w:r w:rsidR="00415896">
        <w:rPr>
          <w:bCs/>
          <w:iCs/>
          <w:color w:val="000000"/>
          <w:sz w:val="28"/>
          <w:szCs w:val="28"/>
          <w:lang w:val="uk-UA"/>
        </w:rPr>
        <w:t>»</w:t>
      </w:r>
    </w:p>
    <w:p w:rsidR="00935DEC" w:rsidRDefault="00DE243E" w:rsidP="00935DEC">
      <w:pPr>
        <w:widowControl w:val="0"/>
        <w:spacing w:after="200"/>
        <w:ind w:firstLine="561"/>
        <w:jc w:val="both"/>
        <w:outlineLvl w:val="1"/>
        <w:rPr>
          <w:bCs/>
          <w:iCs/>
          <w:color w:val="000000"/>
          <w:sz w:val="28"/>
          <w:szCs w:val="28"/>
          <w:lang w:val="uk-UA"/>
        </w:rPr>
      </w:pPr>
      <w:r>
        <w:rPr>
          <w:bCs/>
          <w:iCs/>
          <w:color w:val="000000"/>
          <w:sz w:val="28"/>
          <w:szCs w:val="28"/>
          <w:lang w:val="uk-UA"/>
        </w:rPr>
        <w:t xml:space="preserve">3.1. </w:t>
      </w:r>
      <w:r w:rsidR="008567B5" w:rsidRPr="008567B5">
        <w:rPr>
          <w:bCs/>
          <w:iCs/>
          <w:color w:val="000000"/>
          <w:sz w:val="28"/>
          <w:szCs w:val="28"/>
          <w:lang w:val="uk-UA"/>
        </w:rPr>
        <w:t xml:space="preserve">Метою створення </w:t>
      </w:r>
      <w:r w:rsidR="00415896">
        <w:rPr>
          <w:bCs/>
          <w:iCs/>
          <w:color w:val="000000"/>
          <w:sz w:val="28"/>
          <w:szCs w:val="28"/>
          <w:lang w:val="uk-UA"/>
        </w:rPr>
        <w:t>«</w:t>
      </w:r>
      <w:r w:rsidR="005D421D">
        <w:rPr>
          <w:sz w:val="28"/>
          <w:szCs w:val="28"/>
          <w:lang w:val="uk-UA"/>
        </w:rPr>
        <w:t xml:space="preserve">Соціальної картки Бучанської </w:t>
      </w:r>
      <w:r w:rsidR="005D421D" w:rsidRPr="00526163">
        <w:rPr>
          <w:sz w:val="28"/>
          <w:szCs w:val="28"/>
          <w:lang w:val="uk-UA"/>
        </w:rPr>
        <w:t xml:space="preserve">об’єднаної </w:t>
      </w:r>
      <w:r w:rsidR="005D421D" w:rsidRPr="00526163">
        <w:rPr>
          <w:sz w:val="28"/>
          <w:szCs w:val="28"/>
          <w:lang w:val="uk-UA"/>
        </w:rPr>
        <w:lastRenderedPageBreak/>
        <w:t>територіальної громади</w:t>
      </w:r>
      <w:r w:rsidR="00415896">
        <w:rPr>
          <w:bCs/>
          <w:iCs/>
          <w:color w:val="000000"/>
          <w:sz w:val="28"/>
          <w:szCs w:val="28"/>
          <w:lang w:val="uk-UA"/>
        </w:rPr>
        <w:t>»</w:t>
      </w:r>
      <w:r w:rsidR="008567B5" w:rsidRPr="008567B5">
        <w:rPr>
          <w:bCs/>
          <w:iCs/>
          <w:color w:val="000000"/>
          <w:sz w:val="28"/>
          <w:szCs w:val="28"/>
          <w:lang w:val="uk-UA"/>
        </w:rPr>
        <w:t xml:space="preserve"> є:</w:t>
      </w:r>
    </w:p>
    <w:p w:rsidR="00935DEC" w:rsidRDefault="008567B5" w:rsidP="00935DEC">
      <w:pPr>
        <w:widowControl w:val="0"/>
        <w:spacing w:after="200"/>
        <w:ind w:firstLine="561"/>
        <w:jc w:val="both"/>
        <w:outlineLvl w:val="1"/>
        <w:rPr>
          <w:bCs/>
          <w:iCs/>
          <w:color w:val="000000"/>
          <w:sz w:val="28"/>
          <w:szCs w:val="28"/>
          <w:lang w:val="uk-UA"/>
        </w:rPr>
      </w:pPr>
      <w:r w:rsidRPr="008567B5">
        <w:rPr>
          <w:bCs/>
          <w:iCs/>
          <w:color w:val="000000"/>
          <w:sz w:val="28"/>
          <w:szCs w:val="28"/>
          <w:lang w:val="uk-UA"/>
        </w:rPr>
        <w:t xml:space="preserve">Підвищення якості та ефективності надання послуг, в т.ч. соціальних, населенню </w:t>
      </w:r>
      <w:r w:rsidR="00415896">
        <w:rPr>
          <w:sz w:val="28"/>
          <w:szCs w:val="28"/>
          <w:lang w:val="uk-UA"/>
        </w:rPr>
        <w:t>Бучанської міської об’єднаної територіальної громади</w:t>
      </w:r>
      <w:r w:rsidRPr="008567B5">
        <w:rPr>
          <w:bCs/>
          <w:iCs/>
          <w:color w:val="000000"/>
          <w:sz w:val="28"/>
          <w:szCs w:val="28"/>
          <w:lang w:val="uk-UA"/>
        </w:rPr>
        <w:t>.</w:t>
      </w:r>
    </w:p>
    <w:p w:rsidR="00935DEC" w:rsidRDefault="008567B5" w:rsidP="00935DEC">
      <w:pPr>
        <w:widowControl w:val="0"/>
        <w:spacing w:after="200"/>
        <w:ind w:firstLine="561"/>
        <w:jc w:val="both"/>
        <w:outlineLvl w:val="1"/>
        <w:rPr>
          <w:bCs/>
          <w:iCs/>
          <w:color w:val="000000"/>
          <w:sz w:val="28"/>
          <w:szCs w:val="28"/>
          <w:lang w:val="uk-UA"/>
        </w:rPr>
      </w:pPr>
      <w:r w:rsidRPr="008567B5">
        <w:rPr>
          <w:bCs/>
          <w:iCs/>
          <w:color w:val="000000"/>
          <w:sz w:val="28"/>
          <w:szCs w:val="28"/>
          <w:lang w:val="uk-UA"/>
        </w:rPr>
        <w:t xml:space="preserve">Створення та реалізація прозорого й ефективного механізму надання мешканцям </w:t>
      </w:r>
      <w:r w:rsidR="00A761A1">
        <w:rPr>
          <w:sz w:val="28"/>
          <w:szCs w:val="28"/>
          <w:lang w:val="uk-UA"/>
        </w:rPr>
        <w:t>Бучанської міської об’єднаної територіальної громади</w:t>
      </w:r>
      <w:r w:rsidRPr="008567B5">
        <w:rPr>
          <w:bCs/>
          <w:iCs/>
          <w:color w:val="000000"/>
          <w:sz w:val="28"/>
          <w:szCs w:val="28"/>
          <w:lang w:val="uk-UA"/>
        </w:rPr>
        <w:t xml:space="preserve"> послуг та інших заходів соціальної підтримки тощо.</w:t>
      </w:r>
    </w:p>
    <w:p w:rsidR="000128BF" w:rsidRDefault="008567B5" w:rsidP="000128BF">
      <w:pPr>
        <w:widowControl w:val="0"/>
        <w:spacing w:after="200"/>
        <w:ind w:firstLine="561"/>
        <w:jc w:val="both"/>
        <w:outlineLvl w:val="1"/>
        <w:rPr>
          <w:bCs/>
          <w:iCs/>
          <w:color w:val="000000"/>
          <w:sz w:val="28"/>
          <w:szCs w:val="28"/>
          <w:lang w:val="uk-UA"/>
        </w:rPr>
      </w:pPr>
      <w:r w:rsidRPr="008567B5">
        <w:rPr>
          <w:bCs/>
          <w:iCs/>
          <w:color w:val="000000"/>
          <w:sz w:val="28"/>
          <w:szCs w:val="28"/>
          <w:lang w:val="uk-UA"/>
        </w:rPr>
        <w:t>Персоніфікований облік наданих послуг, заходів соціальної підтримки.</w:t>
      </w:r>
    </w:p>
    <w:p w:rsidR="000128BF" w:rsidRDefault="00DE243E" w:rsidP="000128BF">
      <w:pPr>
        <w:widowControl w:val="0"/>
        <w:spacing w:after="200"/>
        <w:ind w:firstLine="561"/>
        <w:jc w:val="both"/>
        <w:outlineLvl w:val="1"/>
        <w:rPr>
          <w:bCs/>
          <w:iCs/>
          <w:color w:val="000000"/>
          <w:sz w:val="28"/>
          <w:szCs w:val="28"/>
          <w:lang w:val="uk-UA"/>
        </w:rPr>
      </w:pPr>
      <w:r>
        <w:rPr>
          <w:bCs/>
          <w:iCs/>
          <w:color w:val="000000"/>
          <w:sz w:val="28"/>
          <w:szCs w:val="28"/>
          <w:lang w:val="uk-UA"/>
        </w:rPr>
        <w:t xml:space="preserve">3.2. </w:t>
      </w:r>
      <w:r w:rsidR="008567B5" w:rsidRPr="008567B5">
        <w:rPr>
          <w:bCs/>
          <w:iCs/>
          <w:color w:val="000000"/>
          <w:sz w:val="28"/>
          <w:szCs w:val="28"/>
          <w:lang w:val="uk-UA"/>
        </w:rPr>
        <w:t>Основні завдання:</w:t>
      </w:r>
    </w:p>
    <w:p w:rsidR="0061022A" w:rsidRDefault="008567B5" w:rsidP="0061022A">
      <w:pPr>
        <w:widowControl w:val="0"/>
        <w:spacing w:after="200"/>
        <w:ind w:firstLine="561"/>
        <w:jc w:val="both"/>
        <w:outlineLvl w:val="1"/>
        <w:rPr>
          <w:bCs/>
          <w:iCs/>
          <w:color w:val="000000"/>
          <w:sz w:val="28"/>
          <w:szCs w:val="28"/>
          <w:lang w:val="uk-UA"/>
        </w:rPr>
      </w:pPr>
      <w:r w:rsidRPr="008567B5">
        <w:rPr>
          <w:bCs/>
          <w:iCs/>
          <w:color w:val="000000"/>
          <w:sz w:val="28"/>
          <w:szCs w:val="28"/>
          <w:lang w:val="uk-UA"/>
        </w:rPr>
        <w:t xml:space="preserve">Упорядкування та облік надання утримувачам карток </w:t>
      </w:r>
      <w:r w:rsidR="00A761A1">
        <w:rPr>
          <w:bCs/>
          <w:iCs/>
          <w:color w:val="000000"/>
          <w:sz w:val="28"/>
          <w:szCs w:val="28"/>
          <w:lang w:val="uk-UA"/>
        </w:rPr>
        <w:t>«</w:t>
      </w:r>
      <w:r w:rsidR="005D421D">
        <w:rPr>
          <w:sz w:val="28"/>
          <w:szCs w:val="28"/>
          <w:lang w:val="uk-UA"/>
        </w:rPr>
        <w:t xml:space="preserve">Соціальна картка Бучанської </w:t>
      </w:r>
      <w:r w:rsidR="005D421D" w:rsidRPr="00526163">
        <w:rPr>
          <w:sz w:val="28"/>
          <w:szCs w:val="28"/>
          <w:lang w:val="uk-UA"/>
        </w:rPr>
        <w:t>об’єднаної територіальної громади</w:t>
      </w:r>
      <w:r w:rsidR="00A761A1">
        <w:rPr>
          <w:bCs/>
          <w:iCs/>
          <w:color w:val="000000"/>
          <w:sz w:val="28"/>
          <w:szCs w:val="28"/>
          <w:lang w:val="uk-UA"/>
        </w:rPr>
        <w:t>»</w:t>
      </w:r>
      <w:r w:rsidR="00935DEC">
        <w:rPr>
          <w:bCs/>
          <w:iCs/>
          <w:color w:val="000000"/>
          <w:sz w:val="28"/>
          <w:szCs w:val="28"/>
          <w:lang w:val="uk-UA"/>
        </w:rPr>
        <w:t xml:space="preserve"> послуг, пільг </w:t>
      </w:r>
      <w:r w:rsidRPr="008567B5">
        <w:rPr>
          <w:bCs/>
          <w:iCs/>
          <w:color w:val="000000"/>
          <w:sz w:val="28"/>
          <w:szCs w:val="28"/>
          <w:lang w:val="uk-UA"/>
        </w:rPr>
        <w:t>та інших заходів соціальної підтримки тощо.</w:t>
      </w:r>
    </w:p>
    <w:p w:rsidR="0061022A" w:rsidRDefault="008567B5" w:rsidP="0061022A">
      <w:pPr>
        <w:widowControl w:val="0"/>
        <w:spacing w:after="200"/>
        <w:ind w:firstLine="561"/>
        <w:jc w:val="both"/>
        <w:outlineLvl w:val="1"/>
        <w:rPr>
          <w:bCs/>
          <w:iCs/>
          <w:color w:val="000000"/>
          <w:sz w:val="28"/>
          <w:szCs w:val="28"/>
          <w:lang w:val="uk-UA"/>
        </w:rPr>
      </w:pPr>
      <w:r w:rsidRPr="008567B5">
        <w:rPr>
          <w:bCs/>
          <w:iCs/>
          <w:color w:val="000000"/>
          <w:sz w:val="28"/>
          <w:szCs w:val="28"/>
          <w:lang w:val="uk-UA"/>
        </w:rPr>
        <w:t xml:space="preserve">Підтвердження права утримувачів карток </w:t>
      </w:r>
      <w:r w:rsidR="00A761A1">
        <w:rPr>
          <w:bCs/>
          <w:iCs/>
          <w:color w:val="000000"/>
          <w:sz w:val="28"/>
          <w:szCs w:val="28"/>
          <w:lang w:val="uk-UA"/>
        </w:rPr>
        <w:t>«</w:t>
      </w:r>
      <w:r w:rsidR="005D421D">
        <w:rPr>
          <w:sz w:val="28"/>
          <w:szCs w:val="28"/>
          <w:lang w:val="uk-UA"/>
        </w:rPr>
        <w:t xml:space="preserve">Соціальна картка Бучанської </w:t>
      </w:r>
      <w:r w:rsidR="005D421D" w:rsidRPr="00526163">
        <w:rPr>
          <w:sz w:val="28"/>
          <w:szCs w:val="28"/>
          <w:lang w:val="uk-UA"/>
        </w:rPr>
        <w:t>об’єднаної територіальної громади</w:t>
      </w:r>
      <w:r w:rsidR="00A761A1">
        <w:rPr>
          <w:bCs/>
          <w:iCs/>
          <w:color w:val="000000"/>
          <w:sz w:val="28"/>
          <w:szCs w:val="28"/>
          <w:lang w:val="uk-UA"/>
        </w:rPr>
        <w:t xml:space="preserve">» </w:t>
      </w:r>
      <w:r w:rsidRPr="008567B5">
        <w:rPr>
          <w:bCs/>
          <w:iCs/>
          <w:color w:val="000000"/>
          <w:sz w:val="28"/>
          <w:szCs w:val="28"/>
          <w:lang w:val="uk-UA"/>
        </w:rPr>
        <w:t>на отримання певних видів послуг та інших заходів соціальної підтримки тощо.</w:t>
      </w:r>
    </w:p>
    <w:p w:rsidR="0061022A" w:rsidRDefault="008567B5" w:rsidP="0061022A">
      <w:pPr>
        <w:widowControl w:val="0"/>
        <w:spacing w:after="200"/>
        <w:ind w:firstLine="561"/>
        <w:jc w:val="both"/>
        <w:outlineLvl w:val="1"/>
        <w:rPr>
          <w:bCs/>
          <w:iCs/>
          <w:color w:val="000000"/>
          <w:sz w:val="28"/>
          <w:szCs w:val="28"/>
          <w:lang w:val="uk-UA"/>
        </w:rPr>
      </w:pPr>
      <w:r w:rsidRPr="008567B5">
        <w:rPr>
          <w:bCs/>
          <w:iCs/>
          <w:color w:val="000000"/>
          <w:sz w:val="28"/>
          <w:szCs w:val="28"/>
          <w:lang w:val="uk-UA"/>
        </w:rPr>
        <w:t>Оптимізація витрат та централізований контроль над цільовим використанням бюджетних коштів, що виділяються на соціальні цілі.</w:t>
      </w:r>
    </w:p>
    <w:p w:rsidR="0061022A" w:rsidRDefault="008567B5" w:rsidP="0061022A">
      <w:pPr>
        <w:widowControl w:val="0"/>
        <w:spacing w:after="200"/>
        <w:ind w:firstLine="561"/>
        <w:jc w:val="both"/>
        <w:outlineLvl w:val="1"/>
        <w:rPr>
          <w:bCs/>
          <w:iCs/>
          <w:color w:val="000000"/>
          <w:sz w:val="28"/>
          <w:szCs w:val="28"/>
          <w:lang w:val="uk-UA"/>
        </w:rPr>
      </w:pPr>
      <w:r w:rsidRPr="008567B5">
        <w:rPr>
          <w:bCs/>
          <w:iCs/>
          <w:color w:val="000000"/>
          <w:sz w:val="28"/>
          <w:szCs w:val="28"/>
          <w:lang w:val="uk-UA"/>
        </w:rPr>
        <w:t>Можливість аналізу, прогнозування та планування бюджетних видатків та заходів соціальної політики.</w:t>
      </w:r>
    </w:p>
    <w:p w:rsidR="0061022A" w:rsidRDefault="008567B5" w:rsidP="0061022A">
      <w:pPr>
        <w:widowControl w:val="0"/>
        <w:spacing w:after="200"/>
        <w:ind w:firstLine="561"/>
        <w:jc w:val="both"/>
        <w:outlineLvl w:val="1"/>
        <w:rPr>
          <w:bCs/>
          <w:iCs/>
          <w:color w:val="000000"/>
          <w:sz w:val="28"/>
          <w:szCs w:val="28"/>
          <w:lang w:val="uk-UA"/>
        </w:rPr>
      </w:pPr>
      <w:r w:rsidRPr="008567B5">
        <w:rPr>
          <w:bCs/>
          <w:iCs/>
          <w:color w:val="000000"/>
          <w:sz w:val="28"/>
          <w:szCs w:val="28"/>
          <w:lang w:val="uk-UA"/>
        </w:rPr>
        <w:t xml:space="preserve">Формування та надання періодичної статистичної звітності функціонування </w:t>
      </w:r>
      <w:r w:rsidR="00A761A1">
        <w:rPr>
          <w:bCs/>
          <w:iCs/>
          <w:color w:val="000000"/>
          <w:sz w:val="28"/>
          <w:szCs w:val="28"/>
          <w:lang w:val="uk-UA"/>
        </w:rPr>
        <w:t>«</w:t>
      </w:r>
      <w:r w:rsidR="005D421D">
        <w:rPr>
          <w:sz w:val="28"/>
          <w:szCs w:val="28"/>
          <w:lang w:val="uk-UA"/>
        </w:rPr>
        <w:t xml:space="preserve">Соціальної картки Бучанської </w:t>
      </w:r>
      <w:r w:rsidR="005D421D" w:rsidRPr="00526163">
        <w:rPr>
          <w:sz w:val="28"/>
          <w:szCs w:val="28"/>
          <w:lang w:val="uk-UA"/>
        </w:rPr>
        <w:t>об’єднаної територіальної громади</w:t>
      </w:r>
      <w:r w:rsidR="00A761A1">
        <w:rPr>
          <w:bCs/>
          <w:iCs/>
          <w:color w:val="000000"/>
          <w:sz w:val="28"/>
          <w:szCs w:val="28"/>
          <w:lang w:val="uk-UA"/>
        </w:rPr>
        <w:t xml:space="preserve">» </w:t>
      </w:r>
      <w:r w:rsidRPr="008567B5">
        <w:rPr>
          <w:bCs/>
          <w:iCs/>
          <w:color w:val="000000"/>
          <w:sz w:val="28"/>
          <w:szCs w:val="28"/>
          <w:lang w:val="uk-UA"/>
        </w:rPr>
        <w:t>у встановленому порядку.</w:t>
      </w:r>
    </w:p>
    <w:p w:rsidR="0061022A" w:rsidRDefault="008567B5" w:rsidP="0061022A">
      <w:pPr>
        <w:widowControl w:val="0"/>
        <w:spacing w:after="200"/>
        <w:ind w:firstLine="561"/>
        <w:jc w:val="both"/>
        <w:outlineLvl w:val="1"/>
        <w:rPr>
          <w:bCs/>
          <w:iCs/>
          <w:color w:val="000000"/>
          <w:sz w:val="28"/>
          <w:szCs w:val="28"/>
          <w:lang w:val="uk-UA"/>
        </w:rPr>
      </w:pPr>
      <w:r w:rsidRPr="008567B5">
        <w:rPr>
          <w:bCs/>
          <w:iCs/>
          <w:color w:val="000000"/>
          <w:sz w:val="28"/>
          <w:szCs w:val="28"/>
          <w:lang w:val="uk-UA"/>
        </w:rPr>
        <w:t xml:space="preserve">Облік надання послуг проїзду у </w:t>
      </w:r>
      <w:r w:rsidR="00935DEC">
        <w:rPr>
          <w:bCs/>
          <w:iCs/>
          <w:color w:val="000000"/>
          <w:sz w:val="28"/>
          <w:szCs w:val="28"/>
          <w:lang w:val="uk-UA"/>
        </w:rPr>
        <w:t>при</w:t>
      </w:r>
      <w:r w:rsidRPr="008567B5">
        <w:rPr>
          <w:bCs/>
          <w:iCs/>
          <w:color w:val="000000"/>
          <w:sz w:val="28"/>
          <w:szCs w:val="28"/>
          <w:lang w:val="uk-UA"/>
        </w:rPr>
        <w:t>міському пасажирському транспорті.</w:t>
      </w:r>
    </w:p>
    <w:p w:rsidR="0061022A" w:rsidRDefault="00DE243E" w:rsidP="0061022A">
      <w:pPr>
        <w:widowControl w:val="0"/>
        <w:spacing w:after="200"/>
        <w:ind w:firstLine="561"/>
        <w:jc w:val="both"/>
        <w:outlineLvl w:val="1"/>
        <w:rPr>
          <w:bCs/>
          <w:iCs/>
          <w:color w:val="000000"/>
          <w:sz w:val="28"/>
          <w:szCs w:val="28"/>
          <w:lang w:val="uk-UA"/>
        </w:rPr>
      </w:pPr>
      <w:r>
        <w:rPr>
          <w:bCs/>
          <w:iCs/>
          <w:color w:val="000000"/>
          <w:sz w:val="28"/>
          <w:szCs w:val="28"/>
          <w:lang w:val="uk-UA"/>
        </w:rPr>
        <w:t>4</w:t>
      </w:r>
      <w:r w:rsidR="008567B5" w:rsidRPr="008567B5">
        <w:rPr>
          <w:bCs/>
          <w:iCs/>
          <w:color w:val="000000"/>
          <w:sz w:val="28"/>
          <w:szCs w:val="28"/>
          <w:lang w:val="uk-UA"/>
        </w:rPr>
        <w:t xml:space="preserve">. Можливості </w:t>
      </w:r>
      <w:r w:rsidR="00A761A1">
        <w:rPr>
          <w:bCs/>
          <w:iCs/>
          <w:color w:val="000000"/>
          <w:sz w:val="28"/>
          <w:szCs w:val="28"/>
          <w:lang w:val="uk-UA"/>
        </w:rPr>
        <w:t>«</w:t>
      </w:r>
      <w:r w:rsidR="005D421D">
        <w:rPr>
          <w:sz w:val="28"/>
          <w:szCs w:val="28"/>
          <w:lang w:val="uk-UA"/>
        </w:rPr>
        <w:t xml:space="preserve">Соціальної картки Бучанської </w:t>
      </w:r>
      <w:r w:rsidR="005D421D" w:rsidRPr="00526163">
        <w:rPr>
          <w:sz w:val="28"/>
          <w:szCs w:val="28"/>
          <w:lang w:val="uk-UA"/>
        </w:rPr>
        <w:t>об’єднаної територіальної громади</w:t>
      </w:r>
      <w:r w:rsidR="00A761A1">
        <w:rPr>
          <w:bCs/>
          <w:iCs/>
          <w:color w:val="000000"/>
          <w:sz w:val="28"/>
          <w:szCs w:val="28"/>
          <w:lang w:val="uk-UA"/>
        </w:rPr>
        <w:t>»:</w:t>
      </w:r>
    </w:p>
    <w:p w:rsidR="008E7721" w:rsidRDefault="00A761A1" w:rsidP="008E7721">
      <w:pPr>
        <w:widowControl w:val="0"/>
        <w:spacing w:after="200"/>
        <w:ind w:firstLine="561"/>
        <w:jc w:val="both"/>
        <w:outlineLvl w:val="1"/>
        <w:rPr>
          <w:bCs/>
          <w:iCs/>
          <w:color w:val="000000"/>
          <w:sz w:val="28"/>
          <w:szCs w:val="28"/>
          <w:lang w:val="uk-UA"/>
        </w:rPr>
      </w:pPr>
      <w:r>
        <w:rPr>
          <w:bCs/>
          <w:iCs/>
          <w:color w:val="000000"/>
          <w:sz w:val="28"/>
          <w:szCs w:val="28"/>
          <w:lang w:val="uk-UA"/>
        </w:rPr>
        <w:t>«</w:t>
      </w:r>
      <w:r w:rsidR="005D421D">
        <w:rPr>
          <w:sz w:val="28"/>
          <w:szCs w:val="28"/>
          <w:lang w:val="uk-UA"/>
        </w:rPr>
        <w:t xml:space="preserve">Соціальна картка Бучанської </w:t>
      </w:r>
      <w:r w:rsidR="005D421D" w:rsidRPr="00526163">
        <w:rPr>
          <w:sz w:val="28"/>
          <w:szCs w:val="28"/>
          <w:lang w:val="uk-UA"/>
        </w:rPr>
        <w:t>об’єднаної територіальної громади</w:t>
      </w:r>
      <w:r>
        <w:rPr>
          <w:bCs/>
          <w:iCs/>
          <w:color w:val="000000"/>
          <w:sz w:val="28"/>
          <w:szCs w:val="28"/>
          <w:lang w:val="uk-UA"/>
        </w:rPr>
        <w:t>»</w:t>
      </w:r>
      <w:r w:rsidR="008567B5" w:rsidRPr="008567B5">
        <w:rPr>
          <w:bCs/>
          <w:iCs/>
          <w:color w:val="000000"/>
          <w:sz w:val="28"/>
          <w:szCs w:val="28"/>
          <w:lang w:val="uk-UA"/>
        </w:rPr>
        <w:t xml:space="preserve"> має ідентифікаційний додаток – ідентифікаційні дані картки (унікальний номер картки) для ідентифікації утримувача </w:t>
      </w:r>
      <w:r>
        <w:rPr>
          <w:bCs/>
          <w:iCs/>
          <w:color w:val="000000"/>
          <w:sz w:val="28"/>
          <w:szCs w:val="28"/>
          <w:lang w:val="uk-UA"/>
        </w:rPr>
        <w:t>«</w:t>
      </w:r>
      <w:r w:rsidR="005D421D">
        <w:rPr>
          <w:sz w:val="28"/>
          <w:szCs w:val="28"/>
          <w:lang w:val="uk-UA"/>
        </w:rPr>
        <w:t xml:space="preserve">Соціальної картки Бучанської </w:t>
      </w:r>
      <w:r w:rsidR="005D421D" w:rsidRPr="00526163">
        <w:rPr>
          <w:sz w:val="28"/>
          <w:szCs w:val="28"/>
          <w:lang w:val="uk-UA"/>
        </w:rPr>
        <w:t>об’єднаної територіальної громади</w:t>
      </w:r>
      <w:r>
        <w:rPr>
          <w:bCs/>
          <w:iCs/>
          <w:color w:val="000000"/>
          <w:sz w:val="28"/>
          <w:szCs w:val="28"/>
          <w:lang w:val="uk-UA"/>
        </w:rPr>
        <w:t>»</w:t>
      </w:r>
      <w:r w:rsidR="0061022A">
        <w:rPr>
          <w:bCs/>
          <w:iCs/>
          <w:color w:val="000000"/>
          <w:sz w:val="28"/>
          <w:szCs w:val="28"/>
          <w:lang w:val="uk-UA"/>
        </w:rPr>
        <w:t xml:space="preserve">. </w:t>
      </w:r>
    </w:p>
    <w:p w:rsidR="008E7721" w:rsidRDefault="0061022A" w:rsidP="008E7721">
      <w:pPr>
        <w:widowControl w:val="0"/>
        <w:spacing w:after="200"/>
        <w:ind w:firstLine="561"/>
        <w:jc w:val="both"/>
        <w:outlineLvl w:val="1"/>
        <w:rPr>
          <w:bCs/>
          <w:iCs/>
          <w:color w:val="000000"/>
          <w:sz w:val="28"/>
          <w:szCs w:val="28"/>
          <w:lang w:val="uk-UA"/>
        </w:rPr>
      </w:pPr>
      <w:r>
        <w:rPr>
          <w:bCs/>
          <w:iCs/>
          <w:color w:val="000000"/>
          <w:sz w:val="28"/>
          <w:szCs w:val="28"/>
          <w:lang w:val="uk-UA"/>
        </w:rPr>
        <w:t xml:space="preserve">Дизайн </w:t>
      </w:r>
      <w:r w:rsidR="00902B0A">
        <w:rPr>
          <w:bCs/>
          <w:iCs/>
          <w:color w:val="000000"/>
          <w:sz w:val="28"/>
          <w:szCs w:val="28"/>
          <w:lang w:val="uk-UA"/>
        </w:rPr>
        <w:t>«</w:t>
      </w:r>
      <w:r w:rsidR="005D421D">
        <w:rPr>
          <w:sz w:val="28"/>
          <w:szCs w:val="28"/>
          <w:lang w:val="uk-UA"/>
        </w:rPr>
        <w:t>Соціальн</w:t>
      </w:r>
      <w:r>
        <w:rPr>
          <w:sz w:val="28"/>
          <w:szCs w:val="28"/>
          <w:lang w:val="uk-UA"/>
        </w:rPr>
        <w:t>ої</w:t>
      </w:r>
      <w:r w:rsidR="005D421D">
        <w:rPr>
          <w:sz w:val="28"/>
          <w:szCs w:val="28"/>
          <w:lang w:val="uk-UA"/>
        </w:rPr>
        <w:t xml:space="preserve"> карт</w:t>
      </w:r>
      <w:r>
        <w:rPr>
          <w:sz w:val="28"/>
          <w:szCs w:val="28"/>
          <w:lang w:val="uk-UA"/>
        </w:rPr>
        <w:t>ки</w:t>
      </w:r>
      <w:r w:rsidR="005D421D">
        <w:rPr>
          <w:sz w:val="28"/>
          <w:szCs w:val="28"/>
          <w:lang w:val="uk-UA"/>
        </w:rPr>
        <w:t xml:space="preserve"> Бучанської </w:t>
      </w:r>
      <w:r w:rsidR="005D421D" w:rsidRPr="00526163">
        <w:rPr>
          <w:sz w:val="28"/>
          <w:szCs w:val="28"/>
          <w:lang w:val="uk-UA"/>
        </w:rPr>
        <w:t>об’єднаної територіальної громади</w:t>
      </w:r>
      <w:r w:rsidR="00902B0A">
        <w:rPr>
          <w:bCs/>
          <w:iCs/>
          <w:color w:val="000000"/>
          <w:sz w:val="28"/>
          <w:szCs w:val="28"/>
          <w:lang w:val="uk-UA"/>
        </w:rPr>
        <w:t xml:space="preserve">» </w:t>
      </w:r>
      <w:r w:rsidR="008567B5" w:rsidRPr="008567B5">
        <w:rPr>
          <w:bCs/>
          <w:iCs/>
          <w:color w:val="000000"/>
          <w:sz w:val="28"/>
          <w:szCs w:val="28"/>
          <w:lang w:val="uk-UA"/>
        </w:rPr>
        <w:t xml:space="preserve">затверджуються рішенням </w:t>
      </w:r>
      <w:r w:rsidR="00604F86">
        <w:rPr>
          <w:bCs/>
          <w:iCs/>
          <w:color w:val="000000"/>
          <w:sz w:val="28"/>
          <w:szCs w:val="28"/>
          <w:lang w:val="uk-UA"/>
        </w:rPr>
        <w:t xml:space="preserve">виконавчого комітету </w:t>
      </w:r>
      <w:r w:rsidR="00902B0A">
        <w:rPr>
          <w:bCs/>
          <w:iCs/>
          <w:color w:val="000000"/>
          <w:sz w:val="28"/>
          <w:szCs w:val="28"/>
          <w:lang w:val="uk-UA"/>
        </w:rPr>
        <w:t>Бучанської</w:t>
      </w:r>
      <w:r w:rsidR="008567B5" w:rsidRPr="008567B5">
        <w:rPr>
          <w:bCs/>
          <w:iCs/>
          <w:color w:val="000000"/>
          <w:sz w:val="28"/>
          <w:szCs w:val="28"/>
          <w:lang w:val="uk-UA"/>
        </w:rPr>
        <w:t xml:space="preserve"> міської ради.</w:t>
      </w:r>
    </w:p>
    <w:p w:rsidR="002018F5" w:rsidRDefault="002018F5" w:rsidP="008E7721">
      <w:pPr>
        <w:widowControl w:val="0"/>
        <w:spacing w:after="200"/>
        <w:ind w:firstLine="561"/>
        <w:jc w:val="both"/>
        <w:outlineLvl w:val="1"/>
        <w:rPr>
          <w:bCs/>
          <w:iCs/>
          <w:color w:val="000000"/>
          <w:sz w:val="28"/>
          <w:szCs w:val="28"/>
          <w:lang w:val="uk-UA"/>
        </w:rPr>
      </w:pPr>
      <w:r>
        <w:rPr>
          <w:bCs/>
          <w:iCs/>
          <w:color w:val="000000"/>
          <w:sz w:val="28"/>
          <w:szCs w:val="28"/>
          <w:lang w:val="uk-UA"/>
        </w:rPr>
        <w:t>Картка «Соціальна картка</w:t>
      </w:r>
      <w:r w:rsidRPr="002018F5">
        <w:rPr>
          <w:bCs/>
          <w:iCs/>
          <w:color w:val="000000"/>
          <w:sz w:val="28"/>
          <w:szCs w:val="28"/>
          <w:lang w:val="uk-UA"/>
        </w:rPr>
        <w:t xml:space="preserve"> Бучанської об’єднаної територіальної громади» видається особі на</w:t>
      </w:r>
      <w:r>
        <w:rPr>
          <w:bCs/>
          <w:iCs/>
          <w:color w:val="000000"/>
          <w:sz w:val="28"/>
          <w:szCs w:val="28"/>
          <w:lang w:val="uk-UA"/>
        </w:rPr>
        <w:t xml:space="preserve"> </w:t>
      </w:r>
      <w:r w:rsidRPr="002018F5">
        <w:rPr>
          <w:bCs/>
          <w:iCs/>
          <w:color w:val="000000"/>
          <w:sz w:val="28"/>
          <w:szCs w:val="28"/>
          <w:lang w:val="uk-UA"/>
        </w:rPr>
        <w:t xml:space="preserve">безоплатній основі. У випадку втрати </w:t>
      </w:r>
      <w:r>
        <w:rPr>
          <w:bCs/>
          <w:iCs/>
          <w:color w:val="000000"/>
          <w:sz w:val="28"/>
          <w:szCs w:val="28"/>
          <w:lang w:val="uk-UA"/>
        </w:rPr>
        <w:t>картки «Соціальна картка</w:t>
      </w:r>
      <w:r w:rsidRPr="002018F5">
        <w:rPr>
          <w:bCs/>
          <w:iCs/>
          <w:color w:val="000000"/>
          <w:sz w:val="28"/>
          <w:szCs w:val="28"/>
          <w:lang w:val="uk-UA"/>
        </w:rPr>
        <w:t xml:space="preserve"> Бучанської об’єднаної територіальної громади» (загублено, пошкоджено, піддано будь-якій механічній дії, яка</w:t>
      </w:r>
      <w:r>
        <w:rPr>
          <w:bCs/>
          <w:iCs/>
          <w:color w:val="000000"/>
          <w:sz w:val="28"/>
          <w:szCs w:val="28"/>
          <w:lang w:val="uk-UA"/>
        </w:rPr>
        <w:t xml:space="preserve"> </w:t>
      </w:r>
      <w:r w:rsidRPr="002018F5">
        <w:rPr>
          <w:bCs/>
          <w:iCs/>
          <w:color w:val="000000"/>
          <w:sz w:val="28"/>
          <w:szCs w:val="28"/>
          <w:lang w:val="uk-UA"/>
        </w:rPr>
        <w:t>вивела із робочого стану),</w:t>
      </w:r>
      <w:r w:rsidR="008C1686">
        <w:rPr>
          <w:bCs/>
          <w:iCs/>
          <w:color w:val="000000"/>
          <w:sz w:val="28"/>
          <w:szCs w:val="28"/>
          <w:lang w:val="uk-UA"/>
        </w:rPr>
        <w:t xml:space="preserve"> </w:t>
      </w:r>
      <w:r w:rsidRPr="002018F5">
        <w:rPr>
          <w:bCs/>
          <w:iCs/>
          <w:color w:val="000000"/>
          <w:sz w:val="28"/>
          <w:szCs w:val="28"/>
          <w:lang w:val="uk-UA"/>
        </w:rPr>
        <w:t>повторне його виготовлення оплачується утримувачем картки.</w:t>
      </w:r>
    </w:p>
    <w:p w:rsidR="00156C35" w:rsidRPr="008567B5" w:rsidRDefault="00156C35" w:rsidP="00156C35">
      <w:pPr>
        <w:keepNext/>
        <w:spacing w:after="200"/>
        <w:ind w:firstLine="561"/>
        <w:jc w:val="both"/>
        <w:outlineLvl w:val="1"/>
        <w:rPr>
          <w:bCs/>
          <w:iCs/>
          <w:color w:val="000000"/>
          <w:sz w:val="28"/>
          <w:szCs w:val="28"/>
          <w:lang w:val="uk-UA"/>
        </w:rPr>
      </w:pPr>
      <w:r w:rsidRPr="00156C35">
        <w:rPr>
          <w:bCs/>
          <w:iCs/>
          <w:color w:val="000000"/>
          <w:sz w:val="28"/>
          <w:szCs w:val="28"/>
          <w:lang w:val="uk-UA"/>
        </w:rPr>
        <w:lastRenderedPageBreak/>
        <w:t xml:space="preserve">Виготовлення </w:t>
      </w:r>
      <w:r>
        <w:rPr>
          <w:bCs/>
          <w:iCs/>
          <w:color w:val="000000"/>
          <w:sz w:val="28"/>
          <w:szCs w:val="28"/>
          <w:lang w:val="uk-UA"/>
        </w:rPr>
        <w:t>карток</w:t>
      </w:r>
      <w:r w:rsidRPr="00156C35">
        <w:rPr>
          <w:bCs/>
          <w:iCs/>
          <w:color w:val="000000"/>
          <w:sz w:val="28"/>
          <w:szCs w:val="28"/>
          <w:lang w:val="uk-UA"/>
        </w:rPr>
        <w:t xml:space="preserve"> «Соціальна картка Бучанської об’єднаної територіальної громади»</w:t>
      </w:r>
      <w:r>
        <w:rPr>
          <w:bCs/>
          <w:iCs/>
          <w:color w:val="000000"/>
          <w:sz w:val="28"/>
          <w:szCs w:val="28"/>
          <w:lang w:val="uk-UA"/>
        </w:rPr>
        <w:t xml:space="preserve"> </w:t>
      </w:r>
      <w:r w:rsidRPr="00156C35">
        <w:rPr>
          <w:bCs/>
          <w:iCs/>
          <w:color w:val="000000"/>
          <w:sz w:val="28"/>
          <w:szCs w:val="28"/>
          <w:lang w:val="uk-UA"/>
        </w:rPr>
        <w:t>забезпечує юридична особа визначена в установленому порядку на підставі</w:t>
      </w:r>
      <w:r>
        <w:rPr>
          <w:bCs/>
          <w:iCs/>
          <w:color w:val="000000"/>
          <w:sz w:val="28"/>
          <w:szCs w:val="28"/>
          <w:lang w:val="uk-UA"/>
        </w:rPr>
        <w:t xml:space="preserve"> </w:t>
      </w:r>
      <w:r w:rsidRPr="00156C35">
        <w:rPr>
          <w:bCs/>
          <w:iCs/>
          <w:color w:val="000000"/>
          <w:sz w:val="28"/>
          <w:szCs w:val="28"/>
          <w:lang w:val="uk-UA"/>
        </w:rPr>
        <w:t>відпов</w:t>
      </w:r>
      <w:r>
        <w:rPr>
          <w:bCs/>
          <w:iCs/>
          <w:color w:val="000000"/>
          <w:sz w:val="28"/>
          <w:szCs w:val="28"/>
          <w:lang w:val="uk-UA"/>
        </w:rPr>
        <w:t>і</w:t>
      </w:r>
      <w:r w:rsidRPr="00156C35">
        <w:rPr>
          <w:bCs/>
          <w:iCs/>
          <w:color w:val="000000"/>
          <w:sz w:val="28"/>
          <w:szCs w:val="28"/>
          <w:lang w:val="uk-UA"/>
        </w:rPr>
        <w:t xml:space="preserve">дного договору. Фінансування витрат по виготовленню </w:t>
      </w:r>
      <w:r>
        <w:rPr>
          <w:bCs/>
          <w:iCs/>
          <w:color w:val="000000"/>
          <w:sz w:val="28"/>
          <w:szCs w:val="28"/>
          <w:lang w:val="uk-UA"/>
        </w:rPr>
        <w:t>карток</w:t>
      </w:r>
      <w:r w:rsidRPr="00156C35">
        <w:rPr>
          <w:bCs/>
          <w:iCs/>
          <w:color w:val="000000"/>
          <w:sz w:val="28"/>
          <w:szCs w:val="28"/>
          <w:lang w:val="uk-UA"/>
        </w:rPr>
        <w:t xml:space="preserve"> «Соціальна картка Бучанської об’єднаної територіальної громади», які видаються на безоплатній основі,</w:t>
      </w:r>
      <w:r>
        <w:rPr>
          <w:bCs/>
          <w:iCs/>
          <w:color w:val="000000"/>
          <w:sz w:val="28"/>
          <w:szCs w:val="28"/>
          <w:lang w:val="uk-UA"/>
        </w:rPr>
        <w:t xml:space="preserve"> </w:t>
      </w:r>
      <w:r w:rsidRPr="00156C35">
        <w:rPr>
          <w:bCs/>
          <w:iCs/>
          <w:color w:val="000000"/>
          <w:sz w:val="28"/>
          <w:szCs w:val="28"/>
          <w:lang w:val="uk-UA"/>
        </w:rPr>
        <w:t>проводиться за р</w:t>
      </w:r>
      <w:r>
        <w:rPr>
          <w:bCs/>
          <w:iCs/>
          <w:color w:val="000000"/>
          <w:sz w:val="28"/>
          <w:szCs w:val="28"/>
          <w:lang w:val="uk-UA"/>
        </w:rPr>
        <w:t xml:space="preserve">ахунок коштів місцевого бюджету або інших джерел не заборонених законодавством. </w:t>
      </w:r>
    </w:p>
    <w:p w:rsidR="0061022A" w:rsidRDefault="008567B5" w:rsidP="00CF3974">
      <w:pPr>
        <w:keepNext/>
        <w:spacing w:after="200"/>
        <w:ind w:firstLine="561"/>
        <w:jc w:val="both"/>
        <w:outlineLvl w:val="1"/>
        <w:rPr>
          <w:bCs/>
          <w:iCs/>
          <w:color w:val="000000"/>
          <w:sz w:val="28"/>
          <w:szCs w:val="28"/>
          <w:lang w:val="uk-UA"/>
        </w:rPr>
      </w:pPr>
      <w:r w:rsidRPr="008567B5">
        <w:rPr>
          <w:bCs/>
          <w:iCs/>
          <w:color w:val="000000"/>
          <w:sz w:val="28"/>
          <w:szCs w:val="28"/>
          <w:lang w:val="uk-UA"/>
        </w:rPr>
        <w:t xml:space="preserve">4. </w:t>
      </w:r>
      <w:r w:rsidR="0061022A">
        <w:rPr>
          <w:bCs/>
          <w:iCs/>
          <w:color w:val="000000"/>
          <w:sz w:val="28"/>
          <w:szCs w:val="28"/>
          <w:lang w:val="uk-UA"/>
        </w:rPr>
        <w:t>О</w:t>
      </w:r>
      <w:r w:rsidR="0061022A" w:rsidRPr="008567B5">
        <w:rPr>
          <w:bCs/>
          <w:iCs/>
          <w:color w:val="000000"/>
          <w:sz w:val="28"/>
          <w:szCs w:val="28"/>
          <w:lang w:val="uk-UA"/>
        </w:rPr>
        <w:t xml:space="preserve">тримання </w:t>
      </w:r>
      <w:r w:rsidR="0061022A">
        <w:rPr>
          <w:bCs/>
          <w:iCs/>
          <w:color w:val="000000"/>
          <w:sz w:val="28"/>
          <w:szCs w:val="28"/>
          <w:lang w:val="uk-UA"/>
        </w:rPr>
        <w:t>картки «</w:t>
      </w:r>
      <w:r w:rsidR="0061022A">
        <w:rPr>
          <w:sz w:val="28"/>
          <w:szCs w:val="28"/>
          <w:lang w:val="uk-UA"/>
        </w:rPr>
        <w:t xml:space="preserve">Соціальна картка Бучанської </w:t>
      </w:r>
      <w:r w:rsidR="0061022A" w:rsidRPr="00526163">
        <w:rPr>
          <w:sz w:val="28"/>
          <w:szCs w:val="28"/>
          <w:lang w:val="uk-UA"/>
        </w:rPr>
        <w:t>об’єднаної територіальної громади</w:t>
      </w:r>
      <w:r w:rsidR="0061022A">
        <w:rPr>
          <w:bCs/>
          <w:iCs/>
          <w:color w:val="000000"/>
          <w:sz w:val="28"/>
          <w:szCs w:val="28"/>
          <w:lang w:val="uk-UA"/>
        </w:rPr>
        <w:t>»</w:t>
      </w:r>
    </w:p>
    <w:p w:rsidR="0061022A" w:rsidRDefault="008567B5" w:rsidP="00CF3974">
      <w:pPr>
        <w:keepNext/>
        <w:spacing w:after="200"/>
        <w:ind w:firstLine="561"/>
        <w:jc w:val="both"/>
        <w:outlineLvl w:val="1"/>
        <w:rPr>
          <w:bCs/>
          <w:iCs/>
          <w:color w:val="000000"/>
          <w:sz w:val="28"/>
          <w:szCs w:val="28"/>
          <w:lang w:val="uk-UA"/>
        </w:rPr>
      </w:pPr>
      <w:r w:rsidRPr="008567B5">
        <w:rPr>
          <w:bCs/>
          <w:iCs/>
          <w:color w:val="000000"/>
          <w:sz w:val="28"/>
          <w:szCs w:val="28"/>
          <w:lang w:val="uk-UA"/>
        </w:rPr>
        <w:t xml:space="preserve">Для отримання </w:t>
      </w:r>
      <w:r w:rsidR="00CF3974">
        <w:rPr>
          <w:bCs/>
          <w:iCs/>
          <w:color w:val="000000"/>
          <w:sz w:val="28"/>
          <w:szCs w:val="28"/>
          <w:lang w:val="uk-UA"/>
        </w:rPr>
        <w:t xml:space="preserve">картки </w:t>
      </w:r>
      <w:r w:rsidR="00902B0A">
        <w:rPr>
          <w:bCs/>
          <w:iCs/>
          <w:color w:val="000000"/>
          <w:sz w:val="28"/>
          <w:szCs w:val="28"/>
          <w:lang w:val="uk-UA"/>
        </w:rPr>
        <w:t>«</w:t>
      </w:r>
      <w:r w:rsidR="005D421D">
        <w:rPr>
          <w:sz w:val="28"/>
          <w:szCs w:val="28"/>
          <w:lang w:val="uk-UA"/>
        </w:rPr>
        <w:t>Соціальн</w:t>
      </w:r>
      <w:r w:rsidR="00CF3974">
        <w:rPr>
          <w:sz w:val="28"/>
          <w:szCs w:val="28"/>
          <w:lang w:val="uk-UA"/>
        </w:rPr>
        <w:t>а</w:t>
      </w:r>
      <w:r w:rsidR="005D421D">
        <w:rPr>
          <w:sz w:val="28"/>
          <w:szCs w:val="28"/>
          <w:lang w:val="uk-UA"/>
        </w:rPr>
        <w:t xml:space="preserve"> картк</w:t>
      </w:r>
      <w:r w:rsidR="00CF3974">
        <w:rPr>
          <w:sz w:val="28"/>
          <w:szCs w:val="28"/>
          <w:lang w:val="uk-UA"/>
        </w:rPr>
        <w:t>а</w:t>
      </w:r>
      <w:r w:rsidR="005D421D">
        <w:rPr>
          <w:sz w:val="28"/>
          <w:szCs w:val="28"/>
          <w:lang w:val="uk-UA"/>
        </w:rPr>
        <w:t xml:space="preserve"> Бучанської </w:t>
      </w:r>
      <w:r w:rsidR="005D421D" w:rsidRPr="00526163">
        <w:rPr>
          <w:sz w:val="28"/>
          <w:szCs w:val="28"/>
          <w:lang w:val="uk-UA"/>
        </w:rPr>
        <w:t>об’єднаної територіальної громади</w:t>
      </w:r>
      <w:r w:rsidR="00902B0A">
        <w:rPr>
          <w:bCs/>
          <w:iCs/>
          <w:color w:val="000000"/>
          <w:sz w:val="28"/>
          <w:szCs w:val="28"/>
          <w:lang w:val="uk-UA"/>
        </w:rPr>
        <w:t>»</w:t>
      </w:r>
      <w:r w:rsidR="0061022A">
        <w:rPr>
          <w:bCs/>
          <w:iCs/>
          <w:color w:val="000000"/>
          <w:sz w:val="28"/>
          <w:szCs w:val="28"/>
          <w:lang w:val="uk-UA"/>
        </w:rPr>
        <w:t xml:space="preserve"> </w:t>
      </w:r>
      <w:r w:rsidR="0061022A" w:rsidRPr="00CF3974">
        <w:rPr>
          <w:bCs/>
          <w:iCs/>
          <w:color w:val="000000"/>
          <w:sz w:val="28"/>
          <w:szCs w:val="28"/>
          <w:lang w:val="uk-UA"/>
        </w:rPr>
        <w:t>особи, які мають право пільгового (безоплатного) проїзду повинні</w:t>
      </w:r>
      <w:r w:rsidR="0061022A">
        <w:rPr>
          <w:bCs/>
          <w:iCs/>
          <w:color w:val="000000"/>
          <w:sz w:val="28"/>
          <w:szCs w:val="28"/>
          <w:lang w:val="uk-UA"/>
        </w:rPr>
        <w:t xml:space="preserve"> </w:t>
      </w:r>
      <w:r w:rsidR="0061022A" w:rsidRPr="00CF3974">
        <w:rPr>
          <w:bCs/>
          <w:iCs/>
          <w:color w:val="000000"/>
          <w:sz w:val="28"/>
          <w:szCs w:val="28"/>
          <w:lang w:val="uk-UA"/>
        </w:rPr>
        <w:t>надати заповнену анкету – заяву, фото, згоду на збір та обробку їх</w:t>
      </w:r>
      <w:r w:rsidR="0061022A">
        <w:rPr>
          <w:bCs/>
          <w:iCs/>
          <w:color w:val="000000"/>
          <w:sz w:val="28"/>
          <w:szCs w:val="28"/>
          <w:lang w:val="uk-UA"/>
        </w:rPr>
        <w:t xml:space="preserve"> </w:t>
      </w:r>
      <w:r w:rsidR="0061022A" w:rsidRPr="00CF3974">
        <w:rPr>
          <w:bCs/>
          <w:iCs/>
          <w:color w:val="000000"/>
          <w:sz w:val="28"/>
          <w:szCs w:val="28"/>
          <w:lang w:val="uk-UA"/>
        </w:rPr>
        <w:t>персональних даних</w:t>
      </w:r>
      <w:r w:rsidR="0061022A" w:rsidRPr="008567B5">
        <w:rPr>
          <w:bCs/>
          <w:iCs/>
          <w:color w:val="000000"/>
          <w:sz w:val="28"/>
          <w:szCs w:val="28"/>
          <w:lang w:val="uk-UA"/>
        </w:rPr>
        <w:t xml:space="preserve"> </w:t>
      </w:r>
      <w:r w:rsidR="0061022A">
        <w:rPr>
          <w:bCs/>
          <w:iCs/>
          <w:color w:val="000000"/>
          <w:sz w:val="28"/>
          <w:szCs w:val="28"/>
          <w:lang w:val="uk-UA"/>
        </w:rPr>
        <w:t>до</w:t>
      </w:r>
      <w:r w:rsidRPr="008567B5">
        <w:rPr>
          <w:bCs/>
          <w:iCs/>
          <w:color w:val="000000"/>
          <w:sz w:val="28"/>
          <w:szCs w:val="28"/>
          <w:lang w:val="uk-UA"/>
        </w:rPr>
        <w:t xml:space="preserve"> </w:t>
      </w:r>
      <w:r w:rsidR="0061022A">
        <w:rPr>
          <w:bCs/>
          <w:iCs/>
          <w:color w:val="000000"/>
          <w:sz w:val="28"/>
          <w:szCs w:val="28"/>
          <w:lang w:val="uk-UA"/>
        </w:rPr>
        <w:t xml:space="preserve">Управління праці, соціального захисту та захисту населення від наслідків Чорнобильської катастрофи Бучанської міської ради.  </w:t>
      </w:r>
    </w:p>
    <w:p w:rsidR="008567B5" w:rsidRDefault="0061022A" w:rsidP="008567B5">
      <w:pPr>
        <w:keepNext/>
        <w:spacing w:after="200"/>
        <w:ind w:firstLine="561"/>
        <w:jc w:val="both"/>
        <w:outlineLvl w:val="1"/>
        <w:rPr>
          <w:bCs/>
          <w:iCs/>
          <w:color w:val="000000"/>
          <w:sz w:val="28"/>
          <w:szCs w:val="28"/>
          <w:lang w:val="uk-UA"/>
        </w:rPr>
      </w:pPr>
      <w:r>
        <w:rPr>
          <w:bCs/>
          <w:iCs/>
          <w:color w:val="000000"/>
          <w:sz w:val="28"/>
          <w:szCs w:val="28"/>
          <w:lang w:val="uk-UA"/>
        </w:rPr>
        <w:t>Управління праці, соціального захисту та захисту населення від наслідків Чорнобильської катастрофи Бучанської міської ради</w:t>
      </w:r>
      <w:r w:rsidRPr="008567B5">
        <w:rPr>
          <w:bCs/>
          <w:iCs/>
          <w:color w:val="000000"/>
          <w:sz w:val="28"/>
          <w:szCs w:val="28"/>
          <w:lang w:val="uk-UA"/>
        </w:rPr>
        <w:t xml:space="preserve"> </w:t>
      </w:r>
      <w:r w:rsidR="008567B5" w:rsidRPr="008567B5">
        <w:rPr>
          <w:bCs/>
          <w:iCs/>
          <w:color w:val="000000"/>
          <w:sz w:val="28"/>
          <w:szCs w:val="28"/>
          <w:lang w:val="uk-UA"/>
        </w:rPr>
        <w:t xml:space="preserve">забезпечують збір та обробку даних про осіб, що отримують </w:t>
      </w:r>
      <w:r w:rsidR="003D70DC">
        <w:rPr>
          <w:bCs/>
          <w:iCs/>
          <w:color w:val="000000"/>
          <w:sz w:val="28"/>
          <w:szCs w:val="28"/>
          <w:lang w:val="uk-UA"/>
        </w:rPr>
        <w:t>«</w:t>
      </w:r>
      <w:r w:rsidR="005D421D">
        <w:rPr>
          <w:sz w:val="28"/>
          <w:szCs w:val="28"/>
          <w:lang w:val="uk-UA"/>
        </w:rPr>
        <w:t xml:space="preserve">Соціальну картку Бучанської </w:t>
      </w:r>
      <w:r w:rsidR="005D421D" w:rsidRPr="00526163">
        <w:rPr>
          <w:sz w:val="28"/>
          <w:szCs w:val="28"/>
          <w:lang w:val="uk-UA"/>
        </w:rPr>
        <w:t>об’єднаної територіальної громади</w:t>
      </w:r>
      <w:r w:rsidR="003D70DC">
        <w:rPr>
          <w:bCs/>
          <w:iCs/>
          <w:color w:val="000000"/>
          <w:sz w:val="28"/>
          <w:szCs w:val="28"/>
          <w:lang w:val="uk-UA"/>
        </w:rPr>
        <w:t>»</w:t>
      </w:r>
      <w:r w:rsidR="008567B5" w:rsidRPr="008567B5">
        <w:rPr>
          <w:bCs/>
          <w:iCs/>
          <w:color w:val="000000"/>
          <w:sz w:val="28"/>
          <w:szCs w:val="28"/>
          <w:lang w:val="uk-UA"/>
        </w:rPr>
        <w:t xml:space="preserve">, в обсязі необхідному для ведення ЄРУ та забезпечення функціонування </w:t>
      </w:r>
      <w:r w:rsidR="003D70DC">
        <w:rPr>
          <w:bCs/>
          <w:iCs/>
          <w:color w:val="000000"/>
          <w:sz w:val="28"/>
          <w:szCs w:val="28"/>
          <w:lang w:val="uk-UA"/>
        </w:rPr>
        <w:t>«</w:t>
      </w:r>
      <w:r w:rsidR="005D421D">
        <w:rPr>
          <w:sz w:val="28"/>
          <w:szCs w:val="28"/>
          <w:lang w:val="uk-UA"/>
        </w:rPr>
        <w:t xml:space="preserve">Соціальної картки Бучанської </w:t>
      </w:r>
      <w:r w:rsidR="005D421D" w:rsidRPr="00526163">
        <w:rPr>
          <w:sz w:val="28"/>
          <w:szCs w:val="28"/>
          <w:lang w:val="uk-UA"/>
        </w:rPr>
        <w:t>об’єднаної територіальної громади</w:t>
      </w:r>
      <w:r w:rsidR="003D70DC">
        <w:rPr>
          <w:bCs/>
          <w:iCs/>
          <w:color w:val="000000"/>
          <w:sz w:val="28"/>
          <w:szCs w:val="28"/>
          <w:lang w:val="uk-UA"/>
        </w:rPr>
        <w:t>»</w:t>
      </w:r>
      <w:r w:rsidR="008567B5" w:rsidRPr="008567B5">
        <w:rPr>
          <w:bCs/>
          <w:iCs/>
          <w:color w:val="000000"/>
          <w:sz w:val="28"/>
          <w:szCs w:val="28"/>
          <w:lang w:val="uk-UA"/>
        </w:rPr>
        <w:t xml:space="preserve"> згідно цього Положення.</w:t>
      </w:r>
    </w:p>
    <w:p w:rsidR="00CF3974" w:rsidRPr="008567B5" w:rsidRDefault="00CF3974" w:rsidP="00DF108D">
      <w:pPr>
        <w:keepNext/>
        <w:spacing w:after="200"/>
        <w:ind w:firstLine="561"/>
        <w:jc w:val="both"/>
        <w:outlineLvl w:val="1"/>
        <w:rPr>
          <w:bCs/>
          <w:iCs/>
          <w:color w:val="000000"/>
          <w:sz w:val="28"/>
          <w:szCs w:val="28"/>
          <w:lang w:val="uk-UA"/>
        </w:rPr>
      </w:pPr>
      <w:r w:rsidRPr="00CF3974">
        <w:rPr>
          <w:bCs/>
          <w:iCs/>
          <w:color w:val="000000"/>
          <w:sz w:val="28"/>
          <w:szCs w:val="28"/>
          <w:lang w:val="uk-UA"/>
        </w:rPr>
        <w:t>Отримання користувачем пільг, послуг та інших соціальних</w:t>
      </w:r>
      <w:r>
        <w:rPr>
          <w:bCs/>
          <w:iCs/>
          <w:color w:val="000000"/>
          <w:sz w:val="28"/>
          <w:szCs w:val="28"/>
          <w:lang w:val="uk-UA"/>
        </w:rPr>
        <w:t xml:space="preserve"> </w:t>
      </w:r>
      <w:r w:rsidRPr="00CF3974">
        <w:rPr>
          <w:bCs/>
          <w:iCs/>
          <w:color w:val="000000"/>
          <w:sz w:val="28"/>
          <w:szCs w:val="28"/>
          <w:lang w:val="uk-UA"/>
        </w:rPr>
        <w:t xml:space="preserve">гарантій з використанням </w:t>
      </w:r>
      <w:r w:rsidR="00DF108D">
        <w:rPr>
          <w:bCs/>
          <w:iCs/>
          <w:color w:val="000000"/>
          <w:sz w:val="28"/>
          <w:szCs w:val="28"/>
          <w:lang w:val="uk-UA"/>
        </w:rPr>
        <w:t>картк</w:t>
      </w:r>
      <w:r w:rsidR="0061022A">
        <w:rPr>
          <w:bCs/>
          <w:iCs/>
          <w:color w:val="000000"/>
          <w:sz w:val="28"/>
          <w:szCs w:val="28"/>
          <w:lang w:val="uk-UA"/>
        </w:rPr>
        <w:t>и</w:t>
      </w:r>
      <w:r w:rsidRPr="00CF3974">
        <w:rPr>
          <w:bCs/>
          <w:iCs/>
          <w:color w:val="000000"/>
          <w:sz w:val="28"/>
          <w:szCs w:val="28"/>
          <w:lang w:val="uk-UA"/>
        </w:rPr>
        <w:t xml:space="preserve"> «</w:t>
      </w:r>
      <w:r w:rsidR="00DF108D">
        <w:rPr>
          <w:sz w:val="28"/>
          <w:szCs w:val="28"/>
          <w:lang w:val="uk-UA"/>
        </w:rPr>
        <w:t xml:space="preserve">Соціальна картка Бучанської </w:t>
      </w:r>
      <w:r w:rsidR="00DF108D" w:rsidRPr="00526163">
        <w:rPr>
          <w:sz w:val="28"/>
          <w:szCs w:val="28"/>
          <w:lang w:val="uk-UA"/>
        </w:rPr>
        <w:t>об’єднаної територіальної громади</w:t>
      </w:r>
      <w:r w:rsidR="00DF108D">
        <w:rPr>
          <w:bCs/>
          <w:iCs/>
          <w:color w:val="000000"/>
          <w:sz w:val="28"/>
          <w:szCs w:val="28"/>
          <w:lang w:val="uk-UA"/>
        </w:rPr>
        <w:t xml:space="preserve">» </w:t>
      </w:r>
      <w:r w:rsidRPr="00CF3974">
        <w:rPr>
          <w:bCs/>
          <w:iCs/>
          <w:color w:val="000000"/>
          <w:sz w:val="28"/>
          <w:szCs w:val="28"/>
          <w:lang w:val="uk-UA"/>
        </w:rPr>
        <w:t>здійснюються із застосуванням</w:t>
      </w:r>
      <w:r>
        <w:rPr>
          <w:bCs/>
          <w:iCs/>
          <w:color w:val="000000"/>
          <w:sz w:val="28"/>
          <w:szCs w:val="28"/>
          <w:lang w:val="uk-UA"/>
        </w:rPr>
        <w:t xml:space="preserve"> </w:t>
      </w:r>
      <w:r w:rsidR="00DF108D">
        <w:rPr>
          <w:bCs/>
          <w:iCs/>
          <w:color w:val="000000"/>
          <w:sz w:val="28"/>
          <w:szCs w:val="28"/>
          <w:lang w:val="uk-UA"/>
        </w:rPr>
        <w:t>спеціального</w:t>
      </w:r>
      <w:r w:rsidRPr="00CF3974">
        <w:rPr>
          <w:bCs/>
          <w:iCs/>
          <w:color w:val="000000"/>
          <w:sz w:val="28"/>
          <w:szCs w:val="28"/>
          <w:lang w:val="uk-UA"/>
        </w:rPr>
        <w:t xml:space="preserve"> обладнання, яке розміщується у центрах (пунктах,</w:t>
      </w:r>
      <w:r>
        <w:rPr>
          <w:bCs/>
          <w:iCs/>
          <w:color w:val="000000"/>
          <w:sz w:val="28"/>
          <w:szCs w:val="28"/>
          <w:lang w:val="uk-UA"/>
        </w:rPr>
        <w:t xml:space="preserve"> </w:t>
      </w:r>
      <w:r w:rsidRPr="00CF3974">
        <w:rPr>
          <w:bCs/>
          <w:iCs/>
          <w:color w:val="000000"/>
          <w:sz w:val="28"/>
          <w:szCs w:val="28"/>
          <w:lang w:val="uk-UA"/>
        </w:rPr>
        <w:t>транспортних засобах) надання послуг та інших соціальних гарантій.</w:t>
      </w:r>
    </w:p>
    <w:p w:rsidR="008567B5" w:rsidRPr="008567B5" w:rsidRDefault="008567B5" w:rsidP="008567B5">
      <w:pPr>
        <w:keepNext/>
        <w:spacing w:after="200"/>
        <w:ind w:firstLine="561"/>
        <w:jc w:val="both"/>
        <w:outlineLvl w:val="1"/>
        <w:rPr>
          <w:bCs/>
          <w:iCs/>
          <w:color w:val="000000"/>
          <w:sz w:val="28"/>
          <w:szCs w:val="28"/>
          <w:lang w:val="uk-UA"/>
        </w:rPr>
      </w:pPr>
      <w:r w:rsidRPr="008567B5">
        <w:rPr>
          <w:bCs/>
          <w:iCs/>
          <w:color w:val="000000"/>
          <w:sz w:val="28"/>
          <w:szCs w:val="28"/>
          <w:lang w:val="uk-UA"/>
        </w:rPr>
        <w:t xml:space="preserve">5. Фінансове забезпечення </w:t>
      </w:r>
      <w:r w:rsidR="003D70DC">
        <w:rPr>
          <w:bCs/>
          <w:iCs/>
          <w:color w:val="000000"/>
          <w:sz w:val="28"/>
          <w:szCs w:val="28"/>
          <w:lang w:val="uk-UA"/>
        </w:rPr>
        <w:t>«</w:t>
      </w:r>
      <w:r w:rsidR="005D421D">
        <w:rPr>
          <w:sz w:val="28"/>
          <w:szCs w:val="28"/>
          <w:lang w:val="uk-UA"/>
        </w:rPr>
        <w:t xml:space="preserve">Соціальної картки Бучанської </w:t>
      </w:r>
      <w:r w:rsidR="005D421D" w:rsidRPr="00526163">
        <w:rPr>
          <w:sz w:val="28"/>
          <w:szCs w:val="28"/>
          <w:lang w:val="uk-UA"/>
        </w:rPr>
        <w:t>об’єднаної територіальної громади</w:t>
      </w:r>
      <w:r w:rsidR="003D70DC">
        <w:rPr>
          <w:bCs/>
          <w:iCs/>
          <w:color w:val="000000"/>
          <w:sz w:val="28"/>
          <w:szCs w:val="28"/>
          <w:lang w:val="uk-UA"/>
        </w:rPr>
        <w:t>»</w:t>
      </w:r>
    </w:p>
    <w:p w:rsidR="008567B5" w:rsidRPr="008567B5" w:rsidRDefault="008567B5" w:rsidP="008567B5">
      <w:pPr>
        <w:keepNext/>
        <w:spacing w:after="200"/>
        <w:ind w:firstLine="561"/>
        <w:jc w:val="both"/>
        <w:outlineLvl w:val="1"/>
        <w:rPr>
          <w:bCs/>
          <w:iCs/>
          <w:color w:val="000000"/>
          <w:sz w:val="28"/>
          <w:szCs w:val="28"/>
          <w:lang w:val="uk-UA"/>
        </w:rPr>
      </w:pPr>
      <w:r w:rsidRPr="008567B5">
        <w:rPr>
          <w:bCs/>
          <w:iCs/>
          <w:color w:val="000000"/>
          <w:sz w:val="28"/>
          <w:szCs w:val="28"/>
          <w:lang w:val="uk-UA"/>
        </w:rPr>
        <w:t xml:space="preserve">Порядок фінансового забезпечення впровадження і функціонування </w:t>
      </w:r>
      <w:r w:rsidR="003D70DC">
        <w:rPr>
          <w:bCs/>
          <w:iCs/>
          <w:color w:val="000000"/>
          <w:sz w:val="28"/>
          <w:szCs w:val="28"/>
          <w:lang w:val="uk-UA"/>
        </w:rPr>
        <w:t>«</w:t>
      </w:r>
      <w:r w:rsidR="005D421D">
        <w:rPr>
          <w:sz w:val="28"/>
          <w:szCs w:val="28"/>
          <w:lang w:val="uk-UA"/>
        </w:rPr>
        <w:t xml:space="preserve">Соціальної картки Бучанської </w:t>
      </w:r>
      <w:r w:rsidR="005D421D" w:rsidRPr="00526163">
        <w:rPr>
          <w:sz w:val="28"/>
          <w:szCs w:val="28"/>
          <w:lang w:val="uk-UA"/>
        </w:rPr>
        <w:t>об’єднаної територіальної громади</w:t>
      </w:r>
      <w:r w:rsidR="003D70DC">
        <w:rPr>
          <w:bCs/>
          <w:iCs/>
          <w:color w:val="000000"/>
          <w:sz w:val="28"/>
          <w:szCs w:val="28"/>
          <w:lang w:val="uk-UA"/>
        </w:rPr>
        <w:t>»</w:t>
      </w:r>
      <w:r w:rsidRPr="008567B5">
        <w:rPr>
          <w:bCs/>
          <w:iCs/>
          <w:color w:val="000000"/>
          <w:sz w:val="28"/>
          <w:szCs w:val="28"/>
          <w:lang w:val="uk-UA"/>
        </w:rPr>
        <w:t xml:space="preserve">, надання послуг утримувачам </w:t>
      </w:r>
      <w:r w:rsidR="003D70DC">
        <w:rPr>
          <w:bCs/>
          <w:iCs/>
          <w:color w:val="000000"/>
          <w:sz w:val="28"/>
          <w:szCs w:val="28"/>
          <w:lang w:val="uk-UA"/>
        </w:rPr>
        <w:t>«</w:t>
      </w:r>
      <w:r w:rsidR="005D421D">
        <w:rPr>
          <w:sz w:val="28"/>
          <w:szCs w:val="28"/>
          <w:lang w:val="uk-UA"/>
        </w:rPr>
        <w:t xml:space="preserve">Соціальної картки Бучанської </w:t>
      </w:r>
      <w:r w:rsidR="005D421D" w:rsidRPr="00526163">
        <w:rPr>
          <w:sz w:val="28"/>
          <w:szCs w:val="28"/>
          <w:lang w:val="uk-UA"/>
        </w:rPr>
        <w:t>об’єднаної територіальної громади</w:t>
      </w:r>
      <w:r w:rsidR="003D70DC">
        <w:rPr>
          <w:bCs/>
          <w:iCs/>
          <w:color w:val="000000"/>
          <w:sz w:val="28"/>
          <w:szCs w:val="28"/>
          <w:lang w:val="uk-UA"/>
        </w:rPr>
        <w:t xml:space="preserve">» </w:t>
      </w:r>
      <w:r w:rsidRPr="008567B5">
        <w:rPr>
          <w:bCs/>
          <w:iCs/>
          <w:color w:val="000000"/>
          <w:sz w:val="28"/>
          <w:szCs w:val="28"/>
          <w:lang w:val="uk-UA"/>
        </w:rPr>
        <w:t xml:space="preserve">затверджується </w:t>
      </w:r>
      <w:r w:rsidR="00D37EFB">
        <w:rPr>
          <w:bCs/>
          <w:iCs/>
          <w:color w:val="000000"/>
          <w:sz w:val="28"/>
          <w:szCs w:val="28"/>
          <w:lang w:val="uk-UA"/>
        </w:rPr>
        <w:t>в</w:t>
      </w:r>
      <w:r w:rsidRPr="008567B5">
        <w:rPr>
          <w:bCs/>
          <w:iCs/>
          <w:color w:val="000000"/>
          <w:sz w:val="28"/>
          <w:szCs w:val="28"/>
          <w:lang w:val="uk-UA"/>
        </w:rPr>
        <w:t xml:space="preserve">иконавчим комітетом </w:t>
      </w:r>
      <w:r w:rsidR="00D37EFB">
        <w:rPr>
          <w:bCs/>
          <w:iCs/>
          <w:color w:val="000000"/>
          <w:sz w:val="28"/>
          <w:szCs w:val="28"/>
          <w:lang w:val="uk-UA"/>
        </w:rPr>
        <w:t xml:space="preserve">Бучанської </w:t>
      </w:r>
      <w:r w:rsidR="0039391A">
        <w:rPr>
          <w:bCs/>
          <w:iCs/>
          <w:color w:val="000000"/>
          <w:sz w:val="28"/>
          <w:szCs w:val="28"/>
          <w:lang w:val="uk-UA"/>
        </w:rPr>
        <w:t>міської ради, виходячи з реальних можливостей бюджету.</w:t>
      </w:r>
    </w:p>
    <w:p w:rsidR="008567B5" w:rsidRDefault="008567B5" w:rsidP="008567B5">
      <w:pPr>
        <w:keepNext/>
        <w:spacing w:after="200"/>
        <w:ind w:firstLine="561"/>
        <w:jc w:val="both"/>
        <w:outlineLvl w:val="1"/>
        <w:rPr>
          <w:bCs/>
          <w:iCs/>
          <w:color w:val="000000"/>
          <w:sz w:val="28"/>
          <w:szCs w:val="28"/>
          <w:lang w:val="uk-UA"/>
        </w:rPr>
      </w:pPr>
      <w:r w:rsidRPr="008567B5">
        <w:rPr>
          <w:bCs/>
          <w:iCs/>
          <w:color w:val="000000"/>
          <w:sz w:val="28"/>
          <w:szCs w:val="28"/>
          <w:lang w:val="uk-UA"/>
        </w:rPr>
        <w:t xml:space="preserve">Фінансове забезпечення впровадження і функціонування </w:t>
      </w:r>
      <w:r w:rsidR="00D37EFB">
        <w:rPr>
          <w:bCs/>
          <w:iCs/>
          <w:color w:val="000000"/>
          <w:sz w:val="28"/>
          <w:szCs w:val="28"/>
          <w:lang w:val="uk-UA"/>
        </w:rPr>
        <w:t>«</w:t>
      </w:r>
      <w:r w:rsidR="005D421D">
        <w:rPr>
          <w:sz w:val="28"/>
          <w:szCs w:val="28"/>
          <w:lang w:val="uk-UA"/>
        </w:rPr>
        <w:t xml:space="preserve">Соціальної картки Бучанської </w:t>
      </w:r>
      <w:r w:rsidR="005D421D" w:rsidRPr="00526163">
        <w:rPr>
          <w:sz w:val="28"/>
          <w:szCs w:val="28"/>
          <w:lang w:val="uk-UA"/>
        </w:rPr>
        <w:t>об’єднаної територіальної громади</w:t>
      </w:r>
      <w:r w:rsidR="00D37EFB">
        <w:rPr>
          <w:bCs/>
          <w:iCs/>
          <w:color w:val="000000"/>
          <w:sz w:val="28"/>
          <w:szCs w:val="28"/>
          <w:lang w:val="uk-UA"/>
        </w:rPr>
        <w:t>»</w:t>
      </w:r>
      <w:r w:rsidRPr="008567B5">
        <w:rPr>
          <w:bCs/>
          <w:iCs/>
          <w:color w:val="000000"/>
          <w:sz w:val="28"/>
          <w:szCs w:val="28"/>
          <w:lang w:val="uk-UA"/>
        </w:rPr>
        <w:t xml:space="preserve">, надання послуг утримувачам </w:t>
      </w:r>
      <w:r w:rsidR="00D37EFB">
        <w:rPr>
          <w:bCs/>
          <w:iCs/>
          <w:color w:val="000000"/>
          <w:sz w:val="28"/>
          <w:szCs w:val="28"/>
          <w:lang w:val="uk-UA"/>
        </w:rPr>
        <w:t>«</w:t>
      </w:r>
      <w:r w:rsidR="005D421D">
        <w:rPr>
          <w:sz w:val="28"/>
          <w:szCs w:val="28"/>
          <w:lang w:val="uk-UA"/>
        </w:rPr>
        <w:t xml:space="preserve">Соціальної картки Бучанської </w:t>
      </w:r>
      <w:r w:rsidR="005D421D" w:rsidRPr="00526163">
        <w:rPr>
          <w:sz w:val="28"/>
          <w:szCs w:val="28"/>
          <w:lang w:val="uk-UA"/>
        </w:rPr>
        <w:t>об’єднаної територіальної громади</w:t>
      </w:r>
      <w:r w:rsidR="00D37EFB">
        <w:rPr>
          <w:bCs/>
          <w:iCs/>
          <w:color w:val="000000"/>
          <w:sz w:val="28"/>
          <w:szCs w:val="28"/>
          <w:lang w:val="uk-UA"/>
        </w:rPr>
        <w:t xml:space="preserve">» </w:t>
      </w:r>
      <w:r w:rsidRPr="008567B5">
        <w:rPr>
          <w:bCs/>
          <w:iCs/>
          <w:color w:val="000000"/>
          <w:sz w:val="28"/>
          <w:szCs w:val="28"/>
          <w:lang w:val="uk-UA"/>
        </w:rPr>
        <w:t>здійснюється в межах передбачених бюджетних призначень на реалізацію відпо</w:t>
      </w:r>
      <w:r w:rsidR="0039391A">
        <w:rPr>
          <w:bCs/>
          <w:iCs/>
          <w:color w:val="000000"/>
          <w:sz w:val="28"/>
          <w:szCs w:val="28"/>
          <w:lang w:val="uk-UA"/>
        </w:rPr>
        <w:t xml:space="preserve">відних міських цільових програм та інших джерел не заборонених законодавством. </w:t>
      </w:r>
    </w:p>
    <w:tbl>
      <w:tblPr>
        <w:tblW w:w="10207" w:type="dxa"/>
        <w:tblLook w:val="0000" w:firstRow="0" w:lastRow="0" w:firstColumn="0" w:lastColumn="0" w:noHBand="0" w:noVBand="0"/>
      </w:tblPr>
      <w:tblGrid>
        <w:gridCol w:w="5977"/>
        <w:gridCol w:w="4230"/>
      </w:tblGrid>
      <w:tr w:rsidR="008567B5" w:rsidRPr="004E30AF" w:rsidTr="00DB1458">
        <w:trPr>
          <w:trHeight w:val="191"/>
        </w:trPr>
        <w:tc>
          <w:tcPr>
            <w:tcW w:w="5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567B5" w:rsidRPr="008567B5" w:rsidRDefault="008567B5" w:rsidP="008567B5">
            <w:pPr>
              <w:jc w:val="both"/>
              <w:rPr>
                <w:color w:val="000000"/>
                <w:sz w:val="28"/>
                <w:szCs w:val="28"/>
                <w:lang w:val="uk-UA" w:eastAsia="uk-UA" w:bidi="uk-UA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67B5" w:rsidRPr="008567B5" w:rsidRDefault="008567B5" w:rsidP="008567B5">
            <w:pPr>
              <w:rPr>
                <w:color w:val="000000"/>
                <w:sz w:val="28"/>
                <w:szCs w:val="28"/>
                <w:lang w:val="uk-UA" w:eastAsia="uk-UA" w:bidi="uk-UA"/>
              </w:rPr>
            </w:pPr>
          </w:p>
        </w:tc>
      </w:tr>
    </w:tbl>
    <w:p w:rsidR="00D37EFB" w:rsidRDefault="005D421D" w:rsidP="000128BF">
      <w:pPr>
        <w:rPr>
          <w:sz w:val="22"/>
          <w:szCs w:val="22"/>
          <w:highlight w:val="yellow"/>
          <w:lang w:val="uk-UA"/>
        </w:rPr>
      </w:pPr>
      <w:r w:rsidRPr="005D421D">
        <w:rPr>
          <w:b/>
          <w:sz w:val="28"/>
          <w:szCs w:val="22"/>
          <w:lang w:val="uk-UA"/>
        </w:rPr>
        <w:t>Секретар ради</w:t>
      </w:r>
      <w:r w:rsidRPr="005D421D">
        <w:rPr>
          <w:b/>
          <w:sz w:val="28"/>
          <w:szCs w:val="22"/>
          <w:lang w:val="uk-UA"/>
        </w:rPr>
        <w:tab/>
      </w:r>
      <w:r w:rsidRPr="005D421D">
        <w:rPr>
          <w:b/>
          <w:sz w:val="28"/>
          <w:szCs w:val="22"/>
          <w:lang w:val="uk-UA"/>
        </w:rPr>
        <w:tab/>
      </w:r>
      <w:r w:rsidRPr="005D421D">
        <w:rPr>
          <w:b/>
          <w:sz w:val="28"/>
          <w:szCs w:val="22"/>
          <w:lang w:val="uk-UA"/>
        </w:rPr>
        <w:tab/>
      </w:r>
      <w:r w:rsidRPr="005D421D">
        <w:rPr>
          <w:b/>
          <w:sz w:val="28"/>
          <w:szCs w:val="22"/>
          <w:lang w:val="uk-UA"/>
        </w:rPr>
        <w:tab/>
      </w:r>
      <w:r w:rsidRPr="005D421D">
        <w:rPr>
          <w:b/>
          <w:sz w:val="28"/>
          <w:szCs w:val="22"/>
          <w:lang w:val="uk-UA"/>
        </w:rPr>
        <w:tab/>
      </w:r>
      <w:r w:rsidRPr="005D421D">
        <w:rPr>
          <w:b/>
          <w:sz w:val="28"/>
          <w:szCs w:val="22"/>
          <w:lang w:val="uk-UA"/>
        </w:rPr>
        <w:tab/>
      </w:r>
      <w:r w:rsidRPr="005D421D">
        <w:rPr>
          <w:b/>
          <w:sz w:val="28"/>
          <w:szCs w:val="22"/>
          <w:lang w:val="uk-UA"/>
        </w:rPr>
        <w:tab/>
      </w:r>
      <w:r w:rsidRPr="005D421D">
        <w:rPr>
          <w:b/>
          <w:sz w:val="28"/>
          <w:szCs w:val="22"/>
          <w:lang w:val="uk-UA"/>
        </w:rPr>
        <w:tab/>
        <w:t xml:space="preserve">В.П. </w:t>
      </w:r>
      <w:proofErr w:type="spellStart"/>
      <w:r w:rsidRPr="005D421D">
        <w:rPr>
          <w:b/>
          <w:sz w:val="28"/>
          <w:szCs w:val="22"/>
          <w:lang w:val="uk-UA"/>
        </w:rPr>
        <w:t>Олексюк</w:t>
      </w:r>
      <w:proofErr w:type="spellEnd"/>
      <w:r w:rsidR="00D37EFB">
        <w:rPr>
          <w:sz w:val="22"/>
          <w:szCs w:val="22"/>
          <w:highlight w:val="yellow"/>
          <w:lang w:val="uk-UA"/>
        </w:rPr>
        <w:br w:type="page"/>
      </w:r>
    </w:p>
    <w:p w:rsidR="00D37EFB" w:rsidRPr="00D37EFB" w:rsidRDefault="00D37EFB" w:rsidP="00D37EFB">
      <w:pPr>
        <w:pageBreakBefore/>
        <w:ind w:left="5103"/>
        <w:rPr>
          <w:b/>
          <w:szCs w:val="20"/>
          <w:lang w:val="uk-UA"/>
        </w:rPr>
      </w:pPr>
      <w:r w:rsidRPr="008567B5">
        <w:rPr>
          <w:b/>
          <w:szCs w:val="20"/>
          <w:lang w:val="uk-UA"/>
        </w:rPr>
        <w:lastRenderedPageBreak/>
        <w:t xml:space="preserve">     </w:t>
      </w:r>
      <w:proofErr w:type="spellStart"/>
      <w:r w:rsidRPr="008567B5">
        <w:rPr>
          <w:b/>
          <w:szCs w:val="20"/>
        </w:rPr>
        <w:t>Додаток</w:t>
      </w:r>
      <w:proofErr w:type="spellEnd"/>
      <w:r w:rsidRPr="008567B5">
        <w:rPr>
          <w:b/>
          <w:szCs w:val="20"/>
        </w:rPr>
        <w:t xml:space="preserve"> </w:t>
      </w:r>
      <w:r>
        <w:rPr>
          <w:b/>
          <w:szCs w:val="20"/>
          <w:lang w:val="uk-UA"/>
        </w:rPr>
        <w:t>2</w:t>
      </w:r>
    </w:p>
    <w:p w:rsidR="00D37EFB" w:rsidRPr="008567B5" w:rsidRDefault="00D37EFB" w:rsidP="00D37EFB">
      <w:pPr>
        <w:ind w:left="5103"/>
        <w:jc w:val="center"/>
        <w:rPr>
          <w:b/>
          <w:szCs w:val="20"/>
          <w:lang w:val="uk-UA"/>
        </w:rPr>
      </w:pPr>
      <w:r w:rsidRPr="008567B5">
        <w:rPr>
          <w:b/>
          <w:szCs w:val="20"/>
          <w:lang w:val="uk-UA"/>
        </w:rPr>
        <w:t xml:space="preserve">     до рішення Бучанської міської ради </w:t>
      </w:r>
    </w:p>
    <w:p w:rsidR="00D37EFB" w:rsidRPr="008567B5" w:rsidRDefault="00D37EFB" w:rsidP="00D37EFB">
      <w:pPr>
        <w:tabs>
          <w:tab w:val="center" w:pos="7016"/>
        </w:tabs>
        <w:ind w:left="5103" w:hanging="425"/>
        <w:rPr>
          <w:b/>
          <w:szCs w:val="20"/>
          <w:lang w:val="uk-UA"/>
        </w:rPr>
      </w:pPr>
      <w:r>
        <w:rPr>
          <w:b/>
          <w:szCs w:val="20"/>
          <w:lang w:val="uk-UA"/>
        </w:rPr>
        <w:t xml:space="preserve">           </w:t>
      </w:r>
      <w:r w:rsidRPr="008567B5">
        <w:rPr>
          <w:b/>
          <w:szCs w:val="20"/>
          <w:lang w:val="uk-UA"/>
        </w:rPr>
        <w:t xml:space="preserve"> від «</w:t>
      </w:r>
      <w:r>
        <w:rPr>
          <w:b/>
          <w:szCs w:val="20"/>
          <w:lang w:val="uk-UA"/>
        </w:rPr>
        <w:t>___</w:t>
      </w:r>
      <w:r w:rsidRPr="008567B5">
        <w:rPr>
          <w:b/>
          <w:szCs w:val="20"/>
          <w:lang w:val="uk-UA"/>
        </w:rPr>
        <w:t xml:space="preserve">»  </w:t>
      </w:r>
      <w:r>
        <w:rPr>
          <w:b/>
          <w:szCs w:val="20"/>
          <w:lang w:val="uk-UA"/>
        </w:rPr>
        <w:t>____________</w:t>
      </w:r>
      <w:r w:rsidRPr="008567B5">
        <w:rPr>
          <w:b/>
          <w:szCs w:val="20"/>
          <w:lang w:val="uk-UA"/>
        </w:rPr>
        <w:t xml:space="preserve"> 201</w:t>
      </w:r>
      <w:r>
        <w:rPr>
          <w:b/>
          <w:szCs w:val="20"/>
          <w:lang w:val="uk-UA"/>
        </w:rPr>
        <w:t>9</w:t>
      </w:r>
      <w:r w:rsidRPr="008567B5">
        <w:rPr>
          <w:b/>
          <w:szCs w:val="20"/>
          <w:lang w:val="uk-UA"/>
        </w:rPr>
        <w:t xml:space="preserve"> р. </w:t>
      </w:r>
    </w:p>
    <w:p w:rsidR="00D37EFB" w:rsidRPr="008567B5" w:rsidRDefault="00D37EFB" w:rsidP="00D37EFB">
      <w:pPr>
        <w:ind w:left="5103"/>
        <w:rPr>
          <w:b/>
          <w:szCs w:val="20"/>
          <w:lang w:val="uk-UA"/>
        </w:rPr>
      </w:pPr>
      <w:r w:rsidRPr="008567B5">
        <w:rPr>
          <w:b/>
          <w:szCs w:val="20"/>
          <w:lang w:val="uk-UA"/>
        </w:rPr>
        <w:t xml:space="preserve">     №  </w:t>
      </w:r>
      <w:r>
        <w:rPr>
          <w:b/>
          <w:szCs w:val="20"/>
          <w:lang w:val="uk-UA"/>
        </w:rPr>
        <w:t>__________</w:t>
      </w:r>
      <w:r w:rsidRPr="008567B5">
        <w:rPr>
          <w:b/>
          <w:szCs w:val="20"/>
          <w:lang w:val="uk-UA"/>
        </w:rPr>
        <w:t>-</w:t>
      </w:r>
      <w:r>
        <w:rPr>
          <w:b/>
          <w:szCs w:val="20"/>
          <w:lang w:val="uk-UA"/>
        </w:rPr>
        <w:t xml:space="preserve"> 62 </w:t>
      </w:r>
      <w:r w:rsidRPr="008567B5">
        <w:rPr>
          <w:b/>
          <w:szCs w:val="20"/>
          <w:lang w:val="uk-UA"/>
        </w:rPr>
        <w:t>-</w:t>
      </w:r>
      <w:r w:rsidRPr="008567B5">
        <w:rPr>
          <w:b/>
          <w:szCs w:val="20"/>
          <w:lang w:val="en-US"/>
        </w:rPr>
        <w:t>VII</w:t>
      </w:r>
    </w:p>
    <w:p w:rsidR="00D37EFB" w:rsidRDefault="00D37EFB" w:rsidP="00D37EFB">
      <w:pPr>
        <w:spacing w:after="200"/>
        <w:jc w:val="center"/>
        <w:rPr>
          <w:color w:val="000000"/>
          <w:sz w:val="28"/>
          <w:szCs w:val="28"/>
          <w:lang w:val="uk-UA"/>
        </w:rPr>
      </w:pPr>
    </w:p>
    <w:p w:rsidR="00D37EFB" w:rsidRDefault="00D37EFB" w:rsidP="00D37EFB">
      <w:pPr>
        <w:jc w:val="center"/>
        <w:rPr>
          <w:b/>
          <w:color w:val="000000"/>
          <w:sz w:val="28"/>
          <w:szCs w:val="28"/>
          <w:lang w:val="uk-UA"/>
        </w:rPr>
      </w:pPr>
      <w:r w:rsidRPr="00D37EFB">
        <w:rPr>
          <w:b/>
          <w:color w:val="000000"/>
          <w:sz w:val="28"/>
          <w:szCs w:val="28"/>
          <w:lang w:val="uk-UA"/>
        </w:rPr>
        <w:t xml:space="preserve">Перелік послуг, </w:t>
      </w:r>
    </w:p>
    <w:p w:rsidR="00D37EFB" w:rsidRDefault="00D37EFB" w:rsidP="00D37EFB">
      <w:pPr>
        <w:jc w:val="center"/>
        <w:rPr>
          <w:b/>
          <w:color w:val="000000"/>
          <w:sz w:val="28"/>
          <w:szCs w:val="28"/>
          <w:lang w:val="uk-UA"/>
        </w:rPr>
      </w:pPr>
      <w:r w:rsidRPr="00D37EFB">
        <w:rPr>
          <w:b/>
          <w:color w:val="000000"/>
          <w:sz w:val="28"/>
          <w:szCs w:val="28"/>
          <w:lang w:val="uk-UA"/>
        </w:rPr>
        <w:t xml:space="preserve">що можуть бути отримані утримувачами </w:t>
      </w:r>
    </w:p>
    <w:p w:rsidR="00D37EFB" w:rsidRDefault="00D37EFB" w:rsidP="00D37EFB">
      <w:pPr>
        <w:jc w:val="center"/>
        <w:rPr>
          <w:b/>
          <w:color w:val="000000"/>
          <w:sz w:val="28"/>
          <w:szCs w:val="28"/>
          <w:lang w:val="uk-UA"/>
        </w:rPr>
      </w:pPr>
      <w:r w:rsidRPr="00E331A7">
        <w:rPr>
          <w:b/>
          <w:color w:val="000000"/>
          <w:sz w:val="28"/>
          <w:szCs w:val="28"/>
          <w:lang w:val="uk-UA"/>
        </w:rPr>
        <w:t>«</w:t>
      </w:r>
      <w:r w:rsidR="005D421D" w:rsidRPr="00E331A7">
        <w:rPr>
          <w:b/>
          <w:sz w:val="28"/>
          <w:szCs w:val="28"/>
          <w:lang w:val="uk-UA"/>
        </w:rPr>
        <w:t>Соціальної картки Бучанської об’єднаної територіальної громади</w:t>
      </w:r>
      <w:r w:rsidRPr="00E331A7">
        <w:rPr>
          <w:b/>
          <w:color w:val="000000"/>
          <w:sz w:val="28"/>
          <w:szCs w:val="28"/>
          <w:lang w:val="uk-UA"/>
        </w:rPr>
        <w:t>»</w:t>
      </w:r>
      <w:r w:rsidRPr="00D37EFB">
        <w:rPr>
          <w:b/>
          <w:color w:val="000000"/>
          <w:sz w:val="28"/>
          <w:szCs w:val="28"/>
          <w:lang w:val="uk-UA"/>
        </w:rPr>
        <w:t xml:space="preserve"> визначених категорій</w:t>
      </w:r>
    </w:p>
    <w:p w:rsidR="00D37EFB" w:rsidRPr="00D37EFB" w:rsidRDefault="00D37EFB" w:rsidP="00D37EFB">
      <w:pPr>
        <w:jc w:val="center"/>
        <w:rPr>
          <w:b/>
          <w:sz w:val="28"/>
          <w:szCs w:val="28"/>
          <w:lang w:val="uk-UA"/>
        </w:rPr>
      </w:pPr>
    </w:p>
    <w:p w:rsidR="00D37EFB" w:rsidRPr="009E4E7B" w:rsidRDefault="00D37EFB" w:rsidP="00D37EFB">
      <w:pPr>
        <w:spacing w:after="200"/>
        <w:ind w:firstLine="561"/>
        <w:rPr>
          <w:sz w:val="28"/>
          <w:szCs w:val="28"/>
          <w:lang w:val="uk-UA"/>
        </w:rPr>
      </w:pPr>
      <w:r w:rsidRPr="009E4E7B">
        <w:rPr>
          <w:color w:val="000000"/>
          <w:sz w:val="28"/>
          <w:szCs w:val="28"/>
          <w:lang w:val="uk-UA"/>
        </w:rPr>
        <w:t>1. Послуги безоплатного проїзду у міському пасажирському транспорті надаються таким категоріям осіб: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"/>
        <w:gridCol w:w="4718"/>
        <w:gridCol w:w="4274"/>
      </w:tblGrid>
      <w:tr w:rsidR="00D37EFB" w:rsidRPr="009E4E7B" w:rsidTr="00DB145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37EFB" w:rsidRPr="009E4E7B" w:rsidRDefault="00D37EFB" w:rsidP="00D37EFB">
            <w:pPr>
              <w:spacing w:line="0" w:lineRule="atLeast"/>
              <w:jc w:val="center"/>
              <w:rPr>
                <w:sz w:val="28"/>
                <w:szCs w:val="28"/>
                <w:lang w:val="uk-UA"/>
              </w:rPr>
            </w:pPr>
            <w:r w:rsidRPr="009E4E7B">
              <w:rPr>
                <w:bCs/>
                <w:color w:val="000000"/>
                <w:sz w:val="28"/>
                <w:szCs w:val="28"/>
                <w:lang w:val="uk-UA"/>
              </w:rPr>
              <w:t>№ з\п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37EFB" w:rsidRPr="009E4E7B" w:rsidRDefault="00D37EFB" w:rsidP="00DB1458">
            <w:pPr>
              <w:spacing w:line="0" w:lineRule="atLeast"/>
              <w:jc w:val="center"/>
              <w:rPr>
                <w:sz w:val="28"/>
                <w:szCs w:val="28"/>
                <w:lang w:val="uk-UA"/>
              </w:rPr>
            </w:pPr>
            <w:r w:rsidRPr="009E4E7B">
              <w:rPr>
                <w:bCs/>
                <w:color w:val="000000"/>
                <w:sz w:val="28"/>
                <w:szCs w:val="28"/>
                <w:lang w:val="uk-UA"/>
              </w:rPr>
              <w:t>Категорія громадян, яким надана пільга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37EFB" w:rsidRPr="009E4E7B" w:rsidRDefault="00D37EFB" w:rsidP="00DB1458">
            <w:pPr>
              <w:spacing w:line="0" w:lineRule="atLeast"/>
              <w:jc w:val="center"/>
              <w:rPr>
                <w:sz w:val="28"/>
                <w:szCs w:val="28"/>
                <w:lang w:val="uk-UA"/>
              </w:rPr>
            </w:pPr>
            <w:r w:rsidRPr="009E4E7B">
              <w:rPr>
                <w:bCs/>
                <w:color w:val="000000"/>
                <w:sz w:val="28"/>
                <w:szCs w:val="28"/>
                <w:lang w:val="uk-UA"/>
              </w:rPr>
              <w:t>Назва нормативно-правового акту (посилання на визначення категорії)</w:t>
            </w:r>
          </w:p>
        </w:tc>
      </w:tr>
      <w:tr w:rsidR="00D37EFB" w:rsidRPr="009E4E7B" w:rsidTr="00DB1458">
        <w:trPr>
          <w:trHeight w:val="13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37EFB" w:rsidRPr="009E4E7B" w:rsidRDefault="00D37EFB" w:rsidP="00D37EFB">
            <w:pPr>
              <w:jc w:val="center"/>
              <w:rPr>
                <w:sz w:val="28"/>
                <w:szCs w:val="28"/>
                <w:lang w:val="uk-UA"/>
              </w:rPr>
            </w:pPr>
            <w:r w:rsidRPr="009E4E7B"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37EFB" w:rsidRPr="009E4E7B" w:rsidRDefault="00D37EFB" w:rsidP="00DB1458">
            <w:pPr>
              <w:rPr>
                <w:sz w:val="28"/>
                <w:szCs w:val="28"/>
                <w:lang w:val="uk-UA"/>
              </w:rPr>
            </w:pPr>
            <w:r w:rsidRPr="009E4E7B">
              <w:rPr>
                <w:color w:val="000000"/>
                <w:sz w:val="28"/>
                <w:szCs w:val="28"/>
                <w:lang w:val="uk-UA"/>
              </w:rPr>
              <w:t>Особи з інвалідністю внаслідок війни та особи прирівняні до них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37EFB" w:rsidRPr="009E4E7B" w:rsidRDefault="00D37EFB" w:rsidP="00DB1458">
            <w:pPr>
              <w:rPr>
                <w:sz w:val="28"/>
                <w:szCs w:val="28"/>
                <w:lang w:val="uk-UA"/>
              </w:rPr>
            </w:pPr>
            <w:r w:rsidRPr="009E4E7B">
              <w:rPr>
                <w:color w:val="000000"/>
                <w:sz w:val="28"/>
                <w:szCs w:val="28"/>
                <w:lang w:val="uk-UA"/>
              </w:rPr>
              <w:t>Закон України «Про статус ветеранів війни, гарантії їх соціального захисту» (ст. 7)</w:t>
            </w:r>
          </w:p>
        </w:tc>
      </w:tr>
      <w:tr w:rsidR="00D37EFB" w:rsidRPr="009E4E7B" w:rsidTr="00DB145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37EFB" w:rsidRPr="009E4E7B" w:rsidRDefault="00D37EFB" w:rsidP="00D37EFB">
            <w:pPr>
              <w:jc w:val="center"/>
              <w:rPr>
                <w:sz w:val="28"/>
                <w:szCs w:val="28"/>
                <w:lang w:val="uk-UA"/>
              </w:rPr>
            </w:pPr>
            <w:r w:rsidRPr="009E4E7B"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37EFB" w:rsidRPr="009E4E7B" w:rsidRDefault="00D37EFB" w:rsidP="00DB1458">
            <w:pPr>
              <w:rPr>
                <w:sz w:val="28"/>
                <w:szCs w:val="28"/>
                <w:lang w:val="uk-UA"/>
              </w:rPr>
            </w:pPr>
            <w:r w:rsidRPr="009E4E7B">
              <w:rPr>
                <w:color w:val="000000"/>
                <w:sz w:val="28"/>
                <w:szCs w:val="28"/>
                <w:lang w:val="uk-UA"/>
              </w:rPr>
              <w:t>Учасники бойових дій та особи, прирівняні до них (в т.ч. АТО)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37EFB" w:rsidRPr="009E4E7B" w:rsidRDefault="00D37EFB" w:rsidP="00DB1458">
            <w:pPr>
              <w:jc w:val="both"/>
              <w:rPr>
                <w:sz w:val="28"/>
                <w:szCs w:val="28"/>
                <w:lang w:val="uk-UA"/>
              </w:rPr>
            </w:pPr>
            <w:r w:rsidRPr="009E4E7B">
              <w:rPr>
                <w:color w:val="000000"/>
                <w:sz w:val="28"/>
                <w:szCs w:val="28"/>
                <w:lang w:val="uk-UA"/>
              </w:rPr>
              <w:t>Закон України «Про статус ветеранів війни, гарантії їх соціального захисту» (ст. 5, 6)</w:t>
            </w:r>
          </w:p>
        </w:tc>
      </w:tr>
      <w:tr w:rsidR="00D37EFB" w:rsidRPr="009E4E7B" w:rsidTr="00DB1458">
        <w:trPr>
          <w:trHeight w:val="6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37EFB" w:rsidRPr="009E4E7B" w:rsidRDefault="00D37EFB" w:rsidP="00D37EFB">
            <w:pPr>
              <w:jc w:val="center"/>
              <w:rPr>
                <w:sz w:val="28"/>
                <w:szCs w:val="28"/>
                <w:lang w:val="uk-UA"/>
              </w:rPr>
            </w:pPr>
            <w:r w:rsidRPr="009E4E7B"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37EFB" w:rsidRPr="009E4E7B" w:rsidRDefault="00D37EFB" w:rsidP="00DB1458">
            <w:pPr>
              <w:rPr>
                <w:sz w:val="28"/>
                <w:szCs w:val="28"/>
                <w:lang w:val="uk-UA"/>
              </w:rPr>
            </w:pPr>
            <w:r w:rsidRPr="009E4E7B">
              <w:rPr>
                <w:color w:val="000000"/>
                <w:sz w:val="28"/>
                <w:szCs w:val="28"/>
                <w:lang w:val="uk-UA"/>
              </w:rPr>
              <w:t>Особа, яка супроводжує людину з інвалідністю внаслідок війни I групи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37EFB" w:rsidRPr="009E4E7B" w:rsidRDefault="00D37EFB" w:rsidP="00DB1458">
            <w:pPr>
              <w:rPr>
                <w:sz w:val="28"/>
                <w:szCs w:val="28"/>
                <w:lang w:val="uk-UA"/>
              </w:rPr>
            </w:pPr>
            <w:r w:rsidRPr="009E4E7B">
              <w:rPr>
                <w:color w:val="000000"/>
                <w:sz w:val="28"/>
                <w:szCs w:val="28"/>
                <w:lang w:val="uk-UA"/>
              </w:rPr>
              <w:t>Закон України «Про статус ветеранів війни, гарантії їх соціального захисту» (п. 7, ст. 13)</w:t>
            </w:r>
          </w:p>
        </w:tc>
      </w:tr>
      <w:tr w:rsidR="00D37EFB" w:rsidRPr="004E30AF" w:rsidTr="00DB1458">
        <w:trPr>
          <w:trHeight w:val="3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37EFB" w:rsidRPr="009E4E7B" w:rsidRDefault="00D37EFB" w:rsidP="00D37EFB">
            <w:pPr>
              <w:jc w:val="center"/>
              <w:rPr>
                <w:sz w:val="28"/>
                <w:szCs w:val="28"/>
                <w:lang w:val="uk-UA"/>
              </w:rPr>
            </w:pPr>
            <w:r w:rsidRPr="009E4E7B"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37EFB" w:rsidRPr="009E4E7B" w:rsidRDefault="00D37EFB" w:rsidP="00DB1458">
            <w:pPr>
              <w:rPr>
                <w:sz w:val="28"/>
                <w:szCs w:val="28"/>
                <w:lang w:val="uk-UA"/>
              </w:rPr>
            </w:pPr>
            <w:r w:rsidRPr="009E4E7B">
              <w:rPr>
                <w:color w:val="000000"/>
                <w:sz w:val="28"/>
                <w:szCs w:val="28"/>
                <w:lang w:val="uk-UA"/>
              </w:rPr>
              <w:t>Особи з інвалідністю I групи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37EFB" w:rsidRPr="009E4E7B" w:rsidRDefault="00D37EFB" w:rsidP="00D37EFB">
            <w:pPr>
              <w:rPr>
                <w:sz w:val="28"/>
                <w:szCs w:val="28"/>
                <w:lang w:val="uk-UA"/>
              </w:rPr>
            </w:pPr>
            <w:r w:rsidRPr="009E4E7B">
              <w:rPr>
                <w:color w:val="000000"/>
                <w:sz w:val="28"/>
                <w:szCs w:val="28"/>
                <w:lang w:val="uk-UA"/>
              </w:rPr>
              <w:t>Закон України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«</w:t>
            </w:r>
            <w:r w:rsidRPr="009E4E7B">
              <w:rPr>
                <w:color w:val="000000"/>
                <w:sz w:val="28"/>
                <w:szCs w:val="28"/>
                <w:lang w:val="uk-UA"/>
              </w:rPr>
              <w:t>Про основи соціальної захищеност</w:t>
            </w:r>
            <w:r>
              <w:rPr>
                <w:color w:val="000000"/>
                <w:sz w:val="28"/>
                <w:szCs w:val="28"/>
                <w:lang w:val="uk-UA"/>
              </w:rPr>
              <w:t>і осіб з інвалідністю в Україні»</w:t>
            </w:r>
            <w:r w:rsidRPr="009E4E7B">
              <w:rPr>
                <w:color w:val="000000"/>
                <w:sz w:val="28"/>
                <w:szCs w:val="28"/>
                <w:lang w:val="uk-UA"/>
              </w:rPr>
              <w:t xml:space="preserve"> (ст. 38-1)</w:t>
            </w:r>
          </w:p>
        </w:tc>
      </w:tr>
      <w:tr w:rsidR="00D37EFB" w:rsidRPr="009E4E7B" w:rsidTr="00DB1458">
        <w:trPr>
          <w:trHeight w:val="3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37EFB" w:rsidRPr="009E4E7B" w:rsidRDefault="00A07FB7" w:rsidP="00D37EF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37EFB" w:rsidRPr="009E4E7B" w:rsidRDefault="00D37EFB" w:rsidP="00DB1458">
            <w:pPr>
              <w:rPr>
                <w:sz w:val="28"/>
                <w:szCs w:val="28"/>
                <w:lang w:val="uk-UA"/>
              </w:rPr>
            </w:pPr>
            <w:r w:rsidRPr="009E4E7B">
              <w:rPr>
                <w:color w:val="000000"/>
                <w:sz w:val="28"/>
                <w:szCs w:val="28"/>
                <w:lang w:val="uk-UA"/>
              </w:rPr>
              <w:t>Діти з інвалідністю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EFB" w:rsidRPr="009E4E7B" w:rsidRDefault="00D37EFB" w:rsidP="00DB1458">
            <w:pPr>
              <w:rPr>
                <w:sz w:val="28"/>
                <w:szCs w:val="28"/>
                <w:lang w:val="uk-UA"/>
              </w:rPr>
            </w:pPr>
          </w:p>
        </w:tc>
      </w:tr>
      <w:tr w:rsidR="00D37EFB" w:rsidRPr="004E30AF" w:rsidTr="00DB1458">
        <w:trPr>
          <w:trHeight w:val="3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37EFB" w:rsidRPr="009E4E7B" w:rsidRDefault="00A07FB7" w:rsidP="00D37EF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37EFB" w:rsidRPr="009E4E7B" w:rsidRDefault="00D37EFB" w:rsidP="00DB1458">
            <w:pPr>
              <w:rPr>
                <w:sz w:val="28"/>
                <w:szCs w:val="28"/>
                <w:lang w:val="uk-UA"/>
              </w:rPr>
            </w:pPr>
            <w:r w:rsidRPr="009E4E7B">
              <w:rPr>
                <w:color w:val="000000"/>
                <w:sz w:val="28"/>
                <w:szCs w:val="28"/>
                <w:lang w:val="uk-UA"/>
              </w:rPr>
              <w:t>Особа, яка супроводжує людину з інвалідністю I групи або дитину з інвалідністю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EFB" w:rsidRPr="009E4E7B" w:rsidRDefault="00D37EFB" w:rsidP="00DB1458">
            <w:pPr>
              <w:rPr>
                <w:sz w:val="28"/>
                <w:szCs w:val="28"/>
                <w:lang w:val="uk-UA"/>
              </w:rPr>
            </w:pPr>
          </w:p>
        </w:tc>
      </w:tr>
      <w:tr w:rsidR="00D37EFB" w:rsidRPr="009E4E7B" w:rsidTr="00DB145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37EFB" w:rsidRPr="009E4E7B" w:rsidRDefault="00A07FB7" w:rsidP="00D37EF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37EFB" w:rsidRPr="009E4E7B" w:rsidRDefault="00D37EFB" w:rsidP="00DB1458">
            <w:pPr>
              <w:rPr>
                <w:sz w:val="28"/>
                <w:szCs w:val="28"/>
                <w:lang w:val="uk-UA"/>
              </w:rPr>
            </w:pPr>
            <w:r w:rsidRPr="009E4E7B">
              <w:rPr>
                <w:color w:val="000000"/>
                <w:sz w:val="28"/>
                <w:szCs w:val="28"/>
                <w:lang w:val="uk-UA"/>
              </w:rPr>
              <w:t>Особи, які постраждали внаслідок Чорнобильської катастрофи віднесені до категорії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37EFB" w:rsidRPr="009E4E7B" w:rsidRDefault="00D37EFB" w:rsidP="00DB1458">
            <w:pPr>
              <w:rPr>
                <w:sz w:val="28"/>
                <w:szCs w:val="28"/>
                <w:lang w:val="uk-UA"/>
              </w:rPr>
            </w:pPr>
            <w:r w:rsidRPr="009E4E7B">
              <w:rPr>
                <w:color w:val="000000"/>
                <w:sz w:val="28"/>
                <w:szCs w:val="28"/>
                <w:lang w:val="uk-UA"/>
              </w:rPr>
              <w:t>Закон України «Про статус і соціальний захист громадян, які постраждали внаслідок Чорнобильської катастрофи» (п. 1 ч. 1  ст. 14</w:t>
            </w:r>
            <w:r w:rsidRPr="00D6469C">
              <w:rPr>
                <w:color w:val="000000"/>
                <w:sz w:val="28"/>
                <w:szCs w:val="28"/>
              </w:rPr>
              <w:t xml:space="preserve">, п. </w:t>
            </w:r>
            <w:proofErr w:type="gramStart"/>
            <w:r w:rsidRPr="00D6469C">
              <w:rPr>
                <w:color w:val="000000"/>
                <w:sz w:val="28"/>
                <w:szCs w:val="28"/>
              </w:rPr>
              <w:t>15, ст. 20</w:t>
            </w:r>
            <w:r w:rsidRPr="009E4E7B">
              <w:rPr>
                <w:color w:val="000000"/>
                <w:sz w:val="28"/>
                <w:szCs w:val="28"/>
                <w:lang w:val="uk-UA"/>
              </w:rPr>
              <w:t>)</w:t>
            </w:r>
            <w:proofErr w:type="gramEnd"/>
          </w:p>
        </w:tc>
      </w:tr>
      <w:tr w:rsidR="00D37EFB" w:rsidRPr="009E4E7B" w:rsidTr="00DB1458">
        <w:trPr>
          <w:trHeight w:val="15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37EFB" w:rsidRPr="009E4E7B" w:rsidRDefault="00A07FB7" w:rsidP="00D37EF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37EFB" w:rsidRPr="009E4E7B" w:rsidRDefault="00D37EFB" w:rsidP="00DB1458">
            <w:pPr>
              <w:rPr>
                <w:sz w:val="28"/>
                <w:szCs w:val="28"/>
                <w:lang w:val="uk-UA"/>
              </w:rPr>
            </w:pPr>
            <w:r w:rsidRPr="009E4E7B">
              <w:rPr>
                <w:color w:val="000000"/>
                <w:sz w:val="28"/>
                <w:szCs w:val="28"/>
                <w:lang w:val="uk-UA"/>
              </w:rPr>
              <w:t>Діти з інвалідністю, яким встановлено інвалідність пов’язану з Чорнобильською катастрофою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37EFB" w:rsidRPr="009E4E7B" w:rsidRDefault="00D37EFB" w:rsidP="00DB1458">
            <w:pPr>
              <w:rPr>
                <w:sz w:val="28"/>
                <w:szCs w:val="28"/>
                <w:lang w:val="uk-UA"/>
              </w:rPr>
            </w:pPr>
            <w:r w:rsidRPr="009E4E7B">
              <w:rPr>
                <w:color w:val="000000"/>
                <w:sz w:val="28"/>
                <w:szCs w:val="28"/>
                <w:lang w:val="uk-UA"/>
              </w:rPr>
              <w:t>Закон України «Про статус і соціальний захист громадян, які постраждали внаслідок Чорнобильської катастрофи» (п. 1 ч. 3 ст. 30)</w:t>
            </w:r>
          </w:p>
        </w:tc>
      </w:tr>
      <w:tr w:rsidR="00D37EFB" w:rsidRPr="009E4E7B" w:rsidTr="00DB1458">
        <w:trPr>
          <w:trHeight w:val="3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37EFB" w:rsidRPr="009E4E7B" w:rsidRDefault="00A07FB7" w:rsidP="00D37EF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37EFB" w:rsidRPr="009E4E7B" w:rsidRDefault="00D37EFB" w:rsidP="00DB1458">
            <w:pPr>
              <w:rPr>
                <w:sz w:val="28"/>
                <w:szCs w:val="28"/>
                <w:lang w:val="uk-UA"/>
              </w:rPr>
            </w:pPr>
            <w:r w:rsidRPr="009E4E7B">
              <w:rPr>
                <w:color w:val="000000"/>
                <w:sz w:val="28"/>
                <w:szCs w:val="28"/>
                <w:lang w:val="uk-UA"/>
              </w:rPr>
              <w:t xml:space="preserve">Військовослужбовці з інвалідністю внаслідок бойових дій, учасники </w:t>
            </w:r>
            <w:r w:rsidRPr="009E4E7B">
              <w:rPr>
                <w:color w:val="000000"/>
                <w:sz w:val="28"/>
                <w:szCs w:val="28"/>
                <w:lang w:val="uk-UA"/>
              </w:rPr>
              <w:lastRenderedPageBreak/>
              <w:t>бойових дій та прирівняні до них особи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37EFB" w:rsidRPr="009E4E7B" w:rsidRDefault="00D37EFB" w:rsidP="00D37EFB">
            <w:pPr>
              <w:rPr>
                <w:sz w:val="28"/>
                <w:szCs w:val="28"/>
                <w:lang w:val="uk-UA"/>
              </w:rPr>
            </w:pPr>
            <w:r w:rsidRPr="009E4E7B">
              <w:rPr>
                <w:color w:val="000000"/>
                <w:sz w:val="28"/>
                <w:szCs w:val="28"/>
                <w:lang w:val="uk-UA"/>
              </w:rPr>
              <w:lastRenderedPageBreak/>
              <w:t xml:space="preserve">Закон України </w:t>
            </w:r>
            <w:r>
              <w:rPr>
                <w:color w:val="000000"/>
                <w:sz w:val="28"/>
                <w:szCs w:val="28"/>
                <w:lang w:val="uk-UA"/>
              </w:rPr>
              <w:t>«</w:t>
            </w:r>
            <w:r w:rsidRPr="009E4E7B">
              <w:rPr>
                <w:color w:val="000000"/>
                <w:sz w:val="28"/>
                <w:szCs w:val="28"/>
                <w:lang w:val="uk-UA"/>
              </w:rPr>
              <w:t xml:space="preserve">Про соціальний і правовий захист </w:t>
            </w:r>
            <w:r w:rsidRPr="009E4E7B">
              <w:rPr>
                <w:color w:val="000000"/>
                <w:sz w:val="28"/>
                <w:szCs w:val="28"/>
                <w:lang w:val="uk-UA"/>
              </w:rPr>
              <w:lastRenderedPageBreak/>
              <w:t>військо</w:t>
            </w:r>
            <w:r>
              <w:rPr>
                <w:color w:val="000000"/>
                <w:sz w:val="28"/>
                <w:szCs w:val="28"/>
                <w:lang w:val="uk-UA"/>
              </w:rPr>
              <w:t>вослужбовців та членів їх сімей»</w:t>
            </w:r>
            <w:r w:rsidRPr="009E4E7B">
              <w:rPr>
                <w:color w:val="000000"/>
                <w:sz w:val="28"/>
                <w:szCs w:val="28"/>
                <w:lang w:val="uk-UA"/>
              </w:rPr>
              <w:t xml:space="preserve"> (п. 4, ст. 14)</w:t>
            </w:r>
          </w:p>
        </w:tc>
      </w:tr>
      <w:tr w:rsidR="00D37EFB" w:rsidRPr="009E4E7B" w:rsidTr="00DB1458">
        <w:trPr>
          <w:trHeight w:val="3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37EFB" w:rsidRPr="009E4E7B" w:rsidRDefault="00D37EFB" w:rsidP="00A07FB7">
            <w:pPr>
              <w:jc w:val="center"/>
              <w:rPr>
                <w:sz w:val="28"/>
                <w:szCs w:val="28"/>
                <w:lang w:val="uk-UA"/>
              </w:rPr>
            </w:pPr>
            <w:r w:rsidRPr="009E4E7B">
              <w:rPr>
                <w:color w:val="000000"/>
                <w:sz w:val="28"/>
                <w:szCs w:val="28"/>
                <w:lang w:val="uk-UA"/>
              </w:rPr>
              <w:lastRenderedPageBreak/>
              <w:t>1</w:t>
            </w:r>
            <w:r w:rsidR="00A07FB7">
              <w:rPr>
                <w:color w:val="000000"/>
                <w:sz w:val="28"/>
                <w:szCs w:val="28"/>
                <w:lang w:val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37EFB" w:rsidRPr="009E4E7B" w:rsidRDefault="00D37EFB" w:rsidP="00DB1458">
            <w:pPr>
              <w:rPr>
                <w:sz w:val="28"/>
                <w:szCs w:val="28"/>
                <w:lang w:val="uk-UA"/>
              </w:rPr>
            </w:pPr>
            <w:r w:rsidRPr="009E4E7B">
              <w:rPr>
                <w:color w:val="000000"/>
                <w:sz w:val="28"/>
                <w:szCs w:val="28"/>
                <w:lang w:val="uk-UA"/>
              </w:rPr>
              <w:t>Батьки військовослужбовців, які загинули чи померли або пропали безвісти під час проходження військової служби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EFB" w:rsidRPr="009E4E7B" w:rsidRDefault="00D37EFB" w:rsidP="00DB1458">
            <w:pPr>
              <w:rPr>
                <w:sz w:val="28"/>
                <w:szCs w:val="28"/>
                <w:lang w:val="uk-UA"/>
              </w:rPr>
            </w:pPr>
          </w:p>
        </w:tc>
      </w:tr>
      <w:tr w:rsidR="00D37EFB" w:rsidRPr="009E4E7B" w:rsidTr="00DB1458">
        <w:trPr>
          <w:trHeight w:val="3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37EFB" w:rsidRPr="009E4E7B" w:rsidRDefault="00D37EFB" w:rsidP="00A07FB7">
            <w:pPr>
              <w:jc w:val="center"/>
              <w:rPr>
                <w:sz w:val="28"/>
                <w:szCs w:val="28"/>
                <w:lang w:val="uk-UA"/>
              </w:rPr>
            </w:pPr>
            <w:r w:rsidRPr="009E4E7B">
              <w:rPr>
                <w:color w:val="000000"/>
                <w:sz w:val="28"/>
                <w:szCs w:val="28"/>
                <w:lang w:val="uk-UA"/>
              </w:rPr>
              <w:t>1</w:t>
            </w:r>
            <w:r w:rsidR="00A07FB7"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37EFB" w:rsidRPr="009E4E7B" w:rsidRDefault="00D37EFB" w:rsidP="00DB1458">
            <w:pPr>
              <w:rPr>
                <w:sz w:val="28"/>
                <w:szCs w:val="28"/>
                <w:lang w:val="uk-UA"/>
              </w:rPr>
            </w:pPr>
            <w:r w:rsidRPr="009E4E7B">
              <w:rPr>
                <w:color w:val="000000"/>
                <w:sz w:val="28"/>
                <w:szCs w:val="28"/>
                <w:lang w:val="uk-UA"/>
              </w:rPr>
              <w:t>Вдови (вдівці) загиблого або померлого військовослужбовця, а також дружини (чоловіки) військовослужбовця, який пропав без вісти під час проходження військової служби, у разі якщо вона (він) не взяла (не взяв) інший шлюб, та її (його) неповнолітні діти або повнолітні діти з інвалідністю з дитинства, батьки військовослужбовця, які перебували на його утриманні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37EFB" w:rsidRPr="009E4E7B" w:rsidRDefault="00D37EFB" w:rsidP="00D37EFB">
            <w:pPr>
              <w:rPr>
                <w:sz w:val="28"/>
                <w:szCs w:val="28"/>
                <w:lang w:val="uk-UA"/>
              </w:rPr>
            </w:pPr>
            <w:r w:rsidRPr="009E4E7B">
              <w:rPr>
                <w:color w:val="000000"/>
                <w:sz w:val="28"/>
                <w:szCs w:val="28"/>
                <w:lang w:val="uk-UA"/>
              </w:rPr>
              <w:t xml:space="preserve">Закон України </w:t>
            </w:r>
            <w:r>
              <w:rPr>
                <w:color w:val="000000"/>
                <w:sz w:val="28"/>
                <w:szCs w:val="28"/>
                <w:lang w:val="uk-UA"/>
              </w:rPr>
              <w:t>«</w:t>
            </w:r>
            <w:r w:rsidRPr="009E4E7B">
              <w:rPr>
                <w:color w:val="000000"/>
                <w:sz w:val="28"/>
                <w:szCs w:val="28"/>
                <w:lang w:val="uk-UA"/>
              </w:rPr>
              <w:t>Про соціальний і правовий захист військо</w:t>
            </w:r>
            <w:r>
              <w:rPr>
                <w:color w:val="000000"/>
                <w:sz w:val="28"/>
                <w:szCs w:val="28"/>
                <w:lang w:val="uk-UA"/>
              </w:rPr>
              <w:t>вослужбовців та членів їх сімей»</w:t>
            </w:r>
            <w:r w:rsidRPr="009E4E7B">
              <w:rPr>
                <w:color w:val="000000"/>
                <w:sz w:val="28"/>
                <w:szCs w:val="28"/>
                <w:lang w:val="uk-UA"/>
              </w:rPr>
              <w:t xml:space="preserve"> (ст. 18)</w:t>
            </w:r>
            <w:r w:rsidRPr="009E4E7B">
              <w:rPr>
                <w:color w:val="000000"/>
                <w:sz w:val="28"/>
                <w:szCs w:val="28"/>
                <w:lang w:val="uk-UA"/>
              </w:rPr>
              <w:br/>
            </w:r>
            <w:r w:rsidRPr="009E4E7B">
              <w:rPr>
                <w:color w:val="000000"/>
                <w:sz w:val="28"/>
                <w:szCs w:val="28"/>
                <w:lang w:val="uk-UA"/>
              </w:rPr>
              <w:br/>
            </w:r>
          </w:p>
        </w:tc>
      </w:tr>
      <w:tr w:rsidR="00D37EFB" w:rsidRPr="004E30AF" w:rsidTr="00DB1458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37EFB" w:rsidRPr="009E4E7B" w:rsidRDefault="00D37EFB" w:rsidP="00A07FB7">
            <w:pPr>
              <w:jc w:val="center"/>
              <w:rPr>
                <w:sz w:val="28"/>
                <w:szCs w:val="28"/>
                <w:lang w:val="uk-UA"/>
              </w:rPr>
            </w:pPr>
            <w:r w:rsidRPr="009E4E7B">
              <w:rPr>
                <w:color w:val="000000"/>
                <w:sz w:val="28"/>
                <w:szCs w:val="28"/>
                <w:lang w:val="uk-UA"/>
              </w:rPr>
              <w:t>1</w:t>
            </w:r>
            <w:r w:rsidR="00A07FB7"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37EFB" w:rsidRPr="009E4E7B" w:rsidRDefault="00D37EFB" w:rsidP="00DB1458">
            <w:pPr>
              <w:rPr>
                <w:sz w:val="28"/>
                <w:szCs w:val="28"/>
                <w:lang w:val="uk-UA"/>
              </w:rPr>
            </w:pPr>
            <w:r w:rsidRPr="009E4E7B">
              <w:rPr>
                <w:color w:val="000000"/>
                <w:sz w:val="28"/>
                <w:szCs w:val="28"/>
                <w:lang w:val="uk-UA"/>
              </w:rPr>
              <w:t>Ветерани військової служби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37EFB" w:rsidRPr="009E4E7B" w:rsidRDefault="00D37EFB" w:rsidP="00DB1458">
            <w:pPr>
              <w:rPr>
                <w:sz w:val="28"/>
                <w:szCs w:val="28"/>
                <w:lang w:val="uk-UA"/>
              </w:rPr>
            </w:pPr>
            <w:r w:rsidRPr="009E4E7B">
              <w:rPr>
                <w:color w:val="000000"/>
                <w:sz w:val="28"/>
                <w:szCs w:val="28"/>
                <w:lang w:val="uk-UA"/>
              </w:rPr>
              <w:t>Закон України «Про статус ветеранів військової служби, ветеранів органів внутрішніх справ, ветеранів Національної поліції і деяких інших осіб та їх соціальний захист» (п. 11 ст. 6)</w:t>
            </w:r>
          </w:p>
        </w:tc>
      </w:tr>
      <w:tr w:rsidR="00D37EFB" w:rsidRPr="004E30AF" w:rsidTr="00DB145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37EFB" w:rsidRPr="009E4E7B" w:rsidRDefault="00A07FB7" w:rsidP="00D37EFB">
            <w:pPr>
              <w:spacing w:line="0" w:lineRule="atLeast"/>
              <w:jc w:val="center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37EFB" w:rsidRPr="009E4E7B" w:rsidRDefault="00D37EFB" w:rsidP="00DB1458">
            <w:pPr>
              <w:spacing w:line="0" w:lineRule="atLeast"/>
              <w:rPr>
                <w:sz w:val="28"/>
                <w:szCs w:val="28"/>
                <w:lang w:val="uk-UA"/>
              </w:rPr>
            </w:pPr>
            <w:r w:rsidRPr="009E4E7B">
              <w:rPr>
                <w:color w:val="000000"/>
                <w:sz w:val="28"/>
                <w:szCs w:val="28"/>
                <w:lang w:val="uk-UA"/>
              </w:rPr>
              <w:t>Діти-сироти і діти, позбавлені батьківського піклування, що виховуються або навчаються у навчально-виховних та навчальних закладах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37EFB" w:rsidRPr="009E4E7B" w:rsidRDefault="00D37EFB" w:rsidP="00DB1458">
            <w:pPr>
              <w:spacing w:line="0" w:lineRule="atLeast"/>
              <w:rPr>
                <w:sz w:val="28"/>
                <w:szCs w:val="28"/>
                <w:lang w:val="uk-UA"/>
              </w:rPr>
            </w:pPr>
            <w:r w:rsidRPr="009E4E7B">
              <w:rPr>
                <w:color w:val="000000"/>
                <w:sz w:val="28"/>
                <w:szCs w:val="28"/>
                <w:lang w:val="uk-UA"/>
              </w:rPr>
              <w:t>Постанова Кабінету Міністрів України від 05.04.1994 № 226 «Про поліпшення виховання, навчання, соціального захисту та матеріального забезпечення дітей сиріт і дітей, позбавлених батьківського піклування» (п. 11)</w:t>
            </w:r>
          </w:p>
        </w:tc>
      </w:tr>
      <w:tr w:rsidR="00D37EFB" w:rsidRPr="009E4E7B" w:rsidTr="00DB145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37EFB" w:rsidRPr="009E4E7B" w:rsidRDefault="00A07FB7" w:rsidP="00D37EFB">
            <w:pPr>
              <w:spacing w:line="0" w:lineRule="atLeast"/>
              <w:jc w:val="center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37EFB" w:rsidRPr="009E4E7B" w:rsidRDefault="00D37EFB" w:rsidP="00DB1458">
            <w:pPr>
              <w:spacing w:line="0" w:lineRule="atLeast"/>
              <w:rPr>
                <w:sz w:val="28"/>
                <w:szCs w:val="28"/>
                <w:lang w:val="uk-UA"/>
              </w:rPr>
            </w:pPr>
            <w:r w:rsidRPr="009E4E7B">
              <w:rPr>
                <w:color w:val="000000"/>
                <w:sz w:val="28"/>
                <w:szCs w:val="28"/>
                <w:lang w:val="uk-UA"/>
              </w:rPr>
              <w:t>Діти з багатодітних сімей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37EFB" w:rsidRPr="009E4E7B" w:rsidRDefault="00D37EFB" w:rsidP="00DB1458">
            <w:pPr>
              <w:spacing w:line="0" w:lineRule="atLeast"/>
              <w:rPr>
                <w:sz w:val="28"/>
                <w:szCs w:val="28"/>
                <w:lang w:val="uk-UA"/>
              </w:rPr>
            </w:pPr>
            <w:r w:rsidRPr="009E4E7B">
              <w:rPr>
                <w:color w:val="000000"/>
                <w:sz w:val="28"/>
                <w:szCs w:val="28"/>
                <w:lang w:val="uk-UA"/>
              </w:rPr>
              <w:t>Закон України «Про охорону дитинства» (п. 4, ч. 6, ст. 13)</w:t>
            </w:r>
          </w:p>
        </w:tc>
      </w:tr>
      <w:tr w:rsidR="00D37EFB" w:rsidRPr="009E4E7B" w:rsidTr="00DB145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37EFB" w:rsidRPr="009E4E7B" w:rsidRDefault="00A07FB7" w:rsidP="00D37EFB">
            <w:pPr>
              <w:spacing w:line="0" w:lineRule="atLeast"/>
              <w:jc w:val="center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37EFB" w:rsidRPr="009E4E7B" w:rsidRDefault="00D37EFB" w:rsidP="00DB1458">
            <w:pPr>
              <w:spacing w:line="0" w:lineRule="atLeast"/>
              <w:rPr>
                <w:sz w:val="28"/>
                <w:szCs w:val="28"/>
                <w:lang w:val="uk-UA"/>
              </w:rPr>
            </w:pPr>
            <w:r w:rsidRPr="009E4E7B">
              <w:rPr>
                <w:color w:val="000000"/>
                <w:sz w:val="28"/>
                <w:szCs w:val="28"/>
                <w:lang w:val="uk-UA"/>
              </w:rPr>
              <w:t>Реабілітовані громадяни, які стали особами інвалідністю внаслідок репресій або є пенсіонерами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37EFB" w:rsidRPr="009E4E7B" w:rsidRDefault="00D37EFB" w:rsidP="00DB1458">
            <w:pPr>
              <w:spacing w:line="0" w:lineRule="atLeast"/>
              <w:rPr>
                <w:sz w:val="28"/>
                <w:szCs w:val="28"/>
                <w:lang w:val="uk-UA"/>
              </w:rPr>
            </w:pPr>
            <w:r w:rsidRPr="009E4E7B">
              <w:rPr>
                <w:color w:val="000000"/>
                <w:sz w:val="28"/>
                <w:szCs w:val="28"/>
                <w:lang w:val="uk-UA"/>
              </w:rPr>
              <w:t>Закон України «Про реабілітацію жертв політичних репресій на Україні» (</w:t>
            </w:r>
            <w:proofErr w:type="spellStart"/>
            <w:r w:rsidRPr="00AD769F">
              <w:rPr>
                <w:color w:val="000000"/>
                <w:sz w:val="28"/>
                <w:szCs w:val="28"/>
              </w:rPr>
              <w:t>абз</w:t>
            </w:r>
            <w:proofErr w:type="spellEnd"/>
            <w:r w:rsidRPr="00AD769F">
              <w:rPr>
                <w:color w:val="000000"/>
                <w:sz w:val="28"/>
                <w:szCs w:val="28"/>
              </w:rPr>
              <w:t>. 4 ч. 5 ст. 6</w:t>
            </w:r>
            <w:r w:rsidRPr="009E4E7B">
              <w:rPr>
                <w:color w:val="000000"/>
                <w:sz w:val="28"/>
                <w:szCs w:val="28"/>
                <w:lang w:val="uk-UA"/>
              </w:rPr>
              <w:t>)</w:t>
            </w:r>
          </w:p>
        </w:tc>
      </w:tr>
    </w:tbl>
    <w:p w:rsidR="00D37EFB" w:rsidRPr="00064D27" w:rsidRDefault="00D37EFB" w:rsidP="00D37EFB">
      <w:pPr>
        <w:jc w:val="right"/>
        <w:rPr>
          <w:lang w:val="uk-UA"/>
        </w:rPr>
      </w:pPr>
    </w:p>
    <w:tbl>
      <w:tblPr>
        <w:tblW w:w="10207" w:type="dxa"/>
        <w:tblLook w:val="0000" w:firstRow="0" w:lastRow="0" w:firstColumn="0" w:lastColumn="0" w:noHBand="0" w:noVBand="0"/>
      </w:tblPr>
      <w:tblGrid>
        <w:gridCol w:w="5977"/>
        <w:gridCol w:w="4230"/>
      </w:tblGrid>
      <w:tr w:rsidR="00D37EFB" w:rsidRPr="00064D27" w:rsidTr="00DB1458">
        <w:trPr>
          <w:trHeight w:val="191"/>
        </w:trPr>
        <w:tc>
          <w:tcPr>
            <w:tcW w:w="5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37EFB" w:rsidRDefault="00D37EFB" w:rsidP="00DB1458">
            <w:pPr>
              <w:jc w:val="both"/>
              <w:rPr>
                <w:color w:val="000000"/>
                <w:sz w:val="28"/>
                <w:szCs w:val="28"/>
                <w:highlight w:val="yellow"/>
                <w:lang w:val="uk-UA" w:eastAsia="uk-UA" w:bidi="uk-UA"/>
              </w:rPr>
            </w:pPr>
          </w:p>
          <w:p w:rsidR="00E331A7" w:rsidRPr="00D37EFB" w:rsidRDefault="00E331A7" w:rsidP="00E331A7">
            <w:pPr>
              <w:rPr>
                <w:color w:val="000000"/>
                <w:sz w:val="28"/>
                <w:szCs w:val="28"/>
                <w:highlight w:val="yellow"/>
                <w:lang w:val="uk-UA" w:eastAsia="uk-UA" w:bidi="uk-UA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7EFB" w:rsidRPr="00064D27" w:rsidRDefault="00D37EFB" w:rsidP="00DB1458">
            <w:pPr>
              <w:rPr>
                <w:color w:val="000000"/>
                <w:sz w:val="28"/>
                <w:szCs w:val="28"/>
                <w:lang w:val="uk-UA" w:eastAsia="uk-UA" w:bidi="uk-UA"/>
              </w:rPr>
            </w:pPr>
          </w:p>
        </w:tc>
      </w:tr>
      <w:tr w:rsidR="00D37EFB" w:rsidRPr="00064D27" w:rsidTr="00DB1458">
        <w:trPr>
          <w:trHeight w:val="191"/>
        </w:trPr>
        <w:tc>
          <w:tcPr>
            <w:tcW w:w="5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37EFB" w:rsidRPr="00064D27" w:rsidRDefault="00D37EFB" w:rsidP="00DB1458">
            <w:pPr>
              <w:jc w:val="both"/>
              <w:rPr>
                <w:color w:val="000000"/>
                <w:sz w:val="28"/>
                <w:szCs w:val="28"/>
                <w:lang w:val="uk-UA" w:eastAsia="uk-UA" w:bidi="uk-UA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7EFB" w:rsidRPr="00064D27" w:rsidRDefault="00D37EFB" w:rsidP="00DB1458">
            <w:pPr>
              <w:rPr>
                <w:color w:val="000000"/>
                <w:sz w:val="28"/>
                <w:szCs w:val="28"/>
                <w:lang w:val="uk-UA" w:eastAsia="uk-UA" w:bidi="uk-UA"/>
              </w:rPr>
            </w:pPr>
          </w:p>
        </w:tc>
      </w:tr>
    </w:tbl>
    <w:p w:rsidR="00D37EFB" w:rsidRPr="00E331A7" w:rsidRDefault="00E331A7" w:rsidP="00E331A7">
      <w:pPr>
        <w:rPr>
          <w:sz w:val="22"/>
          <w:szCs w:val="22"/>
          <w:lang w:val="uk-UA"/>
        </w:rPr>
      </w:pPr>
      <w:r w:rsidRPr="005D421D">
        <w:rPr>
          <w:b/>
          <w:sz w:val="28"/>
          <w:szCs w:val="22"/>
          <w:lang w:val="uk-UA"/>
        </w:rPr>
        <w:t>Секретар ради</w:t>
      </w:r>
      <w:r w:rsidRPr="005D421D">
        <w:rPr>
          <w:b/>
          <w:sz w:val="28"/>
          <w:szCs w:val="22"/>
          <w:lang w:val="uk-UA"/>
        </w:rPr>
        <w:tab/>
      </w:r>
      <w:r w:rsidRPr="005D421D">
        <w:rPr>
          <w:b/>
          <w:sz w:val="28"/>
          <w:szCs w:val="22"/>
          <w:lang w:val="uk-UA"/>
        </w:rPr>
        <w:tab/>
      </w:r>
      <w:r w:rsidRPr="005D421D">
        <w:rPr>
          <w:b/>
          <w:sz w:val="28"/>
          <w:szCs w:val="22"/>
          <w:lang w:val="uk-UA"/>
        </w:rPr>
        <w:tab/>
      </w:r>
      <w:r>
        <w:rPr>
          <w:b/>
          <w:sz w:val="28"/>
          <w:szCs w:val="22"/>
          <w:lang w:val="uk-UA"/>
        </w:rPr>
        <w:tab/>
      </w:r>
      <w:r>
        <w:rPr>
          <w:b/>
          <w:sz w:val="28"/>
          <w:szCs w:val="22"/>
          <w:lang w:val="uk-UA"/>
        </w:rPr>
        <w:tab/>
      </w:r>
      <w:r>
        <w:rPr>
          <w:b/>
          <w:sz w:val="28"/>
          <w:szCs w:val="22"/>
          <w:lang w:val="uk-UA"/>
        </w:rPr>
        <w:tab/>
      </w:r>
      <w:r>
        <w:rPr>
          <w:b/>
          <w:sz w:val="28"/>
          <w:szCs w:val="22"/>
          <w:lang w:val="uk-UA"/>
        </w:rPr>
        <w:tab/>
      </w:r>
      <w:r>
        <w:rPr>
          <w:b/>
          <w:sz w:val="28"/>
          <w:szCs w:val="22"/>
          <w:lang w:val="uk-UA"/>
        </w:rPr>
        <w:tab/>
      </w:r>
      <w:r w:rsidRPr="005D421D">
        <w:rPr>
          <w:b/>
          <w:sz w:val="28"/>
          <w:szCs w:val="22"/>
          <w:lang w:val="uk-UA"/>
        </w:rPr>
        <w:t xml:space="preserve">В.П. </w:t>
      </w:r>
      <w:proofErr w:type="spellStart"/>
      <w:r w:rsidRPr="005D421D">
        <w:rPr>
          <w:b/>
          <w:sz w:val="28"/>
          <w:szCs w:val="22"/>
          <w:lang w:val="uk-UA"/>
        </w:rPr>
        <w:t>Олексюк</w:t>
      </w:r>
      <w:proofErr w:type="spellEnd"/>
    </w:p>
    <w:sectPr w:rsidR="00D37EFB" w:rsidRPr="00E331A7" w:rsidSect="008E772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0C6229"/>
    <w:multiLevelType w:val="multilevel"/>
    <w:tmpl w:val="08200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DC6EEE"/>
    <w:multiLevelType w:val="multilevel"/>
    <w:tmpl w:val="DD0CC1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F003455"/>
    <w:multiLevelType w:val="multilevel"/>
    <w:tmpl w:val="7076E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  <w:lvlOverride w:ilvl="0">
      <w:lvl w:ilvl="0">
        <w:numFmt w:val="decimal"/>
        <w:lvlText w:val="%1."/>
        <w:lvlJc w:val="left"/>
      </w:lvl>
    </w:lvlOverride>
  </w:num>
  <w:num w:numId="4">
    <w:abstractNumId w:val="1"/>
    <w:lvlOverride w:ilvl="0">
      <w:lvl w:ilvl="0">
        <w:numFmt w:val="decimal"/>
        <w:lvlText w:val="%1."/>
        <w:lvlJc w:val="left"/>
      </w:lvl>
    </w:lvlOverride>
  </w:num>
  <w:num w:numId="5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DFD"/>
    <w:rsid w:val="00000128"/>
    <w:rsid w:val="000128BF"/>
    <w:rsid w:val="00057563"/>
    <w:rsid w:val="00057B93"/>
    <w:rsid w:val="00092EFA"/>
    <w:rsid w:val="000B01C7"/>
    <w:rsid w:val="000C4A46"/>
    <w:rsid w:val="000F69BF"/>
    <w:rsid w:val="001025B7"/>
    <w:rsid w:val="00130C06"/>
    <w:rsid w:val="00156C35"/>
    <w:rsid w:val="001964A6"/>
    <w:rsid w:val="001A2587"/>
    <w:rsid w:val="001B21BA"/>
    <w:rsid w:val="001D27CA"/>
    <w:rsid w:val="001F0701"/>
    <w:rsid w:val="002018F5"/>
    <w:rsid w:val="00202EB4"/>
    <w:rsid w:val="00207F2C"/>
    <w:rsid w:val="00252545"/>
    <w:rsid w:val="002C263F"/>
    <w:rsid w:val="002C3BED"/>
    <w:rsid w:val="00366370"/>
    <w:rsid w:val="00371E73"/>
    <w:rsid w:val="003725FB"/>
    <w:rsid w:val="0039391A"/>
    <w:rsid w:val="003A3547"/>
    <w:rsid w:val="003A6798"/>
    <w:rsid w:val="003C54F5"/>
    <w:rsid w:val="003C5959"/>
    <w:rsid w:val="003D66AA"/>
    <w:rsid w:val="003D70DC"/>
    <w:rsid w:val="00415896"/>
    <w:rsid w:val="00471EC9"/>
    <w:rsid w:val="00480626"/>
    <w:rsid w:val="004817E2"/>
    <w:rsid w:val="004A3492"/>
    <w:rsid w:val="004A436E"/>
    <w:rsid w:val="004B0037"/>
    <w:rsid w:val="004B1EE7"/>
    <w:rsid w:val="004B39AD"/>
    <w:rsid w:val="004B690D"/>
    <w:rsid w:val="004C03D2"/>
    <w:rsid w:val="004D03F1"/>
    <w:rsid w:val="004E30AF"/>
    <w:rsid w:val="004E3CB2"/>
    <w:rsid w:val="004F0D2C"/>
    <w:rsid w:val="00501D05"/>
    <w:rsid w:val="0051766E"/>
    <w:rsid w:val="00526163"/>
    <w:rsid w:val="005518A3"/>
    <w:rsid w:val="00574C8B"/>
    <w:rsid w:val="00574F29"/>
    <w:rsid w:val="00590EC3"/>
    <w:rsid w:val="005A4100"/>
    <w:rsid w:val="005B6A6E"/>
    <w:rsid w:val="005D421D"/>
    <w:rsid w:val="005F079F"/>
    <w:rsid w:val="00604F86"/>
    <w:rsid w:val="0061022A"/>
    <w:rsid w:val="00636EB6"/>
    <w:rsid w:val="0064252F"/>
    <w:rsid w:val="00651B36"/>
    <w:rsid w:val="00656B19"/>
    <w:rsid w:val="00662CA9"/>
    <w:rsid w:val="00663EEA"/>
    <w:rsid w:val="00682A14"/>
    <w:rsid w:val="006A2A55"/>
    <w:rsid w:val="006B60F2"/>
    <w:rsid w:val="006C4DFD"/>
    <w:rsid w:val="006E0EDB"/>
    <w:rsid w:val="0075131A"/>
    <w:rsid w:val="007A1044"/>
    <w:rsid w:val="0080194F"/>
    <w:rsid w:val="00801E17"/>
    <w:rsid w:val="00805A1E"/>
    <w:rsid w:val="00805FE3"/>
    <w:rsid w:val="008471A6"/>
    <w:rsid w:val="00852B89"/>
    <w:rsid w:val="008562D7"/>
    <w:rsid w:val="008567B5"/>
    <w:rsid w:val="00872341"/>
    <w:rsid w:val="0088537B"/>
    <w:rsid w:val="0089112F"/>
    <w:rsid w:val="008C1686"/>
    <w:rsid w:val="008C405E"/>
    <w:rsid w:val="008E7721"/>
    <w:rsid w:val="00902B0A"/>
    <w:rsid w:val="009032AF"/>
    <w:rsid w:val="0091207E"/>
    <w:rsid w:val="00913B41"/>
    <w:rsid w:val="0091619D"/>
    <w:rsid w:val="00932639"/>
    <w:rsid w:val="00935DEC"/>
    <w:rsid w:val="0094726B"/>
    <w:rsid w:val="00955CCF"/>
    <w:rsid w:val="009649CE"/>
    <w:rsid w:val="009B5DCE"/>
    <w:rsid w:val="009D30FC"/>
    <w:rsid w:val="00A03FDE"/>
    <w:rsid w:val="00A07FB7"/>
    <w:rsid w:val="00A22EEA"/>
    <w:rsid w:val="00A32F76"/>
    <w:rsid w:val="00A33648"/>
    <w:rsid w:val="00A37090"/>
    <w:rsid w:val="00A761A1"/>
    <w:rsid w:val="00A93C70"/>
    <w:rsid w:val="00AA2492"/>
    <w:rsid w:val="00AB0BB7"/>
    <w:rsid w:val="00AD152E"/>
    <w:rsid w:val="00AE26F4"/>
    <w:rsid w:val="00AF7E78"/>
    <w:rsid w:val="00B5745B"/>
    <w:rsid w:val="00B92AF5"/>
    <w:rsid w:val="00B93C00"/>
    <w:rsid w:val="00B94CEB"/>
    <w:rsid w:val="00B97728"/>
    <w:rsid w:val="00C43AD1"/>
    <w:rsid w:val="00C73F7A"/>
    <w:rsid w:val="00C74743"/>
    <w:rsid w:val="00C7528A"/>
    <w:rsid w:val="00CB3539"/>
    <w:rsid w:val="00CF3974"/>
    <w:rsid w:val="00D13B63"/>
    <w:rsid w:val="00D37EFB"/>
    <w:rsid w:val="00D45BC8"/>
    <w:rsid w:val="00D613E1"/>
    <w:rsid w:val="00D70D13"/>
    <w:rsid w:val="00D8595D"/>
    <w:rsid w:val="00DE243E"/>
    <w:rsid w:val="00DF108D"/>
    <w:rsid w:val="00DF16A5"/>
    <w:rsid w:val="00E2052C"/>
    <w:rsid w:val="00E2091D"/>
    <w:rsid w:val="00E331A7"/>
    <w:rsid w:val="00E76B84"/>
    <w:rsid w:val="00E9032F"/>
    <w:rsid w:val="00E907E7"/>
    <w:rsid w:val="00EA0939"/>
    <w:rsid w:val="00EC2210"/>
    <w:rsid w:val="00EE796C"/>
    <w:rsid w:val="00F34CAA"/>
    <w:rsid w:val="00F96C2B"/>
    <w:rsid w:val="00FA75B7"/>
    <w:rsid w:val="00FB6E21"/>
    <w:rsid w:val="00FD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D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C4DFD"/>
    <w:pPr>
      <w:keepNext/>
      <w:jc w:val="both"/>
      <w:outlineLvl w:val="0"/>
    </w:pPr>
    <w:rPr>
      <w:sz w:val="28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5BC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4DF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Title"/>
    <w:basedOn w:val="a"/>
    <w:link w:val="a4"/>
    <w:qFormat/>
    <w:rsid w:val="006C4DFD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6C4DF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6C4DFD"/>
    <w:pPr>
      <w:jc w:val="center"/>
    </w:pPr>
    <w:rPr>
      <w:b/>
      <w:spacing w:val="8"/>
      <w:sz w:val="30"/>
      <w:szCs w:val="20"/>
    </w:rPr>
  </w:style>
  <w:style w:type="character" w:customStyle="1" w:styleId="a6">
    <w:name w:val="Подзаголовок Знак"/>
    <w:basedOn w:val="a0"/>
    <w:link w:val="a5"/>
    <w:rsid w:val="006C4DFD"/>
    <w:rPr>
      <w:rFonts w:ascii="Times New Roman" w:eastAsia="Times New Roman" w:hAnsi="Times New Roman" w:cs="Times New Roman"/>
      <w:b/>
      <w:spacing w:val="8"/>
      <w:sz w:val="3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B60F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60F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955CCF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E2052C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sid w:val="00D45B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D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C4DFD"/>
    <w:pPr>
      <w:keepNext/>
      <w:jc w:val="both"/>
      <w:outlineLvl w:val="0"/>
    </w:pPr>
    <w:rPr>
      <w:sz w:val="28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5BC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4DF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Title"/>
    <w:basedOn w:val="a"/>
    <w:link w:val="a4"/>
    <w:qFormat/>
    <w:rsid w:val="006C4DFD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6C4DF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6C4DFD"/>
    <w:pPr>
      <w:jc w:val="center"/>
    </w:pPr>
    <w:rPr>
      <w:b/>
      <w:spacing w:val="8"/>
      <w:sz w:val="30"/>
      <w:szCs w:val="20"/>
    </w:rPr>
  </w:style>
  <w:style w:type="character" w:customStyle="1" w:styleId="a6">
    <w:name w:val="Подзаголовок Знак"/>
    <w:basedOn w:val="a0"/>
    <w:link w:val="a5"/>
    <w:rsid w:val="006C4DFD"/>
    <w:rPr>
      <w:rFonts w:ascii="Times New Roman" w:eastAsia="Times New Roman" w:hAnsi="Times New Roman" w:cs="Times New Roman"/>
      <w:b/>
      <w:spacing w:val="8"/>
      <w:sz w:val="3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B60F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60F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955CCF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E2052C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sid w:val="00D45B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9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662B8-FD35-4ECD-978B-FBEBB05D1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7606</Words>
  <Characters>4336</Characters>
  <Application>Microsoft Office Word</Application>
  <DocSecurity>0</DocSecurity>
  <Lines>36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2019-07-24T06:37:00Z</cp:lastPrinted>
  <dcterms:created xsi:type="dcterms:W3CDTF">2019-07-23T13:23:00Z</dcterms:created>
  <dcterms:modified xsi:type="dcterms:W3CDTF">2019-07-24T06:41:00Z</dcterms:modified>
</cp:coreProperties>
</file>